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3B0" w:rsidRDefault="00CA33B0" w:rsidP="00CA33B0">
      <w:pPr>
        <w:spacing w:before="100" w:beforeAutospacing="1" w:after="100" w:afterAutospacing="1" w:line="240" w:lineRule="auto"/>
        <w:rPr>
          <w:rFonts w:ascii="Times New Roman" w:eastAsia="Times New Roman" w:hAnsi="Times New Roman" w:cs="Times New Roman"/>
          <w:b/>
          <w:sz w:val="24"/>
          <w:szCs w:val="24"/>
          <w:lang w:eastAsia="pl-PL"/>
        </w:rPr>
      </w:pPr>
      <w:r w:rsidRPr="006E36EA">
        <w:rPr>
          <w:rFonts w:ascii="Times New Roman" w:eastAsia="Times New Roman" w:hAnsi="Times New Roman" w:cs="Times New Roman"/>
          <w:b/>
          <w:sz w:val="24"/>
          <w:szCs w:val="24"/>
          <w:lang w:eastAsia="pl-PL"/>
        </w:rPr>
        <w:t>W związku ze zbliżającym się początkiem roku szkolnego 2020/2021 i wątpliwościami resort edukacji przygotował odpowiedzi na najważniejsze pytania dotyczące organizacji szkół i placówek w nowym roku szkolnym.</w:t>
      </w:r>
    </w:p>
    <w:p w:rsidR="00936BEF" w:rsidRDefault="00936BEF" w:rsidP="00CA33B0">
      <w:pPr>
        <w:spacing w:before="100" w:beforeAutospacing="1" w:after="100" w:afterAutospacing="1"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 zestawieniu wybrano </w:t>
      </w:r>
      <w:r w:rsidR="00FD11C6">
        <w:rPr>
          <w:rFonts w:ascii="Times New Roman" w:eastAsia="Times New Roman" w:hAnsi="Times New Roman" w:cs="Times New Roman"/>
          <w:b/>
          <w:sz w:val="24"/>
          <w:szCs w:val="24"/>
          <w:lang w:eastAsia="pl-PL"/>
        </w:rPr>
        <w:t xml:space="preserve"> najważniejsze </w:t>
      </w:r>
      <w:bookmarkStart w:id="0" w:name="_GoBack"/>
      <w:bookmarkEnd w:id="0"/>
      <w:r>
        <w:rPr>
          <w:rFonts w:ascii="Times New Roman" w:eastAsia="Times New Roman" w:hAnsi="Times New Roman" w:cs="Times New Roman"/>
          <w:b/>
          <w:sz w:val="24"/>
          <w:szCs w:val="24"/>
          <w:lang w:eastAsia="pl-PL"/>
        </w:rPr>
        <w:t>zasady dotyczące przedszkoli)</w:t>
      </w:r>
    </w:p>
    <w:p w:rsidR="00347628" w:rsidRPr="00CA33B0" w:rsidRDefault="00347628" w:rsidP="0034762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Źródło: </w:t>
      </w:r>
      <w:r w:rsidRPr="00CA33B0">
        <w:rPr>
          <w:rFonts w:ascii="Times New Roman" w:eastAsia="Times New Roman" w:hAnsi="Times New Roman" w:cs="Times New Roman"/>
          <w:sz w:val="24"/>
          <w:szCs w:val="24"/>
          <w:lang w:eastAsia="pl-PL"/>
        </w:rPr>
        <w:t xml:space="preserve">Strona internetowa MEN </w:t>
      </w:r>
      <w:r w:rsidR="009B6116">
        <w:rPr>
          <w:rFonts w:ascii="Times New Roman" w:eastAsia="Times New Roman" w:hAnsi="Times New Roman" w:cs="Times New Roman"/>
          <w:sz w:val="24"/>
          <w:szCs w:val="24"/>
          <w:lang w:eastAsia="pl-PL"/>
        </w:rPr>
        <w:t xml:space="preserve"> </w:t>
      </w:r>
      <w:r w:rsidRPr="00CA33B0">
        <w:rPr>
          <w:rFonts w:ascii="Times New Roman" w:eastAsia="Times New Roman" w:hAnsi="Times New Roman" w:cs="Times New Roman"/>
          <w:sz w:val="24"/>
          <w:szCs w:val="24"/>
          <w:lang w:eastAsia="pl-PL"/>
        </w:rPr>
        <w:t>(www.gov.pl/web/edukacja).</w:t>
      </w:r>
    </w:p>
    <w:p w:rsidR="00347628" w:rsidRPr="006E36EA" w:rsidRDefault="00347628" w:rsidP="00CA33B0">
      <w:pPr>
        <w:spacing w:before="100" w:beforeAutospacing="1" w:after="100" w:afterAutospacing="1" w:line="240" w:lineRule="auto"/>
        <w:rPr>
          <w:rFonts w:ascii="Times New Roman" w:eastAsia="Times New Roman" w:hAnsi="Times New Roman" w:cs="Times New Roman"/>
          <w:b/>
          <w:sz w:val="24"/>
          <w:szCs w:val="24"/>
          <w:lang w:eastAsia="pl-PL"/>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22"/>
        <w:gridCol w:w="4870"/>
      </w:tblGrid>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t>Kto zawiadamia o zagrożeniu w szkole i placówce?</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Informacja, np. o zachorowaniu wśród uczniów lub personelu, może pochodzić od lekarza, ale – w zależności od sytuacji – również od rodziców lub pełnoletniego ucznia, dyrektora szkoły, placówki lub innych pracowników szkoły, którzy uzyskali informację o zachorowaniu. Informacja taka podlega weryfikacji i ocenie ryzyka przez państwowego powiatowego inspektora sanitarnego.</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 xml:space="preserve">Państwowy powiatowy inspektor sanitarny przeprowadza dochodzenie epidemiologiczne, a następnie, w razie potrzeby, podejmuje czynności, które mają na celu zapobieganie szerzeniu się zakażeń i </w:t>
            </w:r>
            <w:proofErr w:type="spellStart"/>
            <w:r w:rsidRPr="00CA33B0">
              <w:rPr>
                <w:rFonts w:ascii="Times New Roman" w:eastAsia="Times New Roman" w:hAnsi="Times New Roman" w:cs="Times New Roman"/>
                <w:sz w:val="24"/>
                <w:szCs w:val="24"/>
                <w:lang w:eastAsia="pl-PL"/>
              </w:rPr>
              <w:t>zachorowań</w:t>
            </w:r>
            <w:proofErr w:type="spellEnd"/>
            <w:r w:rsidRPr="00CA33B0">
              <w:rPr>
                <w:rFonts w:ascii="Times New Roman" w:eastAsia="Times New Roman" w:hAnsi="Times New Roman" w:cs="Times New Roman"/>
                <w:sz w:val="24"/>
                <w:szCs w:val="24"/>
                <w:lang w:eastAsia="pl-PL"/>
              </w:rPr>
              <w:t>.</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t>Kto powiadamia dyrektora o zakażeniu ucznia?</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Tutaj są dwie drogi. Rodzice lub sanepid.</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Powiadamiają rodzice ucznia niezwłocznie po tym, gdy otrzymają dodatni wynik badania.</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Informację o każdym przypadku zakażenia SARS-CoV-2 lub zachorowaniu na COVID-19 otrzymuje również (z laboratorium/od lekarza) państwowy powiatowy inspektor sanitarny. W takiej sytuacji kontaktuje się on z rodzicami, a następnie ze szkołą, aby przeprowadzić dochodzenie epidemiologiczne na terenie szkoły (wśród uczniów i personelu) i ustali listę kontaktów osoby zakażonej.</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t>W jaki sposób dyrektor szkoły ma odróżnić objawy grypy od COVID-19?</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Na podstawie zewnętrznych objawów nie można jednoznacznie odróżnić infekcji dróg oddechowych od zachorowania na COVID-19. Zachorowania te przebiegają z gorączką i dają objawy z górnych dróg oddechowych.</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 xml:space="preserve">Zawsze w sytuacji, gdy dziecko przejawia objawy infekcji górnych dróg oddechowych, konieczna jest jego izolacja i natychmiastowy kontakt z rodzicami, którzy powinni odebrać </w:t>
            </w:r>
            <w:r w:rsidRPr="00CA33B0">
              <w:rPr>
                <w:rFonts w:ascii="Times New Roman" w:eastAsia="Times New Roman" w:hAnsi="Times New Roman" w:cs="Times New Roman"/>
                <w:sz w:val="24"/>
                <w:szCs w:val="24"/>
                <w:lang w:eastAsia="pl-PL"/>
              </w:rPr>
              <w:lastRenderedPageBreak/>
              <w:t>dziecko ze szkoły. Jest to standardowa procedura ostrożnościowa związana z trwającym stanem epidemii.</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lastRenderedPageBreak/>
              <w:t>Na podstawie jakich objawów dyrektor szkoły powinien odizolować dziecko?</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Jeżeli pracownik szkoły zaobserwuje u ucznia objawy, które mogą sugerować chorobę zakaźną, w tym kaszel, temperaturę wskazującą na stan podgorączkowy lub gorączkę, powinien odizolować ucznia w odrębnym pomieszczeniu lub wyznaczonym miejscu, zapewniając minimum 2 m odległości od innych osób. Następnie niezwłocznie powiadomić rodziców o konieczności pilnego odebrania ucznia ze szkoły.</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t>Jakie kryteria państwowy powiatowy inspektor sanitarny (PPIS) bierze pod uwagę, wydając opinię o zawieszeniu działania szkoły, placówki?</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Opinia dotycząca zawieszenia zajęć stacjonarnych (i kontynuowanie zajęć wyłącznie w formie nauczania zdalnego) będzie uwzględniała:</w:t>
            </w:r>
          </w:p>
          <w:p w:rsidR="00CA33B0" w:rsidRPr="00CA33B0" w:rsidRDefault="00CA33B0" w:rsidP="00CA33B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 xml:space="preserve">wystąpienie przypadku lub przypadków zakażenia SARS-CoV-2/ </w:t>
            </w:r>
            <w:proofErr w:type="spellStart"/>
            <w:r w:rsidRPr="00CA33B0">
              <w:rPr>
                <w:rFonts w:ascii="Times New Roman" w:eastAsia="Times New Roman" w:hAnsi="Times New Roman" w:cs="Times New Roman"/>
                <w:sz w:val="24"/>
                <w:szCs w:val="24"/>
                <w:lang w:eastAsia="pl-PL"/>
              </w:rPr>
              <w:t>zachorowań</w:t>
            </w:r>
            <w:proofErr w:type="spellEnd"/>
            <w:r w:rsidRPr="00CA33B0">
              <w:rPr>
                <w:rFonts w:ascii="Times New Roman" w:eastAsia="Times New Roman" w:hAnsi="Times New Roman" w:cs="Times New Roman"/>
                <w:sz w:val="24"/>
                <w:szCs w:val="24"/>
                <w:lang w:eastAsia="pl-PL"/>
              </w:rPr>
              <w:t xml:space="preserve"> na COVID-19 wśród uczniów lub pracowników szkoły, placówki,</w:t>
            </w:r>
          </w:p>
          <w:p w:rsidR="00CA33B0" w:rsidRPr="00CA33B0" w:rsidRDefault="00CA33B0" w:rsidP="00CA33B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lokalną sytuację epidemiologiczną na danym obszarze (liczbę osób zakażonych/zapadalność/dynamikę wzrostu) z uwzględnieniem przypadków związanych z transmisją poziomą oraz ogniskami instytucjonalnymi i ich charakterem.</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W przypadku, gdy przyczyną zawieszenia zajęć będzie sytuacja epidemiologiczna w powiecie (nie zaś zdarzenia związane z funkcjonowaniem szkoły), decyzję o nauczaniu na odległość może podjąć nie dyrektor, lecz zespół zarządzania kryzysowego odpowiedniego szczebla. Zespół ten stale monitoruje sytuację epidemiologiczną na danym terenie, koordynuje działania zapobiegawcze i przeciwepidemiczne, w szczególności w powiatach uznanych za obszary żółte i czerwone.</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t>Czy jest możliwe ustalenie odrębnych kryteriów zawieszenia zajęć dla grupy, grupy wychowawczej, oddziału, etapu edukacyjnego lub całej szkoły, placówki?</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Będzie to zależało od sytuacji epidemiologicznej.</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 xml:space="preserve">W sytuacji, gdy jeden z uczniów zachoruje na COVID-19, kwarantannie będą musieli poddać się pozostali uczniowie z tej klasy. Wówczas prowadzenie dla nich zajęć w formie zdalnej będzie jedyną możliwością kontynuowania nauki. Nauka stacjonarna dla innych klas w danej szkole będzie zależała od tego w jakim stopniu </w:t>
            </w:r>
            <w:r w:rsidRPr="00CA33B0">
              <w:rPr>
                <w:rFonts w:ascii="Times New Roman" w:eastAsia="Times New Roman" w:hAnsi="Times New Roman" w:cs="Times New Roman"/>
                <w:sz w:val="24"/>
                <w:szCs w:val="24"/>
                <w:lang w:eastAsia="pl-PL"/>
              </w:rPr>
              <w:lastRenderedPageBreak/>
              <w:t>byli oni narażeni na zakażenie.</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Decyzja przejścia na kształcenie w formie mieszanej (hybrydowej) będzie przedmiotem indywidualnej opinii państwowego powiatowego inspektora sanitarnego, na podstawie przedstawionych przez dyrektora szkoły, konkretnych rozwiązań dotyczących organizacji zajęć szkolnych.</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436C33"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lastRenderedPageBreak/>
              <w:t>Czy możliwe będzie ujednolicenie kryteriów/wytycznych dla wszystkich stacji sanitarno-epidemiologicznych i podanie do wiadomości dyrektorom szkół?</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Nie jest możliwe ustalenie scenariusza postępowania dla każdego oddzielnego przypadku. Zawsze w sytuacji zagrożenia należy postępować zgodnie z zasadami działań przeciwepidemicznych wobec COVID-19 i ogólnymi wytycznymi Głównego Inspektoratu Sanitarnego i Ministerstwa Zdrowia.</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Każda szkoła, placówka ma swoją specyfikę. Dlatego procedury postępowania muszą być dostosowane do jej charakteru (np. wielkość szkoły, sposób organizacji zajęć, który ma wpływ na szerzenie się zakażeń pomiędzy grupami uczniów).</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436C33"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t>Czy zostanie ustalona ścieżka komunikacji dyrektora i PPIS?</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Decyzje w tym zakresie będą podejmowane lokalnie przez poszczególne stacje sanitarno-epidemiologiczne, stosownie do potrzeb. Nic nie stoi na przeszkodzie, aby w przypadku obciążenia telefonów alarmowych powiatowych stacji sanitarno-epidemiologicznych możliwe jest udostępnienie dyrektorom szkół, placówek dodatkowych numerów, adresów email.</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436C33"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t xml:space="preserve">Czy wydając opinię w sprawie reorganizacji zajęć, PPIS będzie kierować się wskaźnikami liczbowymi związanymi ze stwierdzoną liczbą </w:t>
            </w:r>
            <w:proofErr w:type="spellStart"/>
            <w:r w:rsidRPr="00436C33">
              <w:rPr>
                <w:rFonts w:ascii="Times New Roman" w:eastAsia="Times New Roman" w:hAnsi="Times New Roman" w:cs="Times New Roman"/>
                <w:sz w:val="24"/>
                <w:szCs w:val="24"/>
                <w:lang w:eastAsia="pl-PL"/>
              </w:rPr>
              <w:t>zachorowań</w:t>
            </w:r>
            <w:proofErr w:type="spellEnd"/>
            <w:r w:rsidRPr="00436C33">
              <w:rPr>
                <w:rFonts w:ascii="Times New Roman" w:eastAsia="Times New Roman" w:hAnsi="Times New Roman" w:cs="Times New Roman"/>
                <w:sz w:val="24"/>
                <w:szCs w:val="24"/>
                <w:lang w:eastAsia="pl-PL"/>
              </w:rPr>
              <w:t xml:space="preserve"> w szkole/w gminie/w powiecie?</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Opinia będzie uwzględniała lokalną sytuację epidemiologiczną (liczbę osób zakażonych/zapadalność/dynamikę wzrostu), w tym przypadki związane z transmisją poziomą oraz ogniskami instytucjonalnymi i ich charakterem.</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436C33"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t>Czy liczba osób podejrzanych o zakażenie lub zakażonych w szkole, placówce będzie determinowała zakres zawieszenia zajęć?</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Tak. Opinia ta będzie uwzględniała lokalną sytuację epidemiologiczną (liczbę osób zakażonych/zapadalność/dynamikę wzrostu), w tym przypadki związane z transmisją poziomą oraz ogniskami instytucjonalnymi i ich charakterem.</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 xml:space="preserve">W przypadku, gdy zawieszenie zajęć jest spowodowane narażeniem, zakażeniem, zachorowaniem, które dotyczy ucznia lub pracownika szkoły, jego zakres jest uzależniony </w:t>
            </w:r>
            <w:r w:rsidRPr="00CA33B0">
              <w:rPr>
                <w:rFonts w:ascii="Times New Roman" w:eastAsia="Times New Roman" w:hAnsi="Times New Roman" w:cs="Times New Roman"/>
                <w:sz w:val="24"/>
                <w:szCs w:val="24"/>
                <w:lang w:eastAsia="pl-PL"/>
              </w:rPr>
              <w:lastRenderedPageBreak/>
              <w:t>od oceny ryzyka transmisji zakażenia na pozostałych uczniów i personel.</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436C33"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lastRenderedPageBreak/>
              <w:t>Czy dziecko z rodziny, w której członek/członkowie są objęci kwarantanną, musi pozostawać w domu?</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Musi pozostać w domu. Wszystkie osoby współzamieszkujące lub pozostające we wspólnym gospodarstwie domowym z osobą kwarantannową również podlegają kwarantannie. Dlatego też dzieci, których rodzice są na kwarantannie nie mogą przychodzić do szkoły.</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436C33"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t>Czy osoby podejrzane o zakażenie (nauczyciele i uczniowie, inni pracownicy) w szkole powinni natychmiast zakładać maseczki?</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Tak, powinny. Osoby wykazujące objawy choroby zakaźnej, w tym w szczególności kaszel w połączeniu z podwyższoną temperaturą, powinny założyć maseczkę i niezwłocznie odizolować się od innych osób. Nie mogą one prowadzić zajęć lub uczestniczyć w lekcjach.</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436C33"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t>Czy uczniowie przewlekle chorzy (np. z deficytem odporności) na co dzień uczęszczający do szkoły powinni uczestniczyć w lekcjach stacjonarnych?</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Decyzja powinna być podjęta na podstawie opinii lekarza sprawującego opiekę zdrowotną nad uczniem z chorobą przewlekłą.</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436C33"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t>Czy w przypadku stwierdzenia zakażenia przewiduje się wykonanie testów dla grupy, kadry, a może dla wszystkich uczniów i pracowników szkoły?</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W przypadku stwierdzenia zakażenia u uczniów lub pracowników szkoły państwowy powiatowy inspektor sanitarny przeprowadza dochodzenie epidemiologiczne, którego celem jest ustalenie kręgu osób narażonych. Wyniki dochodzenia epidemiologicznego decydują o zakresie dalszych działań.</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Osoby, które spełniają kryteria bliskiego kontaktu (tzw. styczności) z osobą chorą lub zakażoną są obejmowane kwarantanną. Natomiast osoby, które miały kontakt o charakterze innym niż styczność są obejmowane nadzorem epidemiologicznym.</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 xml:space="preserve">Osoby skierowane na kwarantannę ze względu na bliski kontakt z osobą zakażoną otrzymują poprzez aplikację telefoniczną zaproszenie na pobranie w 10 lub 11 dniu kwarantanny wymazu z </w:t>
            </w:r>
            <w:proofErr w:type="spellStart"/>
            <w:r w:rsidRPr="00CA33B0">
              <w:rPr>
                <w:rFonts w:ascii="Times New Roman" w:eastAsia="Times New Roman" w:hAnsi="Times New Roman" w:cs="Times New Roman"/>
                <w:sz w:val="24"/>
                <w:szCs w:val="24"/>
                <w:lang w:eastAsia="pl-PL"/>
              </w:rPr>
              <w:t>nosogardła</w:t>
            </w:r>
            <w:proofErr w:type="spellEnd"/>
            <w:r w:rsidRPr="00CA33B0">
              <w:rPr>
                <w:rFonts w:ascii="Times New Roman" w:eastAsia="Times New Roman" w:hAnsi="Times New Roman" w:cs="Times New Roman"/>
                <w:sz w:val="24"/>
                <w:szCs w:val="24"/>
                <w:lang w:eastAsia="pl-PL"/>
              </w:rPr>
              <w:t xml:space="preserve"> w mobilnym punkcie pobrań (</w:t>
            </w:r>
            <w:proofErr w:type="spellStart"/>
            <w:r w:rsidRPr="00CA33B0">
              <w:rPr>
                <w:rFonts w:ascii="Times New Roman" w:eastAsia="Times New Roman" w:hAnsi="Times New Roman" w:cs="Times New Roman"/>
                <w:sz w:val="24"/>
                <w:szCs w:val="24"/>
                <w:lang w:eastAsia="pl-PL"/>
              </w:rPr>
              <w:t>drive</w:t>
            </w:r>
            <w:proofErr w:type="spellEnd"/>
            <w:r w:rsidRPr="00CA33B0">
              <w:rPr>
                <w:rFonts w:ascii="Times New Roman" w:eastAsia="Times New Roman" w:hAnsi="Times New Roman" w:cs="Times New Roman"/>
                <w:sz w:val="24"/>
                <w:szCs w:val="24"/>
                <w:lang w:eastAsia="pl-PL"/>
              </w:rPr>
              <w:t xml:space="preserve"> </w:t>
            </w:r>
            <w:proofErr w:type="spellStart"/>
            <w:r w:rsidRPr="00CA33B0">
              <w:rPr>
                <w:rFonts w:ascii="Times New Roman" w:eastAsia="Times New Roman" w:hAnsi="Times New Roman" w:cs="Times New Roman"/>
                <w:sz w:val="24"/>
                <w:szCs w:val="24"/>
                <w:lang w:eastAsia="pl-PL"/>
              </w:rPr>
              <w:t>thru</w:t>
            </w:r>
            <w:proofErr w:type="spellEnd"/>
            <w:r w:rsidRPr="00CA33B0">
              <w:rPr>
                <w:rFonts w:ascii="Times New Roman" w:eastAsia="Times New Roman" w:hAnsi="Times New Roman" w:cs="Times New Roman"/>
                <w:sz w:val="24"/>
                <w:szCs w:val="24"/>
                <w:lang w:eastAsia="pl-PL"/>
              </w:rPr>
              <w:t>).</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W przypadku osób, które ze względu na brak samochodu lub z innych powodów nie mogą skorzystać z tego rozwiązania, kwarantanna automatycznie zakończy się maksymalnie po 14 dniach bez wykonywania badań.</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 xml:space="preserve">Natomiast w stosunku do osób, które nie były bezpośrednio narażone na kontakt ze źródłem </w:t>
            </w:r>
            <w:r w:rsidRPr="00CA33B0">
              <w:rPr>
                <w:rFonts w:ascii="Times New Roman" w:eastAsia="Times New Roman" w:hAnsi="Times New Roman" w:cs="Times New Roman"/>
                <w:sz w:val="24"/>
                <w:szCs w:val="24"/>
                <w:lang w:eastAsia="pl-PL"/>
              </w:rPr>
              <w:lastRenderedPageBreak/>
              <w:t xml:space="preserve">zakażenia (nie były z osobą zakażoną w bliskim kontakcie), możliwe jest wykonanie badań przesiewowych. Należy jednak podkreślić, że badania przesiewowe (mass </w:t>
            </w:r>
            <w:proofErr w:type="spellStart"/>
            <w:r w:rsidRPr="00CA33B0">
              <w:rPr>
                <w:rFonts w:ascii="Times New Roman" w:eastAsia="Times New Roman" w:hAnsi="Times New Roman" w:cs="Times New Roman"/>
                <w:sz w:val="24"/>
                <w:szCs w:val="24"/>
                <w:lang w:eastAsia="pl-PL"/>
              </w:rPr>
              <w:t>testing</w:t>
            </w:r>
            <w:proofErr w:type="spellEnd"/>
            <w:r w:rsidRPr="00CA33B0">
              <w:rPr>
                <w:rFonts w:ascii="Times New Roman" w:eastAsia="Times New Roman" w:hAnsi="Times New Roman" w:cs="Times New Roman"/>
                <w:sz w:val="24"/>
                <w:szCs w:val="24"/>
                <w:lang w:eastAsia="pl-PL"/>
              </w:rPr>
              <w:t xml:space="preserve">) nie są postępowaniem standardowym i są realizowane przede wszystkim w sytuacji wystąpienia ognisk o dużej liczbie </w:t>
            </w:r>
            <w:proofErr w:type="spellStart"/>
            <w:r w:rsidRPr="00CA33B0">
              <w:rPr>
                <w:rFonts w:ascii="Times New Roman" w:eastAsia="Times New Roman" w:hAnsi="Times New Roman" w:cs="Times New Roman"/>
                <w:sz w:val="24"/>
                <w:szCs w:val="24"/>
                <w:lang w:eastAsia="pl-PL"/>
              </w:rPr>
              <w:t>zachorowań</w:t>
            </w:r>
            <w:proofErr w:type="spellEnd"/>
            <w:r w:rsidRPr="00CA33B0">
              <w:rPr>
                <w:rFonts w:ascii="Times New Roman" w:eastAsia="Times New Roman" w:hAnsi="Times New Roman" w:cs="Times New Roman"/>
                <w:sz w:val="24"/>
                <w:szCs w:val="24"/>
                <w:lang w:eastAsia="pl-PL"/>
              </w:rPr>
              <w:t>, w których istnieje wysokie ryzyko podtrzymywania transmisji poprzez występowania niezidentyfikowanych zakażeń bezobjawowych, w szczególności w zakładach pracy (np. kopalnie), w których nie jest możliwe wygaszenie ogniska poprzez wstrzymanie pracy stacjonarnej i przejście na telepracę. Masowe wykonywanie badań przesiewowych u osób, które nie wykazują objawów chorobowych i nie pozostających w styczności ze źródłem zakażenia zwiększa prawdopodobieństwo uzyskiwania wyników fałszywie dodatnich u osób faktycznie niezakażonych.</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 xml:space="preserve">W poprzednich wytycznych epidemiologicznych było wskazanie, że pracownicy/obsługa podmiotu powinni zostać poinstruowani, że w przypadku wystąpienia niepokojących objawów nie powinni przychodzić do pracy, powinni pozostać w domu i skontaktować się telefonicznie ze stacją sanitarno-epidemiologiczną, oddziałem zakaźnym, a w razie pogarszania się stanu zdrowia zadzwonić pod nr 999 lub 112 i poinformować, że mogą być zakażeni </w:t>
            </w:r>
            <w:proofErr w:type="spellStart"/>
            <w:r w:rsidRPr="00CA33B0">
              <w:rPr>
                <w:rFonts w:ascii="Times New Roman" w:eastAsia="Times New Roman" w:hAnsi="Times New Roman" w:cs="Times New Roman"/>
                <w:sz w:val="24"/>
                <w:szCs w:val="24"/>
                <w:lang w:eastAsia="pl-PL"/>
              </w:rPr>
              <w:t>koronawirusem</w:t>
            </w:r>
            <w:proofErr w:type="spellEnd"/>
            <w:r w:rsidRPr="00CA33B0">
              <w:rPr>
                <w:rFonts w:ascii="Times New Roman" w:eastAsia="Times New Roman" w:hAnsi="Times New Roman" w:cs="Times New Roman"/>
                <w:sz w:val="24"/>
                <w:szCs w:val="24"/>
                <w:lang w:eastAsia="pl-PL"/>
              </w:rPr>
              <w:t>.</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 xml:space="preserve">Osoba wykazująca objawy infekcyjne, w tym gorączkę, w szczególności osoba wykazująca objawy ze strony układu oddechowego, powinna uzyskać </w:t>
            </w:r>
            <w:proofErr w:type="spellStart"/>
            <w:r w:rsidRPr="00CA33B0">
              <w:rPr>
                <w:rFonts w:ascii="Times New Roman" w:eastAsia="Times New Roman" w:hAnsi="Times New Roman" w:cs="Times New Roman"/>
                <w:sz w:val="24"/>
                <w:szCs w:val="24"/>
                <w:lang w:eastAsia="pl-PL"/>
              </w:rPr>
              <w:t>teleporadę</w:t>
            </w:r>
            <w:proofErr w:type="spellEnd"/>
            <w:r w:rsidRPr="00CA33B0">
              <w:rPr>
                <w:rFonts w:ascii="Times New Roman" w:eastAsia="Times New Roman" w:hAnsi="Times New Roman" w:cs="Times New Roman"/>
                <w:sz w:val="24"/>
                <w:szCs w:val="24"/>
                <w:lang w:eastAsia="pl-PL"/>
              </w:rPr>
              <w:t xml:space="preserve"> ze strony lekarza POZ. Lekarz POZ jest uprawniony do tego, aby wystawić osobie chorej zwolnienie od pracy z powodu infekcji górnych dróg oddechowych (spełniające równocześnie funkcję izolacji medycznej), a gdy istnieją ku temu przesłanki zadecydować o dalszej diagnostyce w kierunku SARS-CoV-2 zgodnie z aktualnie obowiązującymi procedurami medycznymi.</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lastRenderedPageBreak/>
              <w:t>Czy naczynia i sztućce wielokrotnego użytku powinny być umyte lub wyparzone przed wydaniem ich następnego dnia?</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 xml:space="preserve">Wielorazowe naczynia i sztućce należy myć w zmywarce z dodatkiem detergentu, w temperaturze min. 60°C lub je wyparzać. Jeżeli szkoła nie ma zmywarki, wielorazowe naczynia i </w:t>
            </w:r>
            <w:r w:rsidRPr="00CA33B0">
              <w:rPr>
                <w:rFonts w:ascii="Times New Roman" w:eastAsia="Times New Roman" w:hAnsi="Times New Roman" w:cs="Times New Roman"/>
                <w:sz w:val="24"/>
                <w:szCs w:val="24"/>
                <w:lang w:eastAsia="pl-PL"/>
              </w:rPr>
              <w:lastRenderedPageBreak/>
              <w:t>sztućce należy umyć w gorącej wodzie z dodatkiem detergentu i wyparzyć.</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Od dostawców cateringu należy wymagać pojemników i sztućców jednorazowych. Dotyczy to szkół, w których nie jest możliwe zapewnienie właściwych warunków mycia naczyń i porcjowania/nakładania dostarczonych posiłków. Należy zadbać o odpowiednie segregowanie zużytych pojemników i sztućców.</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436C33"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lastRenderedPageBreak/>
              <w:t>Czy sztućce wielokrotnego użytku powinny być wydawane „do ręki” czy pobrane ze zbiorowego pojemnika?</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Obsługa powinna wydawać przygotowane czyste zestawy sztućców wraz z posiłkiem. Osoby wchodzące na stołówkę powinny dezynfekować ręce przed podejściem do miejsca wydawania posiłku oraz sztućców.</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436C33"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t>Jak postępować w sytuacji, gdy uczeń krótko przed rozpoczęciem roku szkolnego wrócił z wypoczynku z kraju podwyższonego ryzyka?</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Pobyt za granicą nie oznacza, że doszło do zakażenia i dojdzie do zachorowania. Nie należy ograniczać chodzenia ucznia do szkoły, o ile jego stan zdrowia nie wskazuje na chorobę, a kraj podróży nie był objęty restrykcjami w zakresie ruchu granicznego.</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436C33"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t>Jakie zasady postępowania przyjąć wobec uczniów, którzy krótko przed rozpoczęciem roku szkolnego uczestniczyli w weselach, pogrzebach oraz innych spotkaniach rodzinnych z udziałem wielu osób?</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Obecność na imprezie nie oznacza zarażenia lub zachorowania. Postępowanie może się zmienić w przypadku powzięcia przez służby PPIS informacji o konieczności objęcia dziecka i jego rodziny kwarantanną/izolacją.</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436C33"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436C33">
              <w:rPr>
                <w:rFonts w:ascii="Times New Roman" w:eastAsia="Times New Roman" w:hAnsi="Times New Roman" w:cs="Times New Roman"/>
                <w:sz w:val="24"/>
                <w:szCs w:val="24"/>
                <w:lang w:eastAsia="pl-PL"/>
              </w:rPr>
              <w:t>Jaką temperaturę uznaje się za stan podgorączkowy? Czy jest to 37</w:t>
            </w:r>
            <w:r w:rsidRPr="00436C33">
              <w:rPr>
                <w:rFonts w:ascii="Times New Roman" w:eastAsia="Times New Roman" w:hAnsi="Times New Roman" w:cs="Times New Roman"/>
                <w:sz w:val="24"/>
                <w:szCs w:val="24"/>
                <w:vertAlign w:val="superscript"/>
                <w:lang w:eastAsia="pl-PL"/>
              </w:rPr>
              <w:t>o</w:t>
            </w:r>
            <w:r w:rsidRPr="00436C33">
              <w:rPr>
                <w:rFonts w:ascii="Times New Roman" w:eastAsia="Times New Roman" w:hAnsi="Times New Roman" w:cs="Times New Roman"/>
                <w:sz w:val="24"/>
                <w:szCs w:val="24"/>
                <w:lang w:eastAsia="pl-PL"/>
              </w:rPr>
              <w:t>C, czy 37,5</w:t>
            </w:r>
            <w:r w:rsidRPr="00436C33">
              <w:rPr>
                <w:rFonts w:ascii="Times New Roman" w:eastAsia="Times New Roman" w:hAnsi="Times New Roman" w:cs="Times New Roman"/>
                <w:sz w:val="24"/>
                <w:szCs w:val="24"/>
                <w:vertAlign w:val="superscript"/>
                <w:lang w:eastAsia="pl-PL"/>
              </w:rPr>
              <w:t>o</w:t>
            </w:r>
            <w:r w:rsidRPr="00436C33">
              <w:rPr>
                <w:rFonts w:ascii="Times New Roman" w:eastAsia="Times New Roman" w:hAnsi="Times New Roman" w:cs="Times New Roman"/>
                <w:sz w:val="24"/>
                <w:szCs w:val="24"/>
                <w:lang w:eastAsia="pl-PL"/>
              </w:rPr>
              <w:t>C?</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W zależności od metody pomiaru różne wartości temperatury ciała uznawane są za temperaturę prawidłową i podwyższoną. Za prawidłową temperaturę ciała uznaje się wartość 36,6-37,0°C. Temperatura ciała w granicach ok. 37,2-37,5°C stopni może mieć różne przyczyny, np. związane z problemami metabolicznymi, stresem, wysiłkiem fizycznym. Za stan podgorączkowy uznaje się temperaturę przekraczającą zwykła temperaturę ciała, ale nie wyższą niż 38°C. Za gorączkę uznaje się temperaturę ciała 38°C oraz wyższą.</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Dokładność pomiaru przy użyciu termometru bezdotykowego jest mniejsza. Na odczyt mają wpływ warunki środowiskowe (temperatura otoczenia, wiatr, przeciąg), temperatura urządzenia, sposób przeprowadzenia pomiaru (miejsce, odległość), skóra badanego (powinna być sucha).</w:t>
            </w:r>
          </w:p>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lastRenderedPageBreak/>
              <w:t>Przepisy w sprawie ograniczeń podczas pandemii wskazują temperaturę 38,0°C jako kryterium niewpuszczenia pasażera na lotnisko/pokład samolotu.</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832FEF">
              <w:rPr>
                <w:rFonts w:ascii="Times New Roman" w:eastAsia="Times New Roman" w:hAnsi="Times New Roman" w:cs="Times New Roman"/>
                <w:sz w:val="24"/>
                <w:szCs w:val="24"/>
                <w:lang w:eastAsia="pl-PL"/>
              </w:rPr>
              <w:lastRenderedPageBreak/>
              <w:t>Kto powinien pilnować odizolowanego ucznia, który ma objawy choroby? Czy trzeba zachować odstęp i nałożyć maseczkę?</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Jeżeli u dziecka, przebywa na terenie szkoły, podejrzewa się infekcyjną chorobę wirusową, to funkcję tę pełni osoba wyznaczona zgodnie z procedurami ustalonymi przez dyrektora szkoły. Opiekun przebywający w tym samym pomieszczeniu powinien zachować dystans wynoszący min. 2 m, zakryć usta i nos maseczką.</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Czy należy promować, szczególnie w ramach wychowania fizycznego, wychodzenie poza teren szkoły (basen, park, miejskie boiska, sale zabaw)?</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Należy promować prowadzenie zajęć wychowania fizycznego na otwartej przestrzeni.</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832FEF">
              <w:rPr>
                <w:rFonts w:ascii="Times New Roman" w:eastAsia="Times New Roman" w:hAnsi="Times New Roman" w:cs="Times New Roman"/>
                <w:sz w:val="24"/>
                <w:szCs w:val="24"/>
                <w:lang w:eastAsia="pl-PL"/>
              </w:rPr>
              <w:t>Czy można organizować wycieczki z noclegiem, czy tylko jednodniowe?</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Organizowanie wycieczek jest dopuszczalne. Organizując je należy zachować obowiązujące przepisy prawa i zasady bezpieczeństwa.</w:t>
            </w:r>
          </w:p>
        </w:tc>
      </w:tr>
      <w:tr w:rsidR="00CA33B0" w:rsidRPr="00CA33B0" w:rsidTr="00832FEF">
        <w:trPr>
          <w:tblCellSpacing w:w="15" w:type="dxa"/>
        </w:trPr>
        <w:tc>
          <w:tcPr>
            <w:tcW w:w="4277"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Ile godzin dziecko może spędzić przed ekranem komputerowym, jeżeli zajęcia będą odbywały się na odległość?</w:t>
            </w:r>
          </w:p>
        </w:tc>
        <w:tc>
          <w:tcPr>
            <w:tcW w:w="4825" w:type="dxa"/>
            <w:tcBorders>
              <w:top w:val="outset" w:sz="6" w:space="0" w:color="auto"/>
              <w:left w:val="outset" w:sz="6" w:space="0" w:color="auto"/>
              <w:bottom w:val="outset" w:sz="6" w:space="0" w:color="auto"/>
              <w:right w:val="outset" w:sz="6" w:space="0" w:color="auto"/>
            </w:tcBorders>
            <w:hideMark/>
          </w:tcPr>
          <w:p w:rsidR="00CA33B0" w:rsidRPr="00CA33B0" w:rsidRDefault="00CA33B0" w:rsidP="00CA33B0">
            <w:pPr>
              <w:spacing w:before="100" w:beforeAutospacing="1" w:after="100" w:afterAutospacing="1" w:line="240" w:lineRule="auto"/>
              <w:rPr>
                <w:rFonts w:ascii="Times New Roman" w:eastAsia="Times New Roman" w:hAnsi="Times New Roman" w:cs="Times New Roman"/>
                <w:sz w:val="24"/>
                <w:szCs w:val="24"/>
                <w:lang w:eastAsia="pl-PL"/>
              </w:rPr>
            </w:pPr>
            <w:r w:rsidRPr="00CA33B0">
              <w:rPr>
                <w:rFonts w:ascii="Times New Roman" w:eastAsia="Times New Roman" w:hAnsi="Times New Roman" w:cs="Times New Roman"/>
                <w:sz w:val="24"/>
                <w:szCs w:val="24"/>
                <w:lang w:eastAsia="pl-PL"/>
              </w:rPr>
              <w:t>System zdalnego nauczania powinien uwzględniać następujące zasady: równomierne obciążenie uczniów zajęciami w poszczególnych dniach tygodnia; zróżnicowanie zajęć w każdym dniu; możliwości psychofizyczne uczniów podejmowania intensywnego wysiłku umysłowego w ciągu dnia. Są to zasady dotyczące zajęć dydaktyczno-wychowawczych określone § 4 rozporządzenia Ministra Edukacji Narodowej i Sportu z dnia 31 grudnia 2002 r. w sprawie bezpieczeństwa i higieny w publicznych i niepublicznych szkołach i placówkach (</w:t>
            </w:r>
            <w:proofErr w:type="spellStart"/>
            <w:r w:rsidRPr="00CA33B0">
              <w:rPr>
                <w:rFonts w:ascii="Times New Roman" w:eastAsia="Times New Roman" w:hAnsi="Times New Roman" w:cs="Times New Roman"/>
                <w:sz w:val="24"/>
                <w:szCs w:val="24"/>
                <w:lang w:eastAsia="pl-PL"/>
              </w:rPr>
              <w:t>Dz.U</w:t>
            </w:r>
            <w:proofErr w:type="spellEnd"/>
            <w:r w:rsidRPr="00CA33B0">
              <w:rPr>
                <w:rFonts w:ascii="Times New Roman" w:eastAsia="Times New Roman" w:hAnsi="Times New Roman" w:cs="Times New Roman"/>
                <w:sz w:val="24"/>
                <w:szCs w:val="24"/>
                <w:lang w:eastAsia="pl-PL"/>
              </w:rPr>
              <w:t xml:space="preserve">. z 2020 r. poz. 1166, z </w:t>
            </w:r>
            <w:proofErr w:type="spellStart"/>
            <w:r w:rsidRPr="00CA33B0">
              <w:rPr>
                <w:rFonts w:ascii="Times New Roman" w:eastAsia="Times New Roman" w:hAnsi="Times New Roman" w:cs="Times New Roman"/>
                <w:sz w:val="24"/>
                <w:szCs w:val="24"/>
                <w:lang w:eastAsia="pl-PL"/>
              </w:rPr>
              <w:t>późn</w:t>
            </w:r>
            <w:proofErr w:type="spellEnd"/>
            <w:r w:rsidRPr="00CA33B0">
              <w:rPr>
                <w:rFonts w:ascii="Times New Roman" w:eastAsia="Times New Roman" w:hAnsi="Times New Roman" w:cs="Times New Roman"/>
                <w:sz w:val="24"/>
                <w:szCs w:val="24"/>
                <w:lang w:eastAsia="pl-PL"/>
              </w:rPr>
              <w:t>. zm.) wydane na podstawie art. 95a2) ustawy z dnia 7 września 1991 r. o systemie oświaty</w:t>
            </w:r>
          </w:p>
        </w:tc>
      </w:tr>
    </w:tbl>
    <w:p w:rsidR="00CA33B0" w:rsidRPr="00CA33B0" w:rsidRDefault="00CA33B0" w:rsidP="00CA33B0">
      <w:pPr>
        <w:spacing w:after="0" w:line="240" w:lineRule="auto"/>
        <w:rPr>
          <w:rFonts w:ascii="Times New Roman" w:eastAsia="Times New Roman" w:hAnsi="Times New Roman" w:cs="Times New Roman"/>
          <w:sz w:val="24"/>
          <w:szCs w:val="24"/>
          <w:lang w:eastAsia="pl-PL"/>
        </w:rPr>
      </w:pPr>
    </w:p>
    <w:p w:rsidR="00837910" w:rsidRDefault="00837910"/>
    <w:sectPr w:rsidR="00837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F32DA"/>
    <w:multiLevelType w:val="multilevel"/>
    <w:tmpl w:val="43DE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801A82"/>
    <w:multiLevelType w:val="multilevel"/>
    <w:tmpl w:val="2A3C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B8"/>
    <w:rsid w:val="00347628"/>
    <w:rsid w:val="00436C33"/>
    <w:rsid w:val="0061722F"/>
    <w:rsid w:val="006E36EA"/>
    <w:rsid w:val="00832FEF"/>
    <w:rsid w:val="00837910"/>
    <w:rsid w:val="00932BB8"/>
    <w:rsid w:val="00936BEF"/>
    <w:rsid w:val="009B6116"/>
    <w:rsid w:val="00CA33B0"/>
    <w:rsid w:val="00FD11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E36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E36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23766">
      <w:bodyDiv w:val="1"/>
      <w:marLeft w:val="0"/>
      <w:marRight w:val="0"/>
      <w:marTop w:val="0"/>
      <w:marBottom w:val="0"/>
      <w:divBdr>
        <w:top w:val="none" w:sz="0" w:space="0" w:color="auto"/>
        <w:left w:val="none" w:sz="0" w:space="0" w:color="auto"/>
        <w:bottom w:val="none" w:sz="0" w:space="0" w:color="auto"/>
        <w:right w:val="none" w:sz="0" w:space="0" w:color="auto"/>
      </w:divBdr>
      <w:divsChild>
        <w:div w:id="2047681727">
          <w:marLeft w:val="0"/>
          <w:marRight w:val="0"/>
          <w:marTop w:val="0"/>
          <w:marBottom w:val="0"/>
          <w:divBdr>
            <w:top w:val="none" w:sz="0" w:space="0" w:color="auto"/>
            <w:left w:val="none" w:sz="0" w:space="0" w:color="auto"/>
            <w:bottom w:val="none" w:sz="0" w:space="0" w:color="auto"/>
            <w:right w:val="none" w:sz="0" w:space="0" w:color="auto"/>
          </w:divBdr>
          <w:divsChild>
            <w:div w:id="2020038428">
              <w:marLeft w:val="0"/>
              <w:marRight w:val="0"/>
              <w:marTop w:val="0"/>
              <w:marBottom w:val="0"/>
              <w:divBdr>
                <w:top w:val="none" w:sz="0" w:space="0" w:color="auto"/>
                <w:left w:val="none" w:sz="0" w:space="0" w:color="auto"/>
                <w:bottom w:val="none" w:sz="0" w:space="0" w:color="auto"/>
                <w:right w:val="none" w:sz="0" w:space="0" w:color="auto"/>
              </w:divBdr>
              <w:divsChild>
                <w:div w:id="1476293103">
                  <w:marLeft w:val="0"/>
                  <w:marRight w:val="0"/>
                  <w:marTop w:val="0"/>
                  <w:marBottom w:val="0"/>
                  <w:divBdr>
                    <w:top w:val="none" w:sz="0" w:space="0" w:color="auto"/>
                    <w:left w:val="none" w:sz="0" w:space="0" w:color="auto"/>
                    <w:bottom w:val="none" w:sz="0" w:space="0" w:color="auto"/>
                    <w:right w:val="none" w:sz="0" w:space="0" w:color="auto"/>
                  </w:divBdr>
                  <w:divsChild>
                    <w:div w:id="214900780">
                      <w:marLeft w:val="0"/>
                      <w:marRight w:val="0"/>
                      <w:marTop w:val="0"/>
                      <w:marBottom w:val="0"/>
                      <w:divBdr>
                        <w:top w:val="none" w:sz="0" w:space="0" w:color="auto"/>
                        <w:left w:val="none" w:sz="0" w:space="0" w:color="auto"/>
                        <w:bottom w:val="none" w:sz="0" w:space="0" w:color="auto"/>
                        <w:right w:val="none" w:sz="0" w:space="0" w:color="auto"/>
                      </w:divBdr>
                      <w:divsChild>
                        <w:div w:id="326985051">
                          <w:marLeft w:val="0"/>
                          <w:marRight w:val="0"/>
                          <w:marTop w:val="0"/>
                          <w:marBottom w:val="0"/>
                          <w:divBdr>
                            <w:top w:val="none" w:sz="0" w:space="0" w:color="auto"/>
                            <w:left w:val="none" w:sz="0" w:space="0" w:color="auto"/>
                            <w:bottom w:val="none" w:sz="0" w:space="0" w:color="auto"/>
                            <w:right w:val="none" w:sz="0" w:space="0" w:color="auto"/>
                          </w:divBdr>
                          <w:divsChild>
                            <w:div w:id="1169759531">
                              <w:marLeft w:val="0"/>
                              <w:marRight w:val="0"/>
                              <w:marTop w:val="0"/>
                              <w:marBottom w:val="0"/>
                              <w:divBdr>
                                <w:top w:val="none" w:sz="0" w:space="0" w:color="auto"/>
                                <w:left w:val="none" w:sz="0" w:space="0" w:color="auto"/>
                                <w:bottom w:val="none" w:sz="0" w:space="0" w:color="auto"/>
                                <w:right w:val="none" w:sz="0" w:space="0" w:color="auto"/>
                              </w:divBdr>
                              <w:divsChild>
                                <w:div w:id="215047827">
                                  <w:marLeft w:val="0"/>
                                  <w:marRight w:val="0"/>
                                  <w:marTop w:val="0"/>
                                  <w:marBottom w:val="0"/>
                                  <w:divBdr>
                                    <w:top w:val="none" w:sz="0" w:space="0" w:color="auto"/>
                                    <w:left w:val="none" w:sz="0" w:space="0" w:color="auto"/>
                                    <w:bottom w:val="none" w:sz="0" w:space="0" w:color="auto"/>
                                    <w:right w:val="none" w:sz="0" w:space="0" w:color="auto"/>
                                  </w:divBdr>
                                  <w:divsChild>
                                    <w:div w:id="1238594426">
                                      <w:marLeft w:val="0"/>
                                      <w:marRight w:val="0"/>
                                      <w:marTop w:val="0"/>
                                      <w:marBottom w:val="0"/>
                                      <w:divBdr>
                                        <w:top w:val="none" w:sz="0" w:space="0" w:color="auto"/>
                                        <w:left w:val="none" w:sz="0" w:space="0" w:color="auto"/>
                                        <w:bottom w:val="none" w:sz="0" w:space="0" w:color="auto"/>
                                        <w:right w:val="none" w:sz="0" w:space="0" w:color="auto"/>
                                      </w:divBdr>
                                    </w:div>
                                    <w:div w:id="1571883502">
                                      <w:marLeft w:val="0"/>
                                      <w:marRight w:val="0"/>
                                      <w:marTop w:val="0"/>
                                      <w:marBottom w:val="0"/>
                                      <w:divBdr>
                                        <w:top w:val="none" w:sz="0" w:space="0" w:color="auto"/>
                                        <w:left w:val="none" w:sz="0" w:space="0" w:color="auto"/>
                                        <w:bottom w:val="none" w:sz="0" w:space="0" w:color="auto"/>
                                        <w:right w:val="none" w:sz="0" w:space="0" w:color="auto"/>
                                      </w:divBdr>
                                      <w:divsChild>
                                        <w:div w:id="36319984">
                                          <w:marLeft w:val="0"/>
                                          <w:marRight w:val="0"/>
                                          <w:marTop w:val="0"/>
                                          <w:marBottom w:val="0"/>
                                          <w:divBdr>
                                            <w:top w:val="none" w:sz="0" w:space="0" w:color="auto"/>
                                            <w:left w:val="none" w:sz="0" w:space="0" w:color="auto"/>
                                            <w:bottom w:val="none" w:sz="0" w:space="0" w:color="auto"/>
                                            <w:right w:val="none" w:sz="0" w:space="0" w:color="auto"/>
                                          </w:divBdr>
                                        </w:div>
                                        <w:div w:id="11511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019406">
          <w:marLeft w:val="0"/>
          <w:marRight w:val="0"/>
          <w:marTop w:val="0"/>
          <w:marBottom w:val="0"/>
          <w:divBdr>
            <w:top w:val="none" w:sz="0" w:space="0" w:color="auto"/>
            <w:left w:val="none" w:sz="0" w:space="0" w:color="auto"/>
            <w:bottom w:val="none" w:sz="0" w:space="0" w:color="auto"/>
            <w:right w:val="none" w:sz="0" w:space="0" w:color="auto"/>
          </w:divBdr>
          <w:divsChild>
            <w:div w:id="864249528">
              <w:marLeft w:val="0"/>
              <w:marRight w:val="0"/>
              <w:marTop w:val="0"/>
              <w:marBottom w:val="0"/>
              <w:divBdr>
                <w:top w:val="none" w:sz="0" w:space="0" w:color="auto"/>
                <w:left w:val="none" w:sz="0" w:space="0" w:color="auto"/>
                <w:bottom w:val="none" w:sz="0" w:space="0" w:color="auto"/>
                <w:right w:val="none" w:sz="0" w:space="0" w:color="auto"/>
              </w:divBdr>
              <w:divsChild>
                <w:div w:id="1563249997">
                  <w:marLeft w:val="0"/>
                  <w:marRight w:val="0"/>
                  <w:marTop w:val="0"/>
                  <w:marBottom w:val="0"/>
                  <w:divBdr>
                    <w:top w:val="none" w:sz="0" w:space="0" w:color="auto"/>
                    <w:left w:val="none" w:sz="0" w:space="0" w:color="auto"/>
                    <w:bottom w:val="none" w:sz="0" w:space="0" w:color="auto"/>
                    <w:right w:val="none" w:sz="0" w:space="0" w:color="auto"/>
                  </w:divBdr>
                  <w:divsChild>
                    <w:div w:id="13590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2095</Words>
  <Characters>12572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miread</dc:creator>
  <cp:lastModifiedBy>miread</cp:lastModifiedBy>
  <cp:revision>9</cp:revision>
  <cp:lastPrinted>2020-08-21T19:21:00Z</cp:lastPrinted>
  <dcterms:created xsi:type="dcterms:W3CDTF">2020-08-21T19:47:00Z</dcterms:created>
  <dcterms:modified xsi:type="dcterms:W3CDTF">2020-08-21T20:00:00Z</dcterms:modified>
</cp:coreProperties>
</file>