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693AEC" w:rsidRPr="00693AEC">
        <w:rPr>
          <w:b/>
          <w:i w:val="0"/>
          <w:sz w:val="22"/>
          <w:szCs w:val="22"/>
        </w:rPr>
        <w:t>1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073556">
        <w:rPr>
          <w:rFonts w:ascii="Times New Roman" w:hAnsi="Times New Roman"/>
          <w:b/>
        </w:rPr>
        <w:t>PZD.III.342/24</w:t>
      </w:r>
      <w:r w:rsidR="00693AEC" w:rsidRPr="00693AEC">
        <w:rPr>
          <w:rFonts w:ascii="Times New Roman" w:hAnsi="Times New Roman"/>
          <w:b/>
        </w:rPr>
        <w:t>/2016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1C7E10" w:rsidRPr="003209A8" w:rsidRDefault="001C7E10" w:rsidP="001C7E10">
      <w:pPr>
        <w:pStyle w:val="pkt"/>
        <w:ind w:left="0"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Pr="00616283">
        <w:rPr>
          <w:b/>
        </w:rPr>
        <w:t>Powiatowy Zarząd Dróg w Olecku</w:t>
      </w:r>
    </w:p>
    <w:p w:rsidR="001C7E10" w:rsidRPr="003209A8" w:rsidRDefault="001C7E10" w:rsidP="001C7E10">
      <w:pPr>
        <w:pStyle w:val="pkt"/>
        <w:ind w:left="0" w:firstLine="0"/>
        <w:jc w:val="right"/>
        <w:rPr>
          <w:b/>
        </w:rPr>
      </w:pPr>
      <w:r w:rsidRPr="00616283">
        <w:rPr>
          <w:b/>
        </w:rPr>
        <w:t>Wojska Polskiego</w:t>
      </w:r>
      <w:r w:rsidRPr="003209A8">
        <w:rPr>
          <w:b/>
        </w:rPr>
        <w:t xml:space="preserve"> </w:t>
      </w:r>
      <w:r w:rsidRPr="00616283">
        <w:rPr>
          <w:b/>
        </w:rPr>
        <w:t>12</w:t>
      </w:r>
      <w:r>
        <w:rPr>
          <w:b/>
        </w:rPr>
        <w:t xml:space="preserve">, </w:t>
      </w:r>
      <w:r w:rsidRPr="00616283">
        <w:rPr>
          <w:b/>
        </w:rPr>
        <w:t>19-400</w:t>
      </w:r>
      <w:r w:rsidRPr="003209A8">
        <w:rPr>
          <w:b/>
        </w:rPr>
        <w:t xml:space="preserve"> </w:t>
      </w:r>
      <w:r w:rsidRPr="00616283">
        <w:rPr>
          <w:b/>
        </w:rPr>
        <w:t>Olecko</w:t>
      </w:r>
    </w:p>
    <w:p w:rsidR="00C4103F" w:rsidRPr="00E24546" w:rsidRDefault="00C4103F" w:rsidP="001C7E10">
      <w:pPr>
        <w:ind w:left="5954"/>
        <w:rPr>
          <w:rFonts w:ascii="Times New Roman" w:hAnsi="Times New Roman"/>
          <w:i/>
        </w:rPr>
      </w:pP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B34079" w:rsidRDefault="007936D6" w:rsidP="001C7E1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1C7E10" w:rsidRPr="001C7E10" w:rsidRDefault="001C7E10" w:rsidP="001C7E1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F66810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073556" w:rsidRDefault="001F027E" w:rsidP="00073556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073556" w:rsidRPr="00073556">
        <w:rPr>
          <w:rFonts w:ascii="Times New Roman" w:hAnsi="Times New Roman"/>
          <w:b/>
          <w:sz w:val="24"/>
          <w:szCs w:val="24"/>
        </w:rPr>
        <w:t>Zakup soli drogowej w ilości 200 ton z transportem do siedziby Zamawiającego</w:t>
      </w:r>
      <w:r w:rsidR="00073556">
        <w:rPr>
          <w:rFonts w:ascii="Arial" w:hAnsi="Arial" w:cs="Arial"/>
          <w:b/>
        </w:rPr>
        <w:t xml:space="preserve"> </w:t>
      </w:r>
      <w:r w:rsidR="00E65685"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="00E65685"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</w:t>
      </w:r>
      <w:r w:rsidR="001C7E10">
        <w:rPr>
          <w:rFonts w:ascii="Times New Roman" w:hAnsi="Times New Roman"/>
        </w:rPr>
        <w:t>, gdzie</w:t>
      </w:r>
      <w:r w:rsidRPr="00023477">
        <w:rPr>
          <w:rFonts w:ascii="Times New Roman" w:hAnsi="Times New Roman"/>
        </w:rPr>
        <w:t xml:space="preserve"> </w:t>
      </w:r>
      <w:r w:rsidR="001C7E10" w:rsidRPr="001C7E10">
        <w:rPr>
          <w:rFonts w:ascii="Times New Roman" w:hAnsi="Times New Roman"/>
          <w:lang w:eastAsia="pl-PL"/>
        </w:rPr>
        <w:t>wyklucza się: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 w:rsidRPr="001C7E10">
        <w:rPr>
          <w:rFonts w:ascii="Times New Roman" w:hAnsi="Times New Roman"/>
          <w:bCs/>
          <w:iCs/>
          <w:color w:val="000000" w:themeColor="text1"/>
        </w:rPr>
        <w:t>1)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wykonawcę, który nie wykazał spełniania warunków udziału w postę</w:t>
      </w:r>
      <w:r>
        <w:rPr>
          <w:rFonts w:ascii="Times New Roman" w:hAnsi="Times New Roman"/>
          <w:bCs/>
          <w:color w:val="000000" w:themeColor="text1"/>
          <w:lang w:eastAsia="pl-PL"/>
        </w:rPr>
        <w:t>powaniu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lub nie wykazał braku podstaw wykluczenia;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2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) wykonawcę będącego osobą fizyczną, którego prawomocnie skazano za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przestępstwo: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1C7E10">
        <w:rPr>
          <w:rFonts w:ascii="Times New Roman" w:hAnsi="Times New Roman"/>
          <w:bCs/>
          <w:color w:val="000000" w:themeColor="text1"/>
          <w:lang w:eastAsia="pl-PL"/>
        </w:rPr>
        <w:t>późn</w:t>
      </w:r>
      <w:proofErr w:type="spellEnd"/>
      <w:r>
        <w:rPr>
          <w:rFonts w:ascii="Times New Roman" w:hAnsi="Times New Roman"/>
          <w:bCs/>
          <w:color w:val="000000" w:themeColor="text1"/>
          <w:lang w:eastAsia="pl-PL"/>
        </w:rPr>
        <w:t xml:space="preserve">. zm.[7])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lub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art. 46 lub art. 48 ustawy z dnia 25 czerwca 2010 r. o sporcie (Dz. U. z 2016 r. poz. 176),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 w:rsidRPr="001C7E10">
        <w:rPr>
          <w:rFonts w:ascii="Times New Roman" w:hAnsi="Times New Roman"/>
          <w:bCs/>
          <w:color w:val="000000" w:themeColor="text1"/>
          <w:lang w:eastAsia="pl-PL"/>
        </w:rPr>
        <w:t>b) o charakterze terrorystycznym, o którym mowa w art. 115 § 20 ustawy z dnia 6 czerwca 1997 r. – Kodeks karny,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 w:rsidRPr="001C7E10">
        <w:rPr>
          <w:rFonts w:ascii="Times New Roman" w:hAnsi="Times New Roman"/>
          <w:bCs/>
          <w:color w:val="000000" w:themeColor="text1"/>
          <w:lang w:eastAsia="pl-PL"/>
        </w:rPr>
        <w:t>c) skarbowe,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 w:rsidRPr="001C7E10">
        <w:rPr>
          <w:rFonts w:ascii="Times New Roman" w:hAnsi="Times New Roman"/>
          <w:bCs/>
          <w:color w:val="000000" w:themeColor="text1"/>
          <w:lang w:eastAsia="pl-PL"/>
        </w:rPr>
        <w:t>d) o którym mowa w art. 9 lub art. 10 ustawy z dnia 15 czerwca 2012 r. o skutkach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powierzania wykonywania pracy cudzoziemcom przebywającym wbrew przepisom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na terytorium Rzeczypospolitej Polskiej (Dz. U. poz. 769);</w:t>
      </w:r>
    </w:p>
    <w:p w:rsidR="001C7E10" w:rsidRPr="001C7E10" w:rsidRDefault="001C7E10" w:rsidP="001C7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lastRenderedPageBreak/>
        <w:t>3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) wykonawcę, jeżeli urzędującego członka jego organu zarządzającego lub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nadzorczego, wspólnika spółki w spółce jawnej lub partnerskiej albo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1C7E10">
        <w:rPr>
          <w:rFonts w:ascii="Times New Roman" w:hAnsi="Times New Roman"/>
          <w:bCs/>
          <w:color w:val="000000" w:themeColor="text1"/>
          <w:lang w:eastAsia="pl-PL"/>
        </w:rPr>
        <w:t>komplementariusza</w:t>
      </w:r>
      <w:proofErr w:type="spellEnd"/>
      <w:r w:rsidRPr="001C7E10">
        <w:rPr>
          <w:rFonts w:ascii="Times New Roman" w:hAnsi="Times New Roman"/>
          <w:bCs/>
          <w:color w:val="000000" w:themeColor="text1"/>
          <w:lang w:eastAsia="pl-PL"/>
        </w:rPr>
        <w:t xml:space="preserve"> w spółce komandytowej lub komandytowo-akcyjnej lub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prokurenta prawomocnie skazano za przestępstwo, o którym mo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wa w </w:t>
      </w:r>
      <w:proofErr w:type="spellStart"/>
      <w:r>
        <w:rPr>
          <w:rFonts w:ascii="Times New Roman" w:hAnsi="Times New Roman"/>
          <w:bCs/>
          <w:color w:val="000000" w:themeColor="text1"/>
          <w:lang w:eastAsia="pl-PL"/>
        </w:rPr>
        <w:t>pkt</w:t>
      </w:r>
      <w:proofErr w:type="spellEnd"/>
      <w:r>
        <w:rPr>
          <w:rFonts w:ascii="Times New Roman" w:hAnsi="Times New Roman"/>
          <w:bCs/>
          <w:color w:val="000000" w:themeColor="text1"/>
          <w:lang w:eastAsia="pl-PL"/>
        </w:rPr>
        <w:t xml:space="preserve"> 2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;</w:t>
      </w:r>
    </w:p>
    <w:p w:rsidR="00023477" w:rsidRDefault="001C7E1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4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) wykonawcę, wobec którego wydano prawomocny wyrok sądu lub ostateczną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decyzję administracyjną o zaleganiu z uiszczeniem podatków, opłat lub składek na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ubezpieczenia społeczne lub zdrowotne, chyba że wykonawca dokonał płatności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należnych podatków, opłat lub składek na ubezpieczenia społeczne lub zdrowotne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1C7E10">
        <w:rPr>
          <w:rFonts w:ascii="Times New Roman" w:hAnsi="Times New Roman"/>
          <w:bCs/>
          <w:color w:val="000000" w:themeColor="text1"/>
          <w:lang w:eastAsia="pl-PL"/>
        </w:rPr>
        <w:t>wraz z odsetkami lub grzywnami lub zawarł wiążące porozumienie w sprawie spłaty</w:t>
      </w:r>
      <w:r w:rsidR="00B97CB0"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tych należności;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 xml:space="preserve">5)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wykonawcę, który w wyniku zamierzonego działania lub rażącego niedbalstwa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wprowadził zamawiającego w błąd przy przedstawieniu informacji, że nie podlega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wykluczeniu, spełnia warunki udziału w postępowaniu, lub który zataił te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informacje lub nie jest w stanie przedstawić wymaganych dokumentów;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6)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 xml:space="preserve"> wykonawcę, który w wyniku lekkomyślności lub niedbalstwa przedstawił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informacje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wprowadzające w błąd zamawiającego, mogące mieć istotny wpływ na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decyzje podejmowane przez zamawiającego w postępowaniu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7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wykonawcę, który bezprawnie wpływał lub próbował wpłynąć na czynności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zamawiającego lub pozyskać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in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formacje poufne, mogące dać mu przewagę w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postępowaniu o udzielenie zamówienia;</w:t>
      </w:r>
    </w:p>
    <w:p w:rsid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8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wykonawcę, który brał udział w przygotowaniu postępowania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 lub którego pracownik, a także osoba wykonująca pracę na podstawie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umowy zlecenia, o dzieło, agencyjnej lub innej umowy o świadczenie usług, brał udział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 przygotowaniu takiego postępowania, chyba że spowodowane tym zakłócenie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konkurencji może być wyeliminowane w inny sposób niż przez wykluczenie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wykonawcy z udziału w postępowaniu;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 xml:space="preserve">9)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wykonawcę, który z innymi wykonawcami zawarł porozumienie mające na celu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zakłócenie konkurencji między wykonawcami w postępowaniu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zamówienia, co zamawiający jest w stanie wykazać za pomocą stosownych środków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dowodowych;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10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 będącego podmiotem zbiorowym, wobec którego sąd orzekł zakaz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ubiegania się o zamówienia publiczne na podstawie ustawy z dnia 28 października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2002 r. o odpowiedzialności podmiotów zbiorowych za czyny zabronione pod groźbą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kary (Dz. U. z 2015 r. poz. 1212, 1844 i 1855 oraz z 2016 r. poz. 437 i 544);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11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wykonawcę, wobec którego orzeczono tytułem środka zapobiegawczego zakaz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ubiegania się o zamówienia publiczne;</w:t>
      </w:r>
    </w:p>
    <w:p w:rsidR="00B97CB0" w:rsidRPr="00B97CB0" w:rsidRDefault="00B97CB0" w:rsidP="00B9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lang w:eastAsia="pl-PL"/>
        </w:rPr>
      </w:pPr>
      <w:r>
        <w:rPr>
          <w:rFonts w:ascii="Times New Roman" w:hAnsi="Times New Roman"/>
          <w:bCs/>
          <w:color w:val="000000" w:themeColor="text1"/>
          <w:lang w:eastAsia="pl-PL"/>
        </w:rPr>
        <w:t>12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) wykonawców, którzy należąc do tej samej grupy kapitałowej, w rozumieniu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ustawy z dnia 16 lutego 2007 r. o ochronie konkurencji i konsumentów (Dz. U. z 2015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r. poz. 184, 1618 i 1634), złożyli odrębne oferty, oferty częściowe lub wnioski o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dopuszczenie do udziału w postępowaniu, chyba że wykażą, że istniejące między nimi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powiązania nie prowadzą do zakłócenia konkurencji w postępowaniu o udzielenie</w:t>
      </w:r>
      <w:r>
        <w:rPr>
          <w:rFonts w:ascii="Times New Roman" w:hAnsi="Times New Roman"/>
          <w:bCs/>
          <w:color w:val="000000" w:themeColor="text1"/>
          <w:lang w:eastAsia="pl-PL"/>
        </w:rPr>
        <w:t xml:space="preserve"> </w:t>
      </w:r>
      <w:r w:rsidRPr="00B97CB0">
        <w:rPr>
          <w:rFonts w:ascii="Times New Roman" w:hAnsi="Times New Roman"/>
          <w:bCs/>
          <w:color w:val="000000" w:themeColor="text1"/>
          <w:lang w:eastAsia="pl-PL"/>
        </w:rPr>
        <w:t>zamówienia.</w:t>
      </w:r>
    </w:p>
    <w:p w:rsidR="00023477" w:rsidRPr="00B97CB0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000000" w:themeColor="text1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</w:t>
      </w:r>
      <w:r w:rsidR="00B97CB0">
        <w:rPr>
          <w:rFonts w:ascii="Times New Roman" w:hAnsi="Times New Roman"/>
        </w:rPr>
        <w:t>enia z postępowania ……………………………………..</w:t>
      </w:r>
      <w:r w:rsidRPr="00023477">
        <w:rPr>
          <w:rFonts w:ascii="Times New Roman" w:hAnsi="Times New Roman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</w:t>
      </w:r>
      <w:r w:rsidR="00B97CB0">
        <w:rPr>
          <w:rFonts w:ascii="Times New Roman" w:hAnsi="Times New Roman"/>
          <w:i/>
          <w:sz w:val="18"/>
          <w:szCs w:val="18"/>
        </w:rPr>
        <w:t xml:space="preserve"> powyżej</w:t>
      </w:r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</w:t>
      </w:r>
      <w:r w:rsidR="00B97CB0">
        <w:rPr>
          <w:rFonts w:ascii="Times New Roman" w:hAnsi="Times New Roman"/>
        </w:rPr>
        <w:t xml:space="preserve">zku z ww. okolicznością </w:t>
      </w:r>
      <w:r w:rsidRPr="00023477">
        <w:rPr>
          <w:rFonts w:ascii="Times New Roman" w:hAnsi="Times New Roman"/>
        </w:rPr>
        <w:t>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Pr="00B97CB0" w:rsidRDefault="00023477" w:rsidP="00B97CB0">
      <w:pPr>
        <w:spacing w:after="0" w:line="276" w:lineRule="auto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693AEC" w:rsidRDefault="005103B9" w:rsidP="005103B9">
            <w:pPr>
              <w:spacing w:before="60" w:after="120"/>
              <w:rPr>
                <w:rFonts w:ascii="Times New Roman" w:hAnsi="Times New Roman"/>
                <w:highlight w:val="darkGray"/>
              </w:rPr>
            </w:pPr>
          </w:p>
        </w:tc>
        <w:tc>
          <w:tcPr>
            <w:tcW w:w="8363" w:type="dxa"/>
          </w:tcPr>
          <w:p w:rsidR="00B97CB0" w:rsidRDefault="00B97CB0" w:rsidP="00B97CB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Sytuacja ekonomiczna lub finansowa;</w:t>
            </w:r>
          </w:p>
          <w:p w:rsidR="00B97CB0" w:rsidRDefault="00B97CB0" w:rsidP="00B97CB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Zdolność techniczna lub zawodowa;</w:t>
            </w:r>
          </w:p>
          <w:p w:rsidR="005103B9" w:rsidRPr="00B97CB0" w:rsidRDefault="00B97CB0" w:rsidP="00B97CB0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97CB0">
              <w:rPr>
                <w:rFonts w:ascii="Times New Roman" w:hAnsi="Times New Roman"/>
                <w:sz w:val="21"/>
                <w:szCs w:val="21"/>
              </w:rPr>
              <w:t>Kompetencje lub uprawnienia do prowadzenia określonej działalności zawodowej, o ile wynika to z odrębnych przepisów</w:t>
            </w:r>
          </w:p>
          <w:p w:rsidR="005103B9" w:rsidRPr="00693AEC" w:rsidRDefault="005103B9" w:rsidP="005103B9">
            <w:pPr>
              <w:spacing w:before="60" w:after="120"/>
              <w:rPr>
                <w:rFonts w:ascii="Times New Roman" w:hAnsi="Times New Roman"/>
                <w:highlight w:val="darkGray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BCB" w:rsidRDefault="00921BCB" w:rsidP="0038231F">
      <w:pPr>
        <w:spacing w:after="0" w:line="240" w:lineRule="auto"/>
      </w:pPr>
      <w:r>
        <w:separator/>
      </w:r>
    </w:p>
  </w:endnote>
  <w:endnote w:type="continuationSeparator" w:id="0">
    <w:p w:rsidR="00921BCB" w:rsidRDefault="00921B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EC" w:rsidRDefault="00693A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Default="00F8042D">
    <w:pPr>
      <w:pStyle w:val="Stopka"/>
      <w:jc w:val="right"/>
    </w:pPr>
    <w:r>
      <w:t xml:space="preserve">Strona </w:t>
    </w:r>
    <w:r w:rsidR="005D242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D2427">
      <w:rPr>
        <w:b/>
        <w:bCs/>
        <w:sz w:val="24"/>
        <w:szCs w:val="24"/>
      </w:rPr>
      <w:fldChar w:fldCharType="separate"/>
    </w:r>
    <w:r w:rsidR="00443EC0">
      <w:rPr>
        <w:b/>
        <w:bCs/>
        <w:noProof/>
      </w:rPr>
      <w:t>4</w:t>
    </w:r>
    <w:r w:rsidR="005D2427">
      <w:rPr>
        <w:b/>
        <w:bCs/>
        <w:sz w:val="24"/>
        <w:szCs w:val="24"/>
      </w:rPr>
      <w:fldChar w:fldCharType="end"/>
    </w:r>
    <w:r>
      <w:t xml:space="preserve"> z </w:t>
    </w:r>
    <w:r w:rsidR="005D242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D2427">
      <w:rPr>
        <w:b/>
        <w:bCs/>
        <w:sz w:val="24"/>
        <w:szCs w:val="24"/>
      </w:rPr>
      <w:fldChar w:fldCharType="separate"/>
    </w:r>
    <w:r w:rsidR="00443EC0">
      <w:rPr>
        <w:b/>
        <w:bCs/>
        <w:noProof/>
      </w:rPr>
      <w:t>4</w:t>
    </w:r>
    <w:r w:rsidR="005D2427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EC" w:rsidRDefault="00693A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BCB" w:rsidRDefault="00921BCB" w:rsidP="0038231F">
      <w:pPr>
        <w:spacing w:after="0" w:line="240" w:lineRule="auto"/>
      </w:pPr>
      <w:r>
        <w:separator/>
      </w:r>
    </w:p>
  </w:footnote>
  <w:footnote w:type="continuationSeparator" w:id="0">
    <w:p w:rsidR="00921BCB" w:rsidRDefault="00921BC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EC" w:rsidRDefault="00693AE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EC" w:rsidRDefault="00693AE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EC" w:rsidRDefault="00693AE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E64B9"/>
    <w:multiLevelType w:val="hybridMultilevel"/>
    <w:tmpl w:val="8E0CE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693AEC"/>
    <w:rsid w:val="00023477"/>
    <w:rsid w:val="000247FF"/>
    <w:rsid w:val="00025C8D"/>
    <w:rsid w:val="000303EE"/>
    <w:rsid w:val="0003353F"/>
    <w:rsid w:val="00053773"/>
    <w:rsid w:val="00073556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C7E10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D4F26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3EC0"/>
    <w:rsid w:val="004541F9"/>
    <w:rsid w:val="004609F1"/>
    <w:rsid w:val="004651B5"/>
    <w:rsid w:val="004761C6"/>
    <w:rsid w:val="0047664E"/>
    <w:rsid w:val="00476E7D"/>
    <w:rsid w:val="00482F6E"/>
    <w:rsid w:val="00484F88"/>
    <w:rsid w:val="004951CB"/>
    <w:rsid w:val="004C4854"/>
    <w:rsid w:val="004D7E48"/>
    <w:rsid w:val="004F23F7"/>
    <w:rsid w:val="004F40EF"/>
    <w:rsid w:val="005103B9"/>
    <w:rsid w:val="00520174"/>
    <w:rsid w:val="005641F0"/>
    <w:rsid w:val="005C161E"/>
    <w:rsid w:val="005C39CA"/>
    <w:rsid w:val="005D2427"/>
    <w:rsid w:val="005E176A"/>
    <w:rsid w:val="00634311"/>
    <w:rsid w:val="00641874"/>
    <w:rsid w:val="006676AE"/>
    <w:rsid w:val="00693AEC"/>
    <w:rsid w:val="006A3A1F"/>
    <w:rsid w:val="006A52B6"/>
    <w:rsid w:val="006F0034"/>
    <w:rsid w:val="006F3D32"/>
    <w:rsid w:val="007118F0"/>
    <w:rsid w:val="0072560B"/>
    <w:rsid w:val="00746532"/>
    <w:rsid w:val="00751725"/>
    <w:rsid w:val="00753C19"/>
    <w:rsid w:val="00756C8F"/>
    <w:rsid w:val="00757EFB"/>
    <w:rsid w:val="007840F2"/>
    <w:rsid w:val="007936D6"/>
    <w:rsid w:val="007961C8"/>
    <w:rsid w:val="007B01C8"/>
    <w:rsid w:val="007B45D7"/>
    <w:rsid w:val="007D20DA"/>
    <w:rsid w:val="007D5B61"/>
    <w:rsid w:val="007E2F69"/>
    <w:rsid w:val="00804F07"/>
    <w:rsid w:val="0082366A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1BCB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97EE5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0645"/>
    <w:rsid w:val="00B34079"/>
    <w:rsid w:val="00B8005E"/>
    <w:rsid w:val="00B90E42"/>
    <w:rsid w:val="00B97CB0"/>
    <w:rsid w:val="00BB0C3C"/>
    <w:rsid w:val="00BC0457"/>
    <w:rsid w:val="00C014B5"/>
    <w:rsid w:val="00C113BF"/>
    <w:rsid w:val="00C354A9"/>
    <w:rsid w:val="00C4103F"/>
    <w:rsid w:val="00C57DEB"/>
    <w:rsid w:val="00C737A7"/>
    <w:rsid w:val="00C81012"/>
    <w:rsid w:val="00CC3393"/>
    <w:rsid w:val="00CD0851"/>
    <w:rsid w:val="00D06187"/>
    <w:rsid w:val="00D23F3D"/>
    <w:rsid w:val="00D34D9A"/>
    <w:rsid w:val="00D409DE"/>
    <w:rsid w:val="00D42C9B"/>
    <w:rsid w:val="00D4745E"/>
    <w:rsid w:val="00D531D5"/>
    <w:rsid w:val="00D7532C"/>
    <w:rsid w:val="00DA6EC7"/>
    <w:rsid w:val="00DD146A"/>
    <w:rsid w:val="00DD3E9D"/>
    <w:rsid w:val="00E022A1"/>
    <w:rsid w:val="00E1304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5AF1"/>
    <w:rsid w:val="00EB7CDE"/>
    <w:rsid w:val="00EE1FBF"/>
    <w:rsid w:val="00EF74CA"/>
    <w:rsid w:val="00F04280"/>
    <w:rsid w:val="00F365F2"/>
    <w:rsid w:val="00F43919"/>
    <w:rsid w:val="00F66810"/>
    <w:rsid w:val="00F8042D"/>
    <w:rsid w:val="00FC0317"/>
    <w:rsid w:val="00FC3899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457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DFDB-C8D1-4CF9-84B0-32BD208A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</TotalTime>
  <Pages>1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13</cp:revision>
  <cp:lastPrinted>2016-10-21T08:44:00Z</cp:lastPrinted>
  <dcterms:created xsi:type="dcterms:W3CDTF">2016-09-23T12:01:00Z</dcterms:created>
  <dcterms:modified xsi:type="dcterms:W3CDTF">2016-10-21T08:44:00Z</dcterms:modified>
</cp:coreProperties>
</file>