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F26D2B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532C5E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602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532C5E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602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532C5E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602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532C5E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602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532C5E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602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532C5E">
              <w:rPr>
                <w:noProof/>
              </w:rPr>
              <w:pict>
                <v:group id="Group 2" o:spid="_x0000_s1026" style="position:absolute;left:0;text-align:left;margin-left:416.3pt;margin-top:285.6pt;width:120.55pt;height:32.95pt;z-index:-251658240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<v:path arrowok="t" o:connecttype="custom" o:connectlocs="0,220;2410,220;2410,0;0,0;0,220" o:connectangles="0,0,0,0,0"/>
                  </v:shape>
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<v:path arrowok="t" o:connecttype="custom" o:connectlocs="0,220;2410,220;2410,0;0,0;0,220" o:connectangles="0,0,0,0,0"/>
                  </v:shape>
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<v:path arrowok="t" o:connecttype="custom" o:connectlocs="0,218;2410,218;2410,0;0,0;0,218" o:connectangles="0,0,0,0,0"/>
                  </v:shape>
                  <w10:wrap anchorx="page" anchory="page"/>
                </v:group>
              </w:pic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532C5E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532C5E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="00532C5E"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32C5E" w:rsidRPr="00F26D2B">
              <w:rPr>
                <w:rFonts w:ascii="Arial" w:hAnsi="Arial" w:cs="Arial"/>
                <w:b/>
                <w:sz w:val="20"/>
                <w:szCs w:val="20"/>
              </w:rPr>
            </w:r>
            <w:r w:rsidR="00532C5E"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="00532C5E"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532C5E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532C5E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2C5E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2C5E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2C5E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2C5E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2C5E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2C5E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2C5E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2C5E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532C5E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532C5E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532C5E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2011"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2C2011"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="002C2011"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532C5E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2C2011"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2C2011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532C5E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532C5E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532C5E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532C5E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532C5E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532C5E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532C5E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532C5E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532C5E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2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85" w:rsidRDefault="00D92685">
      <w:r>
        <w:separator/>
      </w:r>
    </w:p>
  </w:endnote>
  <w:endnote w:type="continuationSeparator" w:id="0">
    <w:p w:rsidR="00D92685" w:rsidRDefault="00D9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25" w:rsidRDefault="00532C5E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="00B35625"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E44938">
      <w:rPr>
        <w:noProof/>
        <w:color w:val="000000"/>
        <w:sz w:val="20"/>
        <w:szCs w:val="20"/>
      </w:rPr>
      <w:t>3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85" w:rsidRDefault="00D92685">
      <w:r>
        <w:separator/>
      </w:r>
    </w:p>
  </w:footnote>
  <w:footnote w:type="continuationSeparator" w:id="0">
    <w:p w:rsidR="00D92685" w:rsidRDefault="00D92685">
      <w:r>
        <w:continuationSeparator/>
      </w:r>
    </w:p>
  </w:footnote>
  <w:footnote w:id="1">
    <w:p w:rsidR="0030709D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30709D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30709D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30709D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30709D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30709D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30709D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66602"/>
    <w:rsid w:val="000A7372"/>
    <w:rsid w:val="002027C8"/>
    <w:rsid w:val="002C2011"/>
    <w:rsid w:val="0030709D"/>
    <w:rsid w:val="003448B2"/>
    <w:rsid w:val="004B5A5D"/>
    <w:rsid w:val="00532C5E"/>
    <w:rsid w:val="007E53D8"/>
    <w:rsid w:val="0085223E"/>
    <w:rsid w:val="008F67D3"/>
    <w:rsid w:val="00B35625"/>
    <w:rsid w:val="00C4264C"/>
    <w:rsid w:val="00D66602"/>
    <w:rsid w:val="00D92685"/>
    <w:rsid w:val="00DD1D7D"/>
    <w:rsid w:val="00E44938"/>
    <w:rsid w:val="00F26D2B"/>
    <w:rsid w:val="00F4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2C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532C5E"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532C5E"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532C5E"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32C5E"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32C5E"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532C5E"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rsid w:val="00532C5E"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2C5E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  <w:rsid w:val="00532C5E"/>
  </w:style>
  <w:style w:type="paragraph" w:customStyle="1" w:styleId="TableParagraph">
    <w:name w:val="Table Paragraph"/>
    <w:basedOn w:val="Normalny"/>
    <w:uiPriority w:val="1"/>
    <w:qFormat/>
    <w:rsid w:val="00532C5E"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07EF-7A96-46B1-B337-BA0C240E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8876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dc:description>Dz.U. 2018, poz. 2057 (załącznik 1)</dc:description>
  <cp:lastModifiedBy>aduda</cp:lastModifiedBy>
  <cp:revision>2</cp:revision>
  <dcterms:created xsi:type="dcterms:W3CDTF">2019-07-23T09:33:00Z</dcterms:created>
  <dcterms:modified xsi:type="dcterms:W3CDTF">2019-07-23T09:33:00Z</dcterms:modified>
  <cp:category>Realizacja zadań publicznych</cp:category>
</cp:coreProperties>
</file>