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5F4">
    <v:background id="_x0000_s1025" fillcolor="#f8f5f4">
      <v:fill r:id="rId3" o:title="paper2" recolor="t" type="tile"/>
    </v:background>
  </w:background>
  <w:body>
    <w:p w:rsidR="001341E9" w:rsidRDefault="00AE4114">
      <w:pPr>
        <w:rPr>
          <w:rFonts w:ascii="SimSun" w:eastAsia="SimSun" w:hAnsi="SimSun" w:cs="SimSun"/>
          <w:sz w:val="24"/>
          <w:szCs w:val="24"/>
          <w:lang w:val="pl-PL"/>
        </w:rPr>
      </w:pPr>
      <w:bookmarkStart w:id="0" w:name="_GoBack"/>
      <w:bookmarkEnd w:id="0"/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645785" cy="1341120"/>
            <wp:effectExtent l="0" t="0" r="8255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pl-PL"/>
        </w:rPr>
        <w:t xml:space="preserve"> </w:t>
      </w:r>
    </w:p>
    <w:p w:rsidR="001341E9" w:rsidRDefault="001341E9">
      <w:pPr>
        <w:rPr>
          <w:rFonts w:ascii="SimSun" w:eastAsia="SimSun" w:hAnsi="SimSun" w:cs="SimSun"/>
          <w:sz w:val="24"/>
          <w:szCs w:val="24"/>
          <w:lang w:val="pl-PL"/>
        </w:rPr>
      </w:pPr>
    </w:p>
    <w:p w:rsidR="001341E9" w:rsidRDefault="00AE4114">
      <w:pPr>
        <w:ind w:firstLineChars="250" w:firstLine="1100"/>
        <w:rPr>
          <w:rFonts w:ascii="Arial Black" w:eastAsia="sans-serif" w:hAnsi="Arial Black" w:cs="Arial Black"/>
          <w:color w:val="535353"/>
          <w:sz w:val="24"/>
          <w:szCs w:val="24"/>
          <w:lang w:val="pl-PL"/>
        </w:rPr>
      </w:pPr>
      <w:proofErr w:type="spellStart"/>
      <w:r>
        <w:rPr>
          <w:rFonts w:ascii="Arial Black" w:eastAsia="sans-serif" w:hAnsi="Arial Black" w:cs="Arial Black"/>
          <w:color w:val="000000" w:themeColor="text1"/>
          <w:sz w:val="44"/>
          <w:szCs w:val="44"/>
        </w:rPr>
        <w:t>M</w:t>
      </w:r>
      <w:r>
        <w:rPr>
          <w:rFonts w:ascii="Arial Black" w:eastAsia="sans-serif" w:hAnsi="Arial Black" w:cs="Arial Black"/>
          <w:color w:val="535353"/>
          <w:sz w:val="24"/>
          <w:szCs w:val="24"/>
        </w:rPr>
        <w:t>iędzynarodowy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Dzień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Pielęgniarek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to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święto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ustanowione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przez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Międzynarodową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Radę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Pielęgniarek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(ICN)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na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Kongresie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w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Meksyku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w 1973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roku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.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Tego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samego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dnia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przypada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rocznica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urodzin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Florence Nightingale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uważanej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za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prekursorkę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nowoczesnego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pielęgniarstwa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,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która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założyła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pierwszą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szkołę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pielęgniarstwa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w 1860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roku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przy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szpitalu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św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.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Tomasza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 xml:space="preserve"> w </w:t>
      </w:r>
      <w:proofErr w:type="spellStart"/>
      <w:r>
        <w:rPr>
          <w:rFonts w:ascii="Arial Black" w:eastAsia="sans-serif" w:hAnsi="Arial Black" w:cs="Arial Black"/>
          <w:color w:val="535353"/>
          <w:sz w:val="24"/>
          <w:szCs w:val="24"/>
        </w:rPr>
        <w:t>Londynie</w:t>
      </w:r>
      <w:proofErr w:type="spellEnd"/>
      <w:r>
        <w:rPr>
          <w:rFonts w:ascii="Arial Black" w:eastAsia="sans-serif" w:hAnsi="Arial Black" w:cs="Arial Black"/>
          <w:color w:val="535353"/>
          <w:sz w:val="24"/>
          <w:szCs w:val="24"/>
        </w:rPr>
        <w:t>.</w:t>
      </w:r>
      <w:r>
        <w:rPr>
          <w:rFonts w:ascii="Arial Black" w:eastAsia="sans-serif" w:hAnsi="Arial Black" w:cs="Arial Black"/>
          <w:color w:val="535353"/>
          <w:sz w:val="24"/>
          <w:szCs w:val="24"/>
          <w:lang w:val="pl-PL"/>
        </w:rPr>
        <w:t xml:space="preserve">  </w:t>
      </w:r>
    </w:p>
    <w:p w:rsidR="001341E9" w:rsidRDefault="001341E9">
      <w:pPr>
        <w:rPr>
          <w:rFonts w:ascii="Arial Black" w:eastAsia="sans-serif" w:hAnsi="Arial Black" w:cs="Arial Black"/>
          <w:color w:val="535353"/>
          <w:sz w:val="24"/>
          <w:szCs w:val="24"/>
          <w:lang w:val="pl-PL"/>
        </w:rPr>
      </w:pPr>
    </w:p>
    <w:p w:rsidR="001341E9" w:rsidRDefault="00AE4114">
      <w:pPr>
        <w:jc w:val="center"/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</w:pPr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  <w:lang w:val="pl-PL"/>
        </w:rPr>
        <w:t>„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Pielęgniarstwo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nauka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sztuka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źródło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inspiracji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w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trosce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służbie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drugiemu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człowiekowi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oparte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na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życzliwości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przyjaźni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lojalności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tolerancji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zwykłej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ludzkiej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dobroci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”</w:t>
      </w:r>
    </w:p>
    <w:p w:rsidR="001341E9" w:rsidRDefault="00AE4114">
      <w:pPr>
        <w:ind w:leftChars="2785" w:left="5570" w:firstLineChars="2450" w:firstLine="6860"/>
        <w:rPr>
          <w:rStyle w:val="Pogrubienie"/>
          <w:rFonts w:ascii="Exo" w:eastAsia="Exo" w:hAnsi="Exo" w:cs="Exo"/>
          <w:i/>
          <w:iCs/>
          <w:color w:val="1B2125"/>
          <w:sz w:val="18"/>
          <w:szCs w:val="18"/>
          <w:shd w:val="clear" w:color="auto" w:fill="FFFFFF"/>
          <w:lang w:val="pl-PL"/>
        </w:rPr>
      </w:pPr>
      <w:proofErr w:type="spellStart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  <w:lang w:val="pl-PL"/>
        </w:rPr>
        <w:t>JJan</w:t>
      </w:r>
      <w:proofErr w:type="spellEnd"/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  <w:lang w:val="pl-PL"/>
        </w:rPr>
        <w:t xml:space="preserve">  </w:t>
      </w:r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Paw</w:t>
      </w:r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  <w:lang w:val="pl-PL"/>
        </w:rPr>
        <w:t>e</w:t>
      </w:r>
      <w:r>
        <w:rPr>
          <w:rStyle w:val="Pogrubienie"/>
          <w:rFonts w:ascii="Exo" w:eastAsia="Exo" w:hAnsi="Exo" w:cs="Exo"/>
          <w:i/>
          <w:iCs/>
          <w:color w:val="C00000"/>
          <w:sz w:val="28"/>
          <w:szCs w:val="28"/>
          <w:shd w:val="clear" w:color="auto" w:fill="FFFFFF"/>
        </w:rPr>
        <w:t>ł II</w:t>
      </w:r>
    </w:p>
    <w:p w:rsidR="001341E9" w:rsidRDefault="001341E9">
      <w:pPr>
        <w:rPr>
          <w:rStyle w:val="Pogrubienie"/>
          <w:rFonts w:ascii="Exo" w:eastAsia="Exo" w:hAnsi="Exo" w:cs="Exo"/>
          <w:color w:val="1B2125"/>
          <w:sz w:val="18"/>
          <w:szCs w:val="18"/>
          <w:shd w:val="clear" w:color="auto" w:fill="FFFFFF"/>
          <w:lang w:val="pl-PL"/>
        </w:rPr>
      </w:pPr>
    </w:p>
    <w:p w:rsidR="001341E9" w:rsidRDefault="00AE4114">
      <w:pP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  <w:lang w:val="pl-PL"/>
        </w:rPr>
      </w:pP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Międzynarodowy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Dzień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Pielęgniarek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obchodzony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co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roku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12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maja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, ma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na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celu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przede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wszystkim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ukazanie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jak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niezwykłym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i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wymagającym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zawodem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jest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pielęgniarstwo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oraz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czym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wiąże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się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>jego</w:t>
      </w:r>
      <w:proofErr w:type="spellEnd"/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</w:rPr>
        <w:t xml:space="preserve"> </w:t>
      </w:r>
      <w:r>
        <w:rPr>
          <w:rStyle w:val="Pogrubienie"/>
          <w:rFonts w:ascii="Arial Black" w:eastAsia="sans-serif" w:hAnsi="Arial Black" w:cs="Arial Black"/>
          <w:color w:val="3D3D3D"/>
          <w:sz w:val="21"/>
          <w:szCs w:val="21"/>
          <w:shd w:val="clear" w:color="auto" w:fill="FFFFFF"/>
          <w:lang w:val="pl-PL"/>
        </w:rPr>
        <w:t>wykonywanie.</w:t>
      </w:r>
    </w:p>
    <w:p w:rsidR="001341E9" w:rsidRDefault="001341E9">
      <w:pPr>
        <w:rPr>
          <w:rStyle w:val="Pogrubienie"/>
          <w:rFonts w:ascii="sans-serif" w:eastAsia="sans-serif" w:hAnsi="sans-serif" w:cs="sans-serif"/>
          <w:color w:val="3D3D3D"/>
          <w:sz w:val="21"/>
          <w:szCs w:val="21"/>
          <w:shd w:val="clear" w:color="auto" w:fill="FFFFFF"/>
          <w:lang w:val="pl-PL"/>
        </w:rPr>
      </w:pPr>
    </w:p>
    <w:p w:rsidR="001341E9" w:rsidRDefault="00AE4114">
      <w:pPr>
        <w:rPr>
          <w:rStyle w:val="Pogrubienie"/>
          <w:rFonts w:ascii="sans-serif" w:eastAsia="sans-serif" w:hAnsi="sans-serif" w:cs="sans-serif"/>
          <w:color w:val="3D3D3D"/>
          <w:sz w:val="21"/>
          <w:szCs w:val="21"/>
          <w:shd w:val="clear" w:color="auto" w:fill="FFFFFF"/>
          <w:lang w:val="pl-PL"/>
        </w:rPr>
      </w:pPr>
      <w:r>
        <w:rPr>
          <w:rStyle w:val="Pogrubienie"/>
          <w:rFonts w:ascii="sans-serif" w:eastAsia="sans-serif" w:hAnsi="sans-serif" w:cs="sans-serif"/>
          <w:color w:val="3D3D3D"/>
          <w:sz w:val="21"/>
          <w:szCs w:val="21"/>
          <w:shd w:val="clear" w:color="auto" w:fill="FFFFFF"/>
          <w:lang w:val="pl-PL"/>
        </w:rPr>
        <w:t xml:space="preserve">     </w:t>
      </w:r>
    </w:p>
    <w:p w:rsidR="001341E9" w:rsidRDefault="00AE41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  <w:lang w:val="pl-PL"/>
        </w:rPr>
        <w:t xml:space="preserve">                   </w:t>
      </w: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2143125" cy="1297305"/>
            <wp:effectExtent l="0" t="0" r="5715" b="13335"/>
            <wp:docPr id="4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41E9" w:rsidRDefault="001341E9">
      <w:pPr>
        <w:ind w:firstLineChars="1900" w:firstLine="4560"/>
        <w:rPr>
          <w:rFonts w:ascii="SimSun" w:eastAsia="SimSun" w:hAnsi="SimSun" w:cs="SimSun"/>
          <w:sz w:val="24"/>
          <w:szCs w:val="24"/>
          <w:lang w:val="pl-PL"/>
        </w:rPr>
      </w:pPr>
    </w:p>
    <w:p w:rsidR="001341E9" w:rsidRDefault="001341E9">
      <w:pPr>
        <w:ind w:firstLineChars="1900" w:firstLine="4560"/>
        <w:rPr>
          <w:rFonts w:ascii="SimSun" w:eastAsia="SimSun" w:hAnsi="SimSun" w:cs="SimSun"/>
          <w:sz w:val="24"/>
          <w:szCs w:val="24"/>
          <w:lang w:val="pl-PL"/>
        </w:rPr>
      </w:pPr>
    </w:p>
    <w:p w:rsidR="001341E9" w:rsidRDefault="00AE4114">
      <w:pPr>
        <w:ind w:firstLineChars="1700" w:firstLine="4080"/>
        <w:rPr>
          <w:rFonts w:eastAsia="SimSun" w:cs="SimSun"/>
          <w:sz w:val="24"/>
          <w:szCs w:val="24"/>
          <w:lang w:val="pl-PL"/>
        </w:rPr>
      </w:pPr>
      <w:r>
        <w:rPr>
          <w:rFonts w:eastAsia="SimSun" w:cs="SimSun"/>
          <w:sz w:val="24"/>
          <w:szCs w:val="24"/>
          <w:lang w:val="pl-PL"/>
        </w:rPr>
        <w:t>POZDRAWIAM PIELĘGNIARKA SZKOLNA</w:t>
      </w:r>
    </w:p>
    <w:sectPr w:rsidR="001341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ans-serif">
    <w:altName w:val="Segoe Print"/>
    <w:charset w:val="00"/>
    <w:family w:val="auto"/>
    <w:pitch w:val="default"/>
  </w:font>
  <w:font w:name="Exo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1C5B"/>
    <w:rsid w:val="001341E9"/>
    <w:rsid w:val="00AE4114"/>
    <w:rsid w:val="3A771C5B"/>
    <w:rsid w:val="3B9F6914"/>
    <w:rsid w:val="405B75CC"/>
    <w:rsid w:val="466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D6FD7-32BE-494B-9A19-2026926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Irka</cp:lastModifiedBy>
  <cp:revision>2</cp:revision>
  <dcterms:created xsi:type="dcterms:W3CDTF">2021-05-13T06:41:00Z</dcterms:created>
  <dcterms:modified xsi:type="dcterms:W3CDTF">2021-05-13T06:41:00Z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