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15" w:rsidRPr="00280D15" w:rsidRDefault="00280D1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80D15">
        <w:rPr>
          <w:rFonts w:ascii="Times New Roman" w:hAnsi="Times New Roman" w:cs="Times New Roman"/>
          <w:b/>
          <w:bCs/>
          <w:sz w:val="32"/>
          <w:szCs w:val="32"/>
        </w:rPr>
        <w:t>INFORMACJA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!</w:t>
      </w:r>
    </w:p>
    <w:p w:rsidR="00280D15" w:rsidRDefault="00280D15" w:rsidP="00280D15">
      <w:pPr>
        <w:spacing w:line="360" w:lineRule="auto"/>
      </w:pPr>
    </w:p>
    <w:p w:rsidR="00762955" w:rsidRDefault="00280D15" w:rsidP="00280D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80D15">
        <w:rPr>
          <w:rFonts w:ascii="Times New Roman" w:hAnsi="Times New Roman" w:cs="Times New Roman"/>
          <w:b/>
          <w:sz w:val="24"/>
        </w:rPr>
        <w:t xml:space="preserve">W przypadku zmiany właściciela urządzenia </w:t>
      </w:r>
      <w:r w:rsidRPr="00280D15">
        <w:rPr>
          <w:rFonts w:ascii="Times New Roman" w:hAnsi="Times New Roman" w:cs="Times New Roman"/>
          <w:b/>
          <w:sz w:val="24"/>
          <w:szCs w:val="28"/>
        </w:rPr>
        <w:t xml:space="preserve">infrastruktury technicznej niezwiązanej </w:t>
      </w:r>
      <w:r w:rsidRPr="00280D15">
        <w:rPr>
          <w:rFonts w:ascii="Times New Roman" w:hAnsi="Times New Roman" w:cs="Times New Roman"/>
          <w:b/>
          <w:sz w:val="24"/>
          <w:szCs w:val="28"/>
        </w:rPr>
        <w:br/>
        <w:t xml:space="preserve">z potrzebami zarządzenia drogami lub potrzebami ruchu drogowego umieszczonego </w:t>
      </w:r>
      <w:r w:rsidRPr="00280D15">
        <w:rPr>
          <w:rFonts w:ascii="Times New Roman" w:hAnsi="Times New Roman" w:cs="Times New Roman"/>
          <w:b/>
          <w:sz w:val="24"/>
          <w:szCs w:val="28"/>
        </w:rPr>
        <w:br/>
        <w:t>w pasie drogowym, należy o tym niezwłocznie poinformować Zarządcę drogi, występując z podaniem o zmianę decyzji</w:t>
      </w:r>
      <w:r w:rsidR="00762955">
        <w:rPr>
          <w:rFonts w:ascii="Times New Roman" w:hAnsi="Times New Roman" w:cs="Times New Roman"/>
          <w:b/>
          <w:sz w:val="24"/>
          <w:szCs w:val="28"/>
        </w:rPr>
        <w:t xml:space="preserve"> zezwalającej na umieszczenie urządzenia</w:t>
      </w:r>
      <w:r w:rsidRPr="00280D15">
        <w:rPr>
          <w:rFonts w:ascii="Times New Roman" w:hAnsi="Times New Roman" w:cs="Times New Roman"/>
          <w:b/>
          <w:sz w:val="24"/>
          <w:szCs w:val="28"/>
        </w:rPr>
        <w:t xml:space="preserve"> (wyrażając pisemną zgodę na zmianę), podając powód zmiany i załączając dokument potwierdzający zmianę właściciela urządzenia. </w:t>
      </w:r>
    </w:p>
    <w:p w:rsidR="00280D15" w:rsidRDefault="00280D15" w:rsidP="00280D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280D15" w:rsidRPr="00280D15" w:rsidRDefault="00280D15" w:rsidP="00280D1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80D15">
        <w:rPr>
          <w:rFonts w:ascii="Times New Roman" w:hAnsi="Times New Roman" w:cs="Times New Roman"/>
          <w:b/>
          <w:sz w:val="24"/>
          <w:szCs w:val="28"/>
        </w:rPr>
        <w:t>W przypadku braku takiej informacji strona może zostać obciążona kosztami egzekucyjnymi za niedokonywanie wpłat.</w:t>
      </w:r>
    </w:p>
    <w:p w:rsidR="00280D15" w:rsidRDefault="00280D15" w:rsidP="00280D15">
      <w:pPr>
        <w:spacing w:line="360" w:lineRule="auto"/>
        <w:jc w:val="both"/>
        <w:rPr>
          <w:b/>
          <w:sz w:val="28"/>
        </w:rPr>
      </w:pPr>
    </w:p>
    <w:p w:rsidR="00280D15" w:rsidRDefault="00280D15"/>
    <w:sectPr w:rsidR="0028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15"/>
    <w:rsid w:val="00280D15"/>
    <w:rsid w:val="0076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7C05"/>
  <w15:chartTrackingRefBased/>
  <w15:docId w15:val="{38C953B6-C58A-4EDB-B98E-0166A59E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Stodulska</dc:creator>
  <cp:keywords/>
  <dc:description/>
  <cp:lastModifiedBy>Monika Stodulska</cp:lastModifiedBy>
  <cp:revision>2</cp:revision>
  <dcterms:created xsi:type="dcterms:W3CDTF">2019-06-13T05:38:00Z</dcterms:created>
  <dcterms:modified xsi:type="dcterms:W3CDTF">2019-06-13T05:38:00Z</dcterms:modified>
</cp:coreProperties>
</file>