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0" w:name="_GoBack"/>
      <w:bookmarkEnd w:id="0"/>
    </w:p>
    <w:p>
      <w:pPr>
        <w:shd w:val="clear" w:fill="FFFFFF"/>
        <w:spacing w:after="30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ZASADY KORZYSTANIA Z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  <w:lang w:val="pl-PL"/>
        </w:rPr>
        <w:t xml:space="preserve"> KOMPLEKSU 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BOISK SPORTOWYCH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  <w:lang w:val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  <w:lang w:val="pl-PL"/>
        </w:rPr>
        <w:t>ORLIK PODCZAS PANDEMII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  <w:lang w:val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  <w:lang w:val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  <w:lang w:val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pl-PL"/>
        </w:rPr>
        <w:t>W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związku z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porządzeniem Rady Ministrów z dnia 2 maja 2020 r. w sprawie ustanowienia określonych ograniczeń, nakazów i zakazów w związku z wystąpieniem stanu epidemii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(Dz. U. 2020, poz. 792, poz. 878)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l-PL"/>
        </w:rPr>
        <w:t xml:space="preserve"> o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d dnia 18 maja 2020 roku określa się na czas trwania epidemii zasady korzystania z boiska sportowego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l-PL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rtl w:val="0"/>
          <w:lang w:val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Korzystający z obiektów sportowych obowiązani są do przestrzegania oraz respektowania poleceń osób nadzorujących korzystanie z boisk sportowych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pl-PL"/>
        </w:rPr>
        <w:t>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hd w:val="clear" w:fill="FFFFFF"/>
        <w:spacing w:after="30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before="280" w:after="28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1. Wszystkie osoby korzystające z obiektu zobowiązane są do zgłoszenia się u animatora.</w:t>
      </w:r>
    </w:p>
    <w:p>
      <w:pPr>
        <w:spacing w:before="280" w:after="28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 Od 18 maja obowiązujący limit uczestników na każdym boisku wynosi 14 osób plus dwóch trenerów. Limit dotyczy osób korzystających z obiektu. Nie dotyczy on osób niezbędnych do jego obsługi. W przypadku obiektów wieloboiskowych ograniczenie liczby osób dotyczy każdego z boisk oddzielnie.</w:t>
      </w:r>
    </w:p>
    <w:p>
      <w:pPr>
        <w:spacing w:before="280" w:after="28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3. Osoby korzystające z obiektu są zobowiązane do dezynfekcji rąk, wchodząc i opuszczając obiekt.</w:t>
      </w:r>
    </w:p>
    <w:p>
      <w:pPr>
        <w:spacing w:before="280" w:after="28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4. Należy korzystać z osobistego sprzętu treningowego lub korzystać z sprzętu ogólnodostępnego, który będzie dezynfekowany po każdym użyciu i każdej grupie korzystających.</w:t>
      </w:r>
    </w:p>
    <w:p>
      <w:pPr>
        <w:spacing w:before="280" w:after="28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 Zabrania się osobom korzystającym z obiektu możliwości korzystania z szatni i węzła sanitarnego (poza toaletą).</w:t>
      </w:r>
    </w:p>
    <w:p>
      <w:pPr>
        <w:spacing w:before="280" w:after="28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6. Pomiędzy wychodzącymi i wchodzącymi grupami musi zostać zachowany 15 minutowy odstęp lub w inny sposób ograniczy się kontakt pomiędzy grupami korzystających.</w:t>
      </w:r>
    </w:p>
    <w:p>
      <w:pPr>
        <w:spacing w:before="280" w:after="28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7. Korzystający z boisk nie muszą zasłaniać nosa i ust maseczką/chustą itp. Zasada ta dotyczy tylko samego obiektu. Obowiązek zasłaniania twarzy pozostaje w mocy w drodze na obiekt.</w:t>
      </w:r>
    </w:p>
    <w:p>
      <w:pPr>
        <w:spacing w:before="280" w:after="28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8. Rekomendowane jest zachowanie bezpiecznych odstępów pomiędzy ćwiczącymi podczas aktywności.</w:t>
      </w:r>
    </w:p>
    <w:p>
      <w:pPr>
        <w:shd w:val="clear" w:fill="FFFFFF"/>
        <w:spacing w:before="280" w:after="28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sectPr>
      <w:pgSz w:w="11906" w:h="16838"/>
      <w:pgMar w:top="1417" w:right="1417" w:bottom="1276" w:left="1417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C1B6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l-PL"/>
    </w:rPr>
  </w:style>
  <w:style w:type="paragraph" w:styleId="2">
    <w:name w:val="heading 1"/>
    <w:basedOn w:val="1"/>
    <w:next w:val="1"/>
    <w:uiPriority w:val="0"/>
    <w:pPr>
      <w:spacing w:line="240" w:lineRule="auto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2020-07-02T11:01:33Z</dcterms:created>
  <dc:creator>48794</dc:creator>
  <cp:lastModifiedBy>48794</cp:lastModifiedBy>
  <dcterms:modified xsi:type="dcterms:W3CDTF">2020-07-02T11:17:27Z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