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DE" w:rsidRDefault="00B462DE" w:rsidP="00B462DE">
      <w:pPr>
        <w:jc w:val="right"/>
        <w:rPr>
          <w:b/>
        </w:rPr>
      </w:pPr>
      <w:r>
        <w:rPr>
          <w:b/>
        </w:rPr>
        <w:t xml:space="preserve">          </w:t>
      </w:r>
    </w:p>
    <w:p w:rsidR="00B462DE" w:rsidRDefault="00B462DE" w:rsidP="00B462DE">
      <w:pPr>
        <w:rPr>
          <w:b/>
        </w:rPr>
      </w:pPr>
    </w:p>
    <w:p w:rsidR="00B462DE" w:rsidRDefault="00B462DE" w:rsidP="00B462DE">
      <w:pPr>
        <w:rPr>
          <w:b/>
        </w:rPr>
      </w:pPr>
    </w:p>
    <w:p w:rsidR="00B462DE" w:rsidRDefault="007612AD" w:rsidP="00B462DE">
      <w:pPr>
        <w:jc w:val="center"/>
      </w:pPr>
      <w:r>
        <w:t>Uchwała Nr XII/123/2017</w:t>
      </w:r>
    </w:p>
    <w:p w:rsidR="00B462DE" w:rsidRDefault="00B462DE" w:rsidP="00B462DE">
      <w:pPr>
        <w:jc w:val="center"/>
      </w:pPr>
      <w:r>
        <w:t xml:space="preserve">Rady Gminy  Koszyce </w:t>
      </w:r>
    </w:p>
    <w:p w:rsidR="00B462DE" w:rsidRDefault="007612AD" w:rsidP="00B462DE">
      <w:pPr>
        <w:jc w:val="center"/>
      </w:pPr>
      <w:r>
        <w:t>z dnia 21 lutego 2017 roku</w:t>
      </w:r>
    </w:p>
    <w:p w:rsidR="00B462DE" w:rsidRDefault="00B462DE" w:rsidP="00B462DE"/>
    <w:p w:rsidR="00B462DE" w:rsidRDefault="00B462DE" w:rsidP="00B462DE">
      <w:pPr>
        <w:rPr>
          <w:b/>
        </w:rPr>
      </w:pPr>
      <w:r>
        <w:t xml:space="preserve">w sprawie: </w:t>
      </w:r>
      <w:r>
        <w:rPr>
          <w:b/>
        </w:rPr>
        <w:t>uchwalenia  Gminnego Programu Przeciwdziałania Przemocy i Ochrony</w:t>
      </w:r>
    </w:p>
    <w:p w:rsidR="00B462DE" w:rsidRDefault="00B462DE" w:rsidP="00B462DE">
      <w:pPr>
        <w:rPr>
          <w:b/>
        </w:rPr>
      </w:pPr>
      <w:r>
        <w:rPr>
          <w:b/>
        </w:rPr>
        <w:t xml:space="preserve">                  </w:t>
      </w:r>
      <w:r w:rsidR="00CC7559">
        <w:rPr>
          <w:b/>
        </w:rPr>
        <w:t>Ofiar Przemocy w Rodzinie w G</w:t>
      </w:r>
      <w:r>
        <w:rPr>
          <w:b/>
        </w:rPr>
        <w:t xml:space="preserve">minie Koszyce na lata 2017-2020  </w:t>
      </w:r>
    </w:p>
    <w:p w:rsidR="00B462DE" w:rsidRDefault="00B462DE" w:rsidP="00B462DE">
      <w:pPr>
        <w:rPr>
          <w:b/>
        </w:rPr>
      </w:pPr>
    </w:p>
    <w:p w:rsidR="00B462DE" w:rsidRDefault="00B462DE" w:rsidP="00B462DE">
      <w:pPr>
        <w:rPr>
          <w:b/>
        </w:rPr>
      </w:pPr>
    </w:p>
    <w:p w:rsidR="00B462DE" w:rsidRDefault="00B462DE" w:rsidP="00B462DE">
      <w:pPr>
        <w:jc w:val="both"/>
        <w:rPr>
          <w:b/>
        </w:rPr>
      </w:pPr>
      <w:r>
        <w:t xml:space="preserve">Na podstawie art. 18 ust. 2 pkt. 15 ustawy z dnia 8 marca 1990 roku </w:t>
      </w:r>
      <w:r w:rsidR="00E363FD">
        <w:t>o samorządzie gminnym (Dz.U.2016.</w:t>
      </w:r>
      <w:r>
        <w:t>446</w:t>
      </w:r>
      <w:r w:rsidR="00E363FD">
        <w:t xml:space="preserve"> </w:t>
      </w:r>
      <w:proofErr w:type="spellStart"/>
      <w:r w:rsidR="00E363FD">
        <w:t>t.j</w:t>
      </w:r>
      <w:proofErr w:type="spellEnd"/>
      <w:r w:rsidR="00E363FD">
        <w:t>.</w:t>
      </w:r>
      <w:r>
        <w:t xml:space="preserve"> z </w:t>
      </w:r>
      <w:proofErr w:type="spellStart"/>
      <w:r>
        <w:t>późn</w:t>
      </w:r>
      <w:proofErr w:type="spellEnd"/>
      <w:r>
        <w:t>. zm.) w związku z art. 110 ust. 10 ustawy z dnia 12 marca 2004 rok</w:t>
      </w:r>
      <w:r w:rsidR="00E363FD">
        <w:t>u o pomocy społecznej (Dz.U.2016.</w:t>
      </w:r>
      <w:r>
        <w:t xml:space="preserve">930 </w:t>
      </w:r>
      <w:proofErr w:type="spellStart"/>
      <w:r w:rsidR="00E363FD">
        <w:t>t.j</w:t>
      </w:r>
      <w:proofErr w:type="spellEnd"/>
      <w:r w:rsidR="00E363FD">
        <w:t xml:space="preserve">. </w:t>
      </w:r>
      <w:r>
        <w:t xml:space="preserve">z </w:t>
      </w:r>
      <w:proofErr w:type="spellStart"/>
      <w:r>
        <w:t>późn</w:t>
      </w:r>
      <w:proofErr w:type="spellEnd"/>
      <w:r>
        <w:t xml:space="preserve">. zm.) oraz </w:t>
      </w:r>
      <w:r w:rsidR="00F5045F">
        <w:t xml:space="preserve">art. 2 pkt. 2, </w:t>
      </w:r>
      <w:r>
        <w:t>art.</w:t>
      </w:r>
      <w:r>
        <w:rPr>
          <w:b/>
        </w:rPr>
        <w:t xml:space="preserve"> </w:t>
      </w:r>
      <w:r w:rsidR="00F5045F">
        <w:t>6 ust. 1 i 2</w:t>
      </w:r>
      <w:r>
        <w:t xml:space="preserve"> ustawy z dnia 29 lipca 2005r o przeciwdziałani</w:t>
      </w:r>
      <w:r w:rsidR="00E363FD">
        <w:t>u przemocy w rodzinie (Dz.U.2015.</w:t>
      </w:r>
      <w:r>
        <w:t xml:space="preserve">1390 </w:t>
      </w:r>
      <w:proofErr w:type="spellStart"/>
      <w:r w:rsidR="00E363FD">
        <w:t>t.j</w:t>
      </w:r>
      <w:proofErr w:type="spellEnd"/>
      <w:r w:rsidR="00E363FD">
        <w:t>.</w:t>
      </w:r>
      <w:r>
        <w:t xml:space="preserve">) </w:t>
      </w:r>
      <w:r>
        <w:rPr>
          <w:b/>
        </w:rPr>
        <w:t xml:space="preserve">Rada Gminy Koszyce </w:t>
      </w:r>
    </w:p>
    <w:p w:rsidR="00B462DE" w:rsidRDefault="00B462DE" w:rsidP="00B462DE">
      <w:pPr>
        <w:jc w:val="both"/>
        <w:rPr>
          <w:b/>
        </w:rPr>
      </w:pPr>
    </w:p>
    <w:p w:rsidR="00B462DE" w:rsidRDefault="00B462DE" w:rsidP="00B462DE">
      <w:pPr>
        <w:jc w:val="center"/>
        <w:rPr>
          <w:b/>
        </w:rPr>
      </w:pPr>
      <w:r>
        <w:rPr>
          <w:b/>
        </w:rPr>
        <w:t>uchwala, co następuje:</w:t>
      </w:r>
    </w:p>
    <w:p w:rsidR="00B462DE" w:rsidRDefault="00B462DE" w:rsidP="00B462DE"/>
    <w:p w:rsidR="00B462DE" w:rsidRDefault="00B462DE" w:rsidP="00B462DE">
      <w:pPr>
        <w:jc w:val="center"/>
      </w:pPr>
      <w:r>
        <w:t>§ 1</w:t>
      </w:r>
    </w:p>
    <w:p w:rsidR="00B462DE" w:rsidRDefault="00B462DE" w:rsidP="00B462DE">
      <w:pPr>
        <w:jc w:val="center"/>
      </w:pPr>
    </w:p>
    <w:p w:rsidR="00B462DE" w:rsidRDefault="00CC7559" w:rsidP="00B462DE">
      <w:pPr>
        <w:rPr>
          <w:b/>
        </w:rPr>
      </w:pPr>
      <w:r>
        <w:t>Uchwala się Gminny Program</w:t>
      </w:r>
      <w:r w:rsidR="00B462DE">
        <w:t xml:space="preserve"> Przeciwdziałania Przemocy i Ochro</w:t>
      </w:r>
      <w:r>
        <w:t>ny Ofiar Przemocy w Rodzinie w G</w:t>
      </w:r>
      <w:r w:rsidR="00B462DE">
        <w:t xml:space="preserve">minie Koszyce na lata 2017 - </w:t>
      </w:r>
      <w:r w:rsidR="00DA09DF">
        <w:t>2020</w:t>
      </w:r>
      <w:r w:rsidR="00B462DE">
        <w:rPr>
          <w:b/>
        </w:rPr>
        <w:t xml:space="preserve">  </w:t>
      </w:r>
      <w:r w:rsidR="00B462DE">
        <w:t>stanowiący załącznik do niniejszej uchwały.</w:t>
      </w:r>
    </w:p>
    <w:p w:rsidR="00B462DE" w:rsidRDefault="00B462DE" w:rsidP="00B462DE">
      <w:pPr>
        <w:rPr>
          <w:b/>
        </w:rPr>
      </w:pPr>
    </w:p>
    <w:p w:rsidR="00B462DE" w:rsidRDefault="00B462DE" w:rsidP="00B462DE">
      <w:pPr>
        <w:jc w:val="center"/>
      </w:pPr>
      <w:r>
        <w:t>§ 2</w:t>
      </w:r>
    </w:p>
    <w:p w:rsidR="00B462DE" w:rsidRDefault="00B462DE" w:rsidP="00B462DE"/>
    <w:p w:rsidR="00B462DE" w:rsidRDefault="00B462DE" w:rsidP="00B462DE">
      <w:r>
        <w:t>Wykonanie uchwały powierza się Wójtowi Gminy Koszyce.</w:t>
      </w:r>
    </w:p>
    <w:p w:rsidR="00B462DE" w:rsidRDefault="00B462DE" w:rsidP="00B462DE"/>
    <w:p w:rsidR="00B462DE" w:rsidRDefault="00B462DE" w:rsidP="00B462DE">
      <w:pPr>
        <w:jc w:val="center"/>
      </w:pPr>
      <w:r>
        <w:t>§ 3</w:t>
      </w:r>
    </w:p>
    <w:p w:rsidR="00B462DE" w:rsidRDefault="00B462DE" w:rsidP="00B462DE"/>
    <w:p w:rsidR="00B462DE" w:rsidRDefault="00B462DE" w:rsidP="00B462DE">
      <w:r>
        <w:t xml:space="preserve">Uchwała wchodzi w życie z dniem podjęcia. </w:t>
      </w:r>
    </w:p>
    <w:p w:rsidR="00B462DE" w:rsidRDefault="00B462DE" w:rsidP="00B462DE"/>
    <w:p w:rsidR="00B462DE" w:rsidRDefault="00B462DE" w:rsidP="00B462DE">
      <w:pPr>
        <w:rPr>
          <w:b/>
        </w:rPr>
      </w:pPr>
    </w:p>
    <w:p w:rsidR="00B462DE" w:rsidRDefault="00B462DE" w:rsidP="00B462DE">
      <w:pPr>
        <w:rPr>
          <w:b/>
        </w:rPr>
      </w:pPr>
    </w:p>
    <w:p w:rsidR="00B462DE" w:rsidRDefault="00B462DE" w:rsidP="00B462DE">
      <w:pPr>
        <w:jc w:val="right"/>
      </w:pPr>
    </w:p>
    <w:p w:rsidR="00B462DE" w:rsidRDefault="00B462DE" w:rsidP="00B462DE">
      <w:pPr>
        <w:jc w:val="right"/>
      </w:pPr>
      <w:r>
        <w:t>Przewodniczący Rady Gminy Koszyce</w:t>
      </w:r>
    </w:p>
    <w:p w:rsidR="00B462DE" w:rsidRDefault="00B462DE" w:rsidP="00B462DE">
      <w:pPr>
        <w:jc w:val="right"/>
      </w:pPr>
    </w:p>
    <w:p w:rsidR="00B462DE" w:rsidRDefault="00B462DE" w:rsidP="00B462DE">
      <w:pPr>
        <w:jc w:val="right"/>
      </w:pPr>
    </w:p>
    <w:p w:rsidR="00B462DE" w:rsidRDefault="00B462DE" w:rsidP="00B462DE">
      <w:pPr>
        <w:jc w:val="right"/>
      </w:pPr>
      <w:r>
        <w:t xml:space="preserve">Tadeusz </w:t>
      </w:r>
      <w:proofErr w:type="spellStart"/>
      <w:r>
        <w:t>Nawrot</w:t>
      </w:r>
      <w:proofErr w:type="spellEnd"/>
      <w:r>
        <w:t xml:space="preserve"> </w:t>
      </w:r>
    </w:p>
    <w:p w:rsidR="00B462DE" w:rsidRDefault="00B462DE" w:rsidP="00B462DE">
      <w:pPr>
        <w:rPr>
          <w:b/>
        </w:rPr>
      </w:pPr>
    </w:p>
    <w:p w:rsidR="00B462DE" w:rsidRDefault="00B462DE" w:rsidP="00B462DE">
      <w:pPr>
        <w:rPr>
          <w:b/>
        </w:rPr>
      </w:pPr>
    </w:p>
    <w:p w:rsidR="00B462DE" w:rsidRDefault="00B462DE" w:rsidP="00B462DE">
      <w:pPr>
        <w:rPr>
          <w:b/>
        </w:rPr>
      </w:pPr>
    </w:p>
    <w:p w:rsidR="00B462DE" w:rsidRDefault="00B462DE" w:rsidP="00B462DE">
      <w:pPr>
        <w:rPr>
          <w:b/>
        </w:rPr>
      </w:pPr>
    </w:p>
    <w:p w:rsidR="00B462DE" w:rsidRDefault="00B462DE" w:rsidP="00B462DE">
      <w:pPr>
        <w:rPr>
          <w:b/>
        </w:rPr>
      </w:pPr>
    </w:p>
    <w:p w:rsidR="00B462DE" w:rsidRDefault="00B462DE" w:rsidP="00B462DE">
      <w:pPr>
        <w:rPr>
          <w:b/>
        </w:rPr>
      </w:pPr>
    </w:p>
    <w:p w:rsidR="00B462DE" w:rsidRDefault="00B462DE" w:rsidP="00B462DE">
      <w:pPr>
        <w:rPr>
          <w:b/>
        </w:rPr>
      </w:pPr>
    </w:p>
    <w:p w:rsidR="00B462DE" w:rsidRDefault="00B462DE" w:rsidP="00B462DE">
      <w:pPr>
        <w:rPr>
          <w:b/>
        </w:rPr>
      </w:pPr>
    </w:p>
    <w:p w:rsidR="00B462DE" w:rsidRDefault="00B462DE" w:rsidP="00B462DE">
      <w:pPr>
        <w:rPr>
          <w:b/>
        </w:rPr>
      </w:pPr>
    </w:p>
    <w:p w:rsidR="00B462DE" w:rsidRDefault="00B462DE" w:rsidP="00B462DE">
      <w:pPr>
        <w:rPr>
          <w:b/>
        </w:rPr>
      </w:pPr>
    </w:p>
    <w:p w:rsidR="00B462DE" w:rsidRDefault="00B462DE" w:rsidP="00B462DE">
      <w:pPr>
        <w:rPr>
          <w:b/>
        </w:rPr>
      </w:pPr>
    </w:p>
    <w:p w:rsidR="00B462DE" w:rsidRDefault="00B462DE" w:rsidP="00B462DE">
      <w:r>
        <w:rPr>
          <w:b/>
        </w:rPr>
        <w:lastRenderedPageBreak/>
        <w:t xml:space="preserve">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CC7559">
        <w:rPr>
          <w:b/>
        </w:rPr>
        <w:t xml:space="preserve">               </w:t>
      </w:r>
      <w:r w:rsidR="00CC7559">
        <w:t>Załącznik</w:t>
      </w:r>
      <w:r>
        <w:t xml:space="preserve"> </w:t>
      </w:r>
    </w:p>
    <w:p w:rsidR="00B462DE" w:rsidRDefault="007612AD" w:rsidP="00B462DE">
      <w:pPr>
        <w:jc w:val="right"/>
      </w:pPr>
      <w:r>
        <w:t>do Uchwały Nr XII/123/2017</w:t>
      </w:r>
    </w:p>
    <w:p w:rsidR="00B462DE" w:rsidRDefault="00B462DE" w:rsidP="00B462DE">
      <w:pPr>
        <w:jc w:val="right"/>
      </w:pPr>
      <w:r>
        <w:t xml:space="preserve">Rady Gminy Koszyce </w:t>
      </w:r>
    </w:p>
    <w:p w:rsidR="00B462DE" w:rsidRDefault="00B462DE" w:rsidP="007612AD">
      <w:pPr>
        <w:jc w:val="right"/>
      </w:pPr>
      <w:r>
        <w:t xml:space="preserve">                                                                                                           </w:t>
      </w:r>
      <w:r w:rsidR="007612AD">
        <w:t xml:space="preserve">    z dnia 21 lutego 2017 r.</w:t>
      </w:r>
    </w:p>
    <w:p w:rsidR="00B462DE" w:rsidRDefault="00B462DE" w:rsidP="00B462DE">
      <w:pPr>
        <w:rPr>
          <w:b/>
        </w:rPr>
      </w:pPr>
    </w:p>
    <w:p w:rsidR="00B462DE" w:rsidRDefault="00B462DE" w:rsidP="00B462DE">
      <w:pPr>
        <w:rPr>
          <w:b/>
        </w:rPr>
      </w:pPr>
    </w:p>
    <w:p w:rsidR="00B462DE" w:rsidRDefault="00B462DE" w:rsidP="00B462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B462DE" w:rsidRDefault="00B462DE" w:rsidP="00B462DE">
      <w:pPr>
        <w:rPr>
          <w:rFonts w:ascii="Arial" w:hAnsi="Arial" w:cs="Arial"/>
        </w:rPr>
      </w:pPr>
      <w:bookmarkStart w:id="0" w:name="_GoBack"/>
      <w:bookmarkEnd w:id="0"/>
    </w:p>
    <w:p w:rsidR="00B462DE" w:rsidRDefault="00B462DE" w:rsidP="00B462DE">
      <w:pPr>
        <w:rPr>
          <w:rFonts w:ascii="Arial" w:hAnsi="Arial" w:cs="Arial"/>
        </w:rPr>
      </w:pPr>
    </w:p>
    <w:p w:rsidR="00B462DE" w:rsidRDefault="00B462DE" w:rsidP="00B462DE">
      <w:pPr>
        <w:rPr>
          <w:rFonts w:ascii="Arial" w:hAnsi="Arial" w:cs="Arial"/>
        </w:rPr>
      </w:pPr>
    </w:p>
    <w:p w:rsidR="00B462DE" w:rsidRDefault="00B462DE" w:rsidP="00B462DE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PROGRAM  PRZECIWDZIAŁANIA  </w:t>
      </w:r>
    </w:p>
    <w:p w:rsidR="00B462DE" w:rsidRDefault="00B462DE" w:rsidP="00B462DE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PRZEMOCY I OCHRONY OFIAR PRZEMOCY</w:t>
      </w:r>
    </w:p>
    <w:p w:rsidR="00B462DE" w:rsidRDefault="00B462DE" w:rsidP="00B462DE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W  RODZINIE</w:t>
      </w:r>
    </w:p>
    <w:p w:rsidR="00B462DE" w:rsidRDefault="00B462DE" w:rsidP="00B462DE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  GMINIE  KOSZYCE</w:t>
      </w:r>
    </w:p>
    <w:p w:rsidR="00B462DE" w:rsidRDefault="00DA09DF" w:rsidP="00B462DE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  LATA  2017 - 2020</w:t>
      </w:r>
    </w:p>
    <w:p w:rsidR="00B462DE" w:rsidRDefault="00B462DE" w:rsidP="00B462DE">
      <w:pPr>
        <w:rPr>
          <w:rFonts w:ascii="Arial" w:hAnsi="Arial" w:cs="Arial"/>
        </w:rPr>
      </w:pPr>
    </w:p>
    <w:p w:rsidR="00B462DE" w:rsidRDefault="00B462DE" w:rsidP="00B462DE">
      <w:pPr>
        <w:jc w:val="center"/>
        <w:rPr>
          <w:rFonts w:ascii="Arial" w:hAnsi="Arial" w:cs="Arial"/>
        </w:rPr>
      </w:pPr>
    </w:p>
    <w:p w:rsidR="00B462DE" w:rsidRDefault="00B462DE" w:rsidP="00B462DE">
      <w:pPr>
        <w:jc w:val="center"/>
        <w:rPr>
          <w:rFonts w:ascii="Arial" w:hAnsi="Arial" w:cs="Arial"/>
        </w:rPr>
      </w:pPr>
    </w:p>
    <w:p w:rsidR="00B462DE" w:rsidRDefault="00B462DE" w:rsidP="00B462D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866900" cy="2009775"/>
            <wp:effectExtent l="0" t="0" r="0" b="9525"/>
            <wp:docPr id="1" name="Obraz 1" descr="POL_gmina_Koszyce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L_gmina_Koszyce_COA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DE" w:rsidRDefault="00B462DE" w:rsidP="00B462DE">
      <w:pPr>
        <w:rPr>
          <w:rFonts w:ascii="Arial" w:hAnsi="Arial" w:cs="Arial"/>
        </w:rPr>
      </w:pPr>
    </w:p>
    <w:p w:rsidR="00B462DE" w:rsidRDefault="00B462DE" w:rsidP="00B462DE">
      <w:pPr>
        <w:rPr>
          <w:rFonts w:ascii="Arial" w:hAnsi="Arial" w:cs="Arial"/>
        </w:rPr>
      </w:pPr>
    </w:p>
    <w:p w:rsidR="00B462DE" w:rsidRDefault="00B462DE" w:rsidP="00B462DE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:rsidR="00B462DE" w:rsidRDefault="00B462DE" w:rsidP="00B462DE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462DE" w:rsidRDefault="00B462DE" w:rsidP="00B462DE">
      <w:pPr>
        <w:rPr>
          <w:rFonts w:ascii="Arial" w:hAnsi="Arial" w:cs="Arial"/>
          <w:b/>
          <w:sz w:val="40"/>
          <w:szCs w:val="40"/>
        </w:rPr>
      </w:pPr>
    </w:p>
    <w:p w:rsidR="00B462DE" w:rsidRDefault="00B462DE" w:rsidP="00B462DE">
      <w:pPr>
        <w:jc w:val="center"/>
        <w:rPr>
          <w:rFonts w:ascii="Arial" w:hAnsi="Arial" w:cs="Arial"/>
          <w:b/>
        </w:rPr>
      </w:pPr>
    </w:p>
    <w:p w:rsidR="00B462DE" w:rsidRDefault="00B462DE" w:rsidP="00B462DE">
      <w:pPr>
        <w:jc w:val="center"/>
        <w:rPr>
          <w:rFonts w:ascii="Arial" w:hAnsi="Arial" w:cs="Arial"/>
          <w:b/>
        </w:rPr>
      </w:pPr>
    </w:p>
    <w:p w:rsidR="00B462DE" w:rsidRDefault="00DA09DF" w:rsidP="00B462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Koszyce, 2017</w:t>
      </w:r>
      <w:r w:rsidR="00B462DE">
        <w:rPr>
          <w:rFonts w:ascii="Arial" w:hAnsi="Arial" w:cs="Arial"/>
          <w:b/>
        </w:rPr>
        <w:t xml:space="preserve"> rok</w:t>
      </w:r>
    </w:p>
    <w:p w:rsidR="00B462DE" w:rsidRDefault="00B462DE" w:rsidP="00B462DE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462DE" w:rsidRDefault="00B462DE" w:rsidP="00B462DE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SPIS TRŚCI</w:t>
      </w:r>
    </w:p>
    <w:p w:rsidR="00B462DE" w:rsidRDefault="00B462DE" w:rsidP="00B462DE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B462DE" w:rsidRDefault="00B462DE" w:rsidP="00B462DE">
      <w:pPr>
        <w:pStyle w:val="Bezodstpw"/>
        <w:rPr>
          <w:b/>
        </w:rPr>
      </w:pPr>
      <w:r>
        <w:rPr>
          <w:b/>
        </w:rPr>
        <w:t>I. Wstęp</w:t>
      </w:r>
    </w:p>
    <w:p w:rsidR="00B462DE" w:rsidRDefault="00B462DE" w:rsidP="00B462DE">
      <w:pPr>
        <w:pStyle w:val="Bezodstpw"/>
        <w:rPr>
          <w:b/>
        </w:rPr>
      </w:pPr>
    </w:p>
    <w:p w:rsidR="00B462DE" w:rsidRDefault="00B462DE" w:rsidP="00B462DE">
      <w:pPr>
        <w:pStyle w:val="Bezodstpw"/>
        <w:rPr>
          <w:b/>
        </w:rPr>
      </w:pPr>
      <w:r>
        <w:rPr>
          <w:b/>
        </w:rPr>
        <w:t>II. Podstawa prawna opracowania i realizacji programu</w:t>
      </w:r>
    </w:p>
    <w:p w:rsidR="00B462DE" w:rsidRDefault="00B462DE" w:rsidP="00B462DE">
      <w:pPr>
        <w:pStyle w:val="Bezodstpw"/>
        <w:rPr>
          <w:b/>
        </w:rPr>
      </w:pPr>
    </w:p>
    <w:p w:rsidR="00B462DE" w:rsidRDefault="00B462DE" w:rsidP="00B462DE">
      <w:pPr>
        <w:pStyle w:val="Bezodstpw"/>
        <w:rPr>
          <w:b/>
        </w:rPr>
      </w:pPr>
      <w:r>
        <w:rPr>
          <w:b/>
        </w:rPr>
        <w:t>III. Informacje ogólne dotyczące zjawiska przemocy domowej</w:t>
      </w:r>
    </w:p>
    <w:p w:rsidR="00B462DE" w:rsidRDefault="00B462DE" w:rsidP="00B462DE">
      <w:pPr>
        <w:pStyle w:val="Bezodstpw"/>
        <w:rPr>
          <w:b/>
        </w:rPr>
      </w:pPr>
    </w:p>
    <w:p w:rsidR="00B462DE" w:rsidRDefault="00B462DE" w:rsidP="00B462DE">
      <w:pPr>
        <w:pStyle w:val="Bezodstpw"/>
        <w:rPr>
          <w:b/>
        </w:rPr>
      </w:pPr>
      <w:r>
        <w:rPr>
          <w:b/>
        </w:rPr>
        <w:t>IV. Diagnoza zjawiska przemocy w rodzinie – gmina Koszyce</w:t>
      </w:r>
    </w:p>
    <w:p w:rsidR="00B462DE" w:rsidRDefault="00B462DE" w:rsidP="00B462DE">
      <w:pPr>
        <w:pStyle w:val="Bezodstpw"/>
        <w:rPr>
          <w:b/>
        </w:rPr>
      </w:pPr>
    </w:p>
    <w:p w:rsidR="00B462DE" w:rsidRDefault="00B462DE" w:rsidP="00B462DE">
      <w:pPr>
        <w:pStyle w:val="Bezodstpw"/>
        <w:rPr>
          <w:b/>
        </w:rPr>
      </w:pPr>
      <w:r>
        <w:rPr>
          <w:b/>
        </w:rPr>
        <w:t>V. Ogólne  założenia programu</w:t>
      </w:r>
    </w:p>
    <w:p w:rsidR="00B462DE" w:rsidRDefault="00B462DE" w:rsidP="00B462DE">
      <w:pPr>
        <w:pStyle w:val="Bezodstpw"/>
        <w:rPr>
          <w:b/>
        </w:rPr>
      </w:pPr>
    </w:p>
    <w:p w:rsidR="00B462DE" w:rsidRDefault="00B462DE" w:rsidP="00B462DE">
      <w:pPr>
        <w:pStyle w:val="Bezodstpw"/>
        <w:rPr>
          <w:rFonts w:cs="Arial"/>
          <w:b/>
          <w:bCs/>
        </w:rPr>
      </w:pPr>
      <w:r>
        <w:rPr>
          <w:rFonts w:cs="Arial"/>
          <w:b/>
          <w:bCs/>
        </w:rPr>
        <w:t>VI. Podstawowe zadania i działania gmi</w:t>
      </w:r>
      <w:r w:rsidR="00DA09DF">
        <w:rPr>
          <w:rFonts w:cs="Arial"/>
          <w:b/>
          <w:bCs/>
        </w:rPr>
        <w:t>ny do realizacji w   latach 2017-2020</w:t>
      </w:r>
    </w:p>
    <w:p w:rsidR="00B462DE" w:rsidRDefault="00B462DE" w:rsidP="00B462DE">
      <w:pPr>
        <w:pStyle w:val="Bezodstpw"/>
        <w:rPr>
          <w:rFonts w:cs="Arial"/>
          <w:b/>
          <w:bCs/>
        </w:rPr>
      </w:pPr>
    </w:p>
    <w:p w:rsidR="00B462DE" w:rsidRDefault="00B462DE" w:rsidP="00B462DE">
      <w:pPr>
        <w:pStyle w:val="Bezodstpw"/>
        <w:rPr>
          <w:rFonts w:cs="Arial"/>
          <w:b/>
        </w:rPr>
      </w:pPr>
      <w:r>
        <w:rPr>
          <w:rFonts w:cs="Arial"/>
          <w:b/>
        </w:rPr>
        <w:t>VII. Adresaci programu</w:t>
      </w:r>
    </w:p>
    <w:p w:rsidR="00B462DE" w:rsidRDefault="00B462DE" w:rsidP="00B462DE">
      <w:pPr>
        <w:pStyle w:val="Bezodstpw"/>
        <w:rPr>
          <w:rFonts w:cs="Arial"/>
          <w:b/>
        </w:rPr>
      </w:pPr>
    </w:p>
    <w:p w:rsidR="00B462DE" w:rsidRDefault="00B462DE" w:rsidP="00B462DE">
      <w:pPr>
        <w:pStyle w:val="Bezodstpw"/>
        <w:rPr>
          <w:rFonts w:cs="Arial"/>
          <w:b/>
        </w:rPr>
      </w:pPr>
      <w:r>
        <w:rPr>
          <w:rFonts w:cs="Arial"/>
          <w:b/>
        </w:rPr>
        <w:t>VIII. Realizatorzy programu</w:t>
      </w:r>
    </w:p>
    <w:p w:rsidR="00B462DE" w:rsidRDefault="00B462DE" w:rsidP="00B462DE">
      <w:pPr>
        <w:pStyle w:val="Bezodstpw"/>
        <w:rPr>
          <w:rFonts w:cs="Arial"/>
          <w:b/>
        </w:rPr>
      </w:pPr>
    </w:p>
    <w:p w:rsidR="00B462DE" w:rsidRDefault="00B462DE" w:rsidP="00B462DE">
      <w:pPr>
        <w:pStyle w:val="Bezodstpw"/>
        <w:rPr>
          <w:rFonts w:cs="Arial"/>
          <w:b/>
          <w:bCs/>
        </w:rPr>
      </w:pPr>
      <w:r>
        <w:rPr>
          <w:rFonts w:cs="Arial"/>
          <w:b/>
          <w:bCs/>
        </w:rPr>
        <w:t>IX.  Monitoring</w:t>
      </w:r>
    </w:p>
    <w:p w:rsidR="00B462DE" w:rsidRDefault="00B462DE" w:rsidP="00B462DE">
      <w:pPr>
        <w:pStyle w:val="Bezodstpw"/>
        <w:rPr>
          <w:rFonts w:cs="Arial"/>
          <w:b/>
          <w:bCs/>
        </w:rPr>
      </w:pPr>
    </w:p>
    <w:p w:rsidR="00B462DE" w:rsidRDefault="00B462DE" w:rsidP="00B462DE">
      <w:pPr>
        <w:pStyle w:val="Bezodstpw"/>
        <w:rPr>
          <w:rFonts w:cs="Arial"/>
          <w:b/>
        </w:rPr>
      </w:pPr>
      <w:r>
        <w:rPr>
          <w:rFonts w:cs="Arial"/>
          <w:b/>
        </w:rPr>
        <w:t>X. Finansowanie</w:t>
      </w:r>
    </w:p>
    <w:p w:rsidR="00B462DE" w:rsidRDefault="00B462DE" w:rsidP="00B462DE">
      <w:pPr>
        <w:pStyle w:val="Bezodstpw"/>
        <w:rPr>
          <w:rFonts w:cs="Arial"/>
          <w:b/>
          <w:bCs/>
        </w:rPr>
      </w:pPr>
    </w:p>
    <w:p w:rsidR="00B462DE" w:rsidRDefault="00B462DE" w:rsidP="00B462DE">
      <w:pPr>
        <w:pStyle w:val="Bezodstpw"/>
        <w:rPr>
          <w:b/>
          <w:lang w:eastAsia="pl-PL"/>
        </w:rPr>
      </w:pPr>
      <w:r>
        <w:rPr>
          <w:b/>
          <w:lang w:eastAsia="pl-PL"/>
        </w:rPr>
        <w:t>XI. Zakończenie</w:t>
      </w:r>
    </w:p>
    <w:p w:rsidR="00B462DE" w:rsidRDefault="00B462DE" w:rsidP="00B462DE"/>
    <w:p w:rsidR="00B462DE" w:rsidRDefault="00B462DE" w:rsidP="00B462DE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B462DE" w:rsidRDefault="00B462DE" w:rsidP="00B462DE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B462DE" w:rsidRDefault="00B462DE" w:rsidP="00B462DE"/>
    <w:p w:rsidR="00B462DE" w:rsidRDefault="00B462DE" w:rsidP="00B462DE"/>
    <w:p w:rsidR="00B462DE" w:rsidRDefault="00B462DE" w:rsidP="00B462DE"/>
    <w:p w:rsidR="00B462DE" w:rsidRDefault="00B462DE" w:rsidP="00B462DE"/>
    <w:p w:rsidR="00B462DE" w:rsidRDefault="00B462DE" w:rsidP="00B462DE"/>
    <w:p w:rsidR="00B462DE" w:rsidRDefault="00B462DE" w:rsidP="00B462DE"/>
    <w:p w:rsidR="00B462DE" w:rsidRDefault="00B462DE" w:rsidP="00B462DE"/>
    <w:p w:rsidR="00B462DE" w:rsidRDefault="00B462DE" w:rsidP="00B462DE"/>
    <w:p w:rsidR="00B462DE" w:rsidRDefault="00B462DE" w:rsidP="00B462DE"/>
    <w:p w:rsidR="00B462DE" w:rsidRDefault="00B462DE" w:rsidP="00B462DE"/>
    <w:p w:rsidR="00B462DE" w:rsidRDefault="00B462DE" w:rsidP="00B462DE"/>
    <w:p w:rsidR="00B462DE" w:rsidRDefault="00B462DE" w:rsidP="00B462DE"/>
    <w:p w:rsidR="00B462DE" w:rsidRDefault="00B462DE" w:rsidP="00B462DE"/>
    <w:p w:rsidR="00B462DE" w:rsidRDefault="00B462DE" w:rsidP="00B462DE"/>
    <w:p w:rsidR="00B462DE" w:rsidRDefault="00B462DE" w:rsidP="00B462DE"/>
    <w:p w:rsidR="00B462DE" w:rsidRDefault="00B462DE" w:rsidP="00B462DE">
      <w:pPr>
        <w:pStyle w:val="Bezodstpw"/>
        <w:jc w:val="both"/>
        <w:rPr>
          <w:rFonts w:eastAsia="Times New Roman"/>
          <w:b/>
          <w:szCs w:val="24"/>
          <w:lang w:eastAsia="ar-SA"/>
        </w:rPr>
      </w:pPr>
    </w:p>
    <w:p w:rsidR="00B462DE" w:rsidRDefault="00B462DE" w:rsidP="00B462DE">
      <w:pPr>
        <w:pStyle w:val="Bezodstpw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I. WSTĘP </w:t>
      </w:r>
    </w:p>
    <w:p w:rsidR="00D3367A" w:rsidRDefault="00D3367A" w:rsidP="00B462DE">
      <w:pPr>
        <w:pStyle w:val="Bezodstpw"/>
        <w:jc w:val="both"/>
        <w:rPr>
          <w:rFonts w:cs="Arial"/>
          <w:b/>
        </w:rPr>
      </w:pPr>
    </w:p>
    <w:p w:rsidR="00B462DE" w:rsidRDefault="00B462DE" w:rsidP="00B462DE">
      <w:pPr>
        <w:pStyle w:val="Bezodstpw"/>
        <w:jc w:val="both"/>
        <w:rPr>
          <w:rFonts w:cs="Arial"/>
          <w:b/>
        </w:rPr>
      </w:pPr>
    </w:p>
    <w:p w:rsidR="00B462DE" w:rsidRDefault="00B462DE" w:rsidP="00B462DE">
      <w:pPr>
        <w:pStyle w:val="Bezodstpw"/>
        <w:ind w:firstLine="708"/>
        <w:jc w:val="both"/>
      </w:pPr>
      <w:r>
        <w:t>W celu efektywnego i zintegrowanego działania przeciwko przemocy w rodzinie oraz zmniejszenia jej negatywnych następstw w życiu społecznym i rodzinnym opracowano Gminny Program Przeciwdziałania Przemocy i Ochrony Ofiar Przemocy w rodzinie w gminie Koszyce  na lat</w:t>
      </w:r>
      <w:r w:rsidR="00DA09DF">
        <w:t>a 2017-2020</w:t>
      </w:r>
      <w:r>
        <w:t xml:space="preserve">, zwany dalej Programem. Działania na rzecz przeciwdziałania przemocy w rodzinie oraz ochrony ofiar przemocy w rodzinie są podejmowane w szczególności w ramach pracy Zespołu Interdyscyplinarnego i Gminnego Ośrodka Pomocy Społecznej w Koszycach. </w:t>
      </w:r>
    </w:p>
    <w:p w:rsidR="00D3367A" w:rsidRDefault="00D3367A" w:rsidP="00B462DE">
      <w:pPr>
        <w:pStyle w:val="Bezodstpw"/>
        <w:ind w:firstLine="708"/>
        <w:jc w:val="both"/>
      </w:pPr>
    </w:p>
    <w:p w:rsidR="00B462DE" w:rsidRDefault="00B462DE" w:rsidP="00B462DE">
      <w:pPr>
        <w:pStyle w:val="Bezodstpw"/>
        <w:jc w:val="both"/>
      </w:pPr>
      <w:r>
        <w:t>W Programie zostały zawarte podstawowe informacje dotyczące zjawiska przemocy w rodzinie, regulacji prawnych, realizatorów, adresatów programu, zakładanych efektów.</w:t>
      </w:r>
    </w:p>
    <w:p w:rsidR="00B462DE" w:rsidRDefault="00B462DE" w:rsidP="00B462DE">
      <w:pPr>
        <w:pStyle w:val="Bezodstpw"/>
        <w:jc w:val="both"/>
      </w:pPr>
      <w:r>
        <w:t xml:space="preserve">Cele i zadania Programu, a także źródła jego finansowania zostały sformułowane na poziomie ogólnym, umożliwiającym ich rozwinięcie i uszczegółowienie, adekwatnie do aktualnych potrzeb lokalnych. Niniejszy Program stanowi plan działań instytucji i organizacji zobowiązanych do podejmowania działań na rzecz zapobiegania i zwalczania przemocy w rodzinie, a tym samym przyczyni się do usprawnienia lokalnego systemu przeciwdziałania i ograniczenia ww. zjawiska oraz poprawy kondycji rodzin naszej gminy. </w:t>
      </w:r>
    </w:p>
    <w:p w:rsidR="00B462DE" w:rsidRDefault="00B462DE" w:rsidP="00B462DE">
      <w:pPr>
        <w:pStyle w:val="Bezodstpw"/>
        <w:jc w:val="both"/>
      </w:pPr>
      <w:r>
        <w:t xml:space="preserve">Akty prawne regulujące działania w związku z przeciwdziałaniem przemocy w rodzinie  zostały opracowane w ten sposób, aby połączyć kompetencje wszystkich instytucji odpowiedzialnych za przeciwdziałanie przemocy w rodzinie i tworzyć warunki do podejmowania współpracy już od momentu interwencji. W kręgu podmiotów uprawnionych do wszczęcia procedury związanej z przemocą w rodzinie (Niebieskie Kart) są: pracownicy socjalni, przedstawiciele Gminnej Komisji Rozwiązywania Problemów Alkoholowych, ochrony zdrowia oraz oświaty a także funkcjonariusze Policji. Skuteczność programu zależy od wielu czynników, w tym m.in. dobrego rozeznania środowiska przez służby odpowiednio przygotowane, zajmujące się profilaktyką i wsparciem rodzin zagrożonych patologiami, kompleksowej współpracy lokalnych służb i instytucji w ramach pracy w Gminnym Zespole Interdyscyplinarnym, a przede wszystkim motywacji dokonania zmian i wyjścia z kryzysu przez rodziny dotknięte problemem przemocy. Niniejszy program opracowany został przez pracowników Ośrodka Pomocy Społecznej w oparciu o interdyscyplinarną wiedzę dot. zjawiska przemocy w rodzinie.  </w:t>
      </w:r>
    </w:p>
    <w:p w:rsidR="007E2698" w:rsidRDefault="007E2698" w:rsidP="00B462DE">
      <w:pPr>
        <w:rPr>
          <w:rFonts w:cs="Arial"/>
          <w:b/>
        </w:rPr>
      </w:pPr>
    </w:p>
    <w:p w:rsidR="00D3367A" w:rsidRDefault="00D3367A" w:rsidP="00B462DE">
      <w:pPr>
        <w:rPr>
          <w:rFonts w:cs="Arial"/>
          <w:b/>
        </w:rPr>
      </w:pPr>
    </w:p>
    <w:p w:rsidR="00D3367A" w:rsidRDefault="00D3367A" w:rsidP="00B462DE">
      <w:pPr>
        <w:rPr>
          <w:rFonts w:cs="Arial"/>
          <w:b/>
        </w:rPr>
      </w:pPr>
    </w:p>
    <w:p w:rsidR="00D3367A" w:rsidRDefault="00D3367A" w:rsidP="00B462DE">
      <w:pPr>
        <w:rPr>
          <w:rFonts w:cs="Arial"/>
          <w:b/>
        </w:rPr>
      </w:pPr>
    </w:p>
    <w:p w:rsidR="00B462DE" w:rsidRDefault="00B462DE" w:rsidP="00B462DE">
      <w:pPr>
        <w:rPr>
          <w:rFonts w:cs="Arial"/>
          <w:b/>
        </w:rPr>
      </w:pPr>
      <w:r>
        <w:rPr>
          <w:rFonts w:cs="Arial"/>
          <w:b/>
        </w:rPr>
        <w:t>II. PODSTAWA PRAWNA OPRACOWANIA I REALIZACJI PROGRAMU:</w:t>
      </w:r>
    </w:p>
    <w:p w:rsidR="00B462DE" w:rsidRDefault="00B462DE" w:rsidP="00DA09DF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ustawa z dnia 29 lipca 2005 r. o przeciwdziałaniu przemocy w rodzinie  (Dz</w:t>
      </w:r>
      <w:r w:rsidR="00E363FD">
        <w:rPr>
          <w:rFonts w:cs="Arial"/>
        </w:rPr>
        <w:t>.U.</w:t>
      </w:r>
      <w:r w:rsidR="00E363FD">
        <w:t xml:space="preserve">2015.1390 </w:t>
      </w:r>
      <w:proofErr w:type="spellStart"/>
      <w:r w:rsidR="00E363FD">
        <w:t>t.j</w:t>
      </w:r>
      <w:proofErr w:type="spellEnd"/>
      <w:r w:rsidR="00E363FD">
        <w:t>.</w:t>
      </w:r>
      <w:r w:rsidR="00DA09DF">
        <w:t>)</w:t>
      </w:r>
    </w:p>
    <w:p w:rsidR="00B462DE" w:rsidRPr="00E363FD" w:rsidRDefault="00B462DE" w:rsidP="00B462D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ustawa z dnia 6 czer</w:t>
      </w:r>
      <w:r w:rsidR="00E363FD">
        <w:rPr>
          <w:rFonts w:cs="Arial"/>
        </w:rPr>
        <w:t xml:space="preserve">wca 1997 r. - Kodeks karny (Dz.U.2016.1137 </w:t>
      </w:r>
      <w:proofErr w:type="spellStart"/>
      <w:r w:rsidR="00E363FD">
        <w:rPr>
          <w:rFonts w:cs="Arial"/>
        </w:rPr>
        <w:t>t.j</w:t>
      </w:r>
      <w:proofErr w:type="spellEnd"/>
      <w:r w:rsidR="00E363FD">
        <w:rPr>
          <w:rFonts w:cs="Arial"/>
        </w:rPr>
        <w:t xml:space="preserve">. </w:t>
      </w:r>
      <w:r w:rsidRPr="00E363FD">
        <w:rPr>
          <w:rFonts w:cs="Arial"/>
        </w:rPr>
        <w:t xml:space="preserve">z </w:t>
      </w:r>
      <w:proofErr w:type="spellStart"/>
      <w:r w:rsidRPr="00E363FD">
        <w:rPr>
          <w:rFonts w:cs="Arial"/>
        </w:rPr>
        <w:t>późn</w:t>
      </w:r>
      <w:proofErr w:type="spellEnd"/>
      <w:r w:rsidRPr="00E363FD">
        <w:rPr>
          <w:rFonts w:cs="Arial"/>
        </w:rPr>
        <w:t xml:space="preserve">. zm.), </w:t>
      </w:r>
    </w:p>
    <w:p w:rsidR="00B462DE" w:rsidRPr="00E363FD" w:rsidRDefault="00B462DE" w:rsidP="00B462D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ustawa z dnia 6 czerwca 1997 r. - Kodeks postępo</w:t>
      </w:r>
      <w:r w:rsidR="00E363FD">
        <w:rPr>
          <w:rFonts w:cs="Arial"/>
        </w:rPr>
        <w:t xml:space="preserve">wania karnego (Dz.U.2016.1749 </w:t>
      </w:r>
      <w:proofErr w:type="spellStart"/>
      <w:r w:rsidR="00E363FD">
        <w:rPr>
          <w:rFonts w:cs="Arial"/>
        </w:rPr>
        <w:t>t.j</w:t>
      </w:r>
      <w:proofErr w:type="spellEnd"/>
      <w:r w:rsidR="00E363FD">
        <w:rPr>
          <w:rFonts w:cs="Arial"/>
        </w:rPr>
        <w:t>.</w:t>
      </w:r>
      <w:r w:rsidRPr="00E363FD">
        <w:rPr>
          <w:rFonts w:cs="Arial"/>
        </w:rPr>
        <w:t xml:space="preserve"> z </w:t>
      </w:r>
      <w:proofErr w:type="spellStart"/>
      <w:r w:rsidRPr="00E363FD">
        <w:rPr>
          <w:rFonts w:cs="Arial"/>
        </w:rPr>
        <w:t>późn</w:t>
      </w:r>
      <w:proofErr w:type="spellEnd"/>
      <w:r w:rsidRPr="00E363FD">
        <w:rPr>
          <w:rFonts w:cs="Arial"/>
        </w:rPr>
        <w:t xml:space="preserve">. zm.), </w:t>
      </w:r>
    </w:p>
    <w:p w:rsidR="00B462DE" w:rsidRPr="00E363FD" w:rsidRDefault="00B462DE" w:rsidP="00B462D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ustawę z dnia 12 marc</w:t>
      </w:r>
      <w:r w:rsidR="00DA09DF">
        <w:rPr>
          <w:rFonts w:cs="Arial"/>
        </w:rPr>
        <w:t>a 2004 r.</w:t>
      </w:r>
      <w:r w:rsidR="00E363FD">
        <w:rPr>
          <w:rFonts w:cs="Arial"/>
        </w:rPr>
        <w:t xml:space="preserve"> o pomocy społecznej (Dz. U.2016.</w:t>
      </w:r>
      <w:r w:rsidR="00DA09DF">
        <w:rPr>
          <w:rFonts w:cs="Arial"/>
        </w:rPr>
        <w:t>930</w:t>
      </w:r>
      <w:r>
        <w:rPr>
          <w:rFonts w:cs="Arial"/>
        </w:rPr>
        <w:t xml:space="preserve"> </w:t>
      </w:r>
      <w:r w:rsidR="00E363FD">
        <w:rPr>
          <w:rFonts w:cs="Arial"/>
        </w:rPr>
        <w:t xml:space="preserve"> </w:t>
      </w:r>
      <w:proofErr w:type="spellStart"/>
      <w:r w:rsidR="00E363FD">
        <w:rPr>
          <w:rFonts w:cs="Arial"/>
        </w:rPr>
        <w:t>t.j</w:t>
      </w:r>
      <w:proofErr w:type="spellEnd"/>
      <w:r w:rsidR="00E363FD">
        <w:rPr>
          <w:rFonts w:cs="Arial"/>
        </w:rPr>
        <w:t xml:space="preserve">. </w:t>
      </w:r>
      <w:r w:rsidRPr="00E363FD">
        <w:rPr>
          <w:rFonts w:cs="Arial"/>
        </w:rPr>
        <w:t xml:space="preserve">z </w:t>
      </w:r>
      <w:proofErr w:type="spellStart"/>
      <w:r w:rsidRPr="00E363FD">
        <w:rPr>
          <w:rFonts w:cs="Arial"/>
        </w:rPr>
        <w:t>późn</w:t>
      </w:r>
      <w:proofErr w:type="spellEnd"/>
      <w:r w:rsidRPr="00E363FD">
        <w:rPr>
          <w:rFonts w:cs="Arial"/>
        </w:rPr>
        <w:t xml:space="preserve">. zm.), </w:t>
      </w:r>
    </w:p>
    <w:p w:rsidR="00B462DE" w:rsidRDefault="00B462DE" w:rsidP="00B462D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ustawa z dnia 9 czerwca 2011 r. o wspieraniu rodziny i systemie pieczy zastępczej </w:t>
      </w:r>
    </w:p>
    <w:p w:rsidR="00B462DE" w:rsidRDefault="00B462DE" w:rsidP="00B462DE">
      <w:pPr>
        <w:jc w:val="both"/>
        <w:rPr>
          <w:rFonts w:cs="Arial"/>
        </w:rPr>
      </w:pPr>
      <w:r>
        <w:rPr>
          <w:rFonts w:cs="Arial"/>
        </w:rPr>
        <w:t xml:space="preserve">            </w:t>
      </w:r>
      <w:r w:rsidR="00E363FD">
        <w:rPr>
          <w:rFonts w:cs="Arial"/>
        </w:rPr>
        <w:t>(Dz. U.2016.</w:t>
      </w:r>
      <w:r w:rsidR="00AF30F5">
        <w:rPr>
          <w:rFonts w:cs="Arial"/>
        </w:rPr>
        <w:t>575</w:t>
      </w:r>
      <w:r>
        <w:rPr>
          <w:rFonts w:cs="Arial"/>
        </w:rPr>
        <w:t xml:space="preserve"> </w:t>
      </w:r>
      <w:proofErr w:type="spellStart"/>
      <w:r w:rsidR="00E363FD">
        <w:rPr>
          <w:rFonts w:cs="Arial"/>
        </w:rPr>
        <w:t>t.j</w:t>
      </w:r>
      <w:proofErr w:type="spellEnd"/>
      <w:r w:rsidR="00E363FD">
        <w:rPr>
          <w:rFonts w:cs="Arial"/>
        </w:rPr>
        <w:t xml:space="preserve">. </w:t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zm.), </w:t>
      </w:r>
    </w:p>
    <w:p w:rsidR="00B462DE" w:rsidRDefault="00B462DE" w:rsidP="00B462D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ustawa z dnia 26 października 2013 r. o wychowaniu w trzeźwości i przeciwdziałaniu </w:t>
      </w:r>
    </w:p>
    <w:p w:rsidR="00B462DE" w:rsidRDefault="00B462DE" w:rsidP="00B462DE">
      <w:pPr>
        <w:jc w:val="both"/>
        <w:rPr>
          <w:rFonts w:cs="Arial"/>
        </w:rPr>
      </w:pPr>
      <w:r>
        <w:rPr>
          <w:rFonts w:cs="Arial"/>
        </w:rPr>
        <w:t xml:space="preserve">            </w:t>
      </w:r>
      <w:r w:rsidR="00E363FD">
        <w:rPr>
          <w:rFonts w:cs="Arial"/>
        </w:rPr>
        <w:t>alkoholizmowi ( Dz.U.20</w:t>
      </w:r>
      <w:r w:rsidR="00AF30F5">
        <w:rPr>
          <w:rFonts w:cs="Arial"/>
        </w:rPr>
        <w:t>16</w:t>
      </w:r>
      <w:r w:rsidR="00E363FD">
        <w:rPr>
          <w:rFonts w:cs="Arial"/>
        </w:rPr>
        <w:t>.</w:t>
      </w:r>
      <w:r w:rsidR="00AF30F5">
        <w:rPr>
          <w:rFonts w:cs="Arial"/>
        </w:rPr>
        <w:t>487</w:t>
      </w:r>
      <w:r>
        <w:rPr>
          <w:rFonts w:cs="Arial"/>
        </w:rPr>
        <w:t xml:space="preserve"> </w:t>
      </w:r>
      <w:proofErr w:type="spellStart"/>
      <w:r w:rsidR="00E363FD">
        <w:rPr>
          <w:rFonts w:cs="Arial"/>
        </w:rPr>
        <w:t>t.j</w:t>
      </w:r>
      <w:proofErr w:type="spellEnd"/>
      <w:r w:rsidR="00E363FD">
        <w:rPr>
          <w:rFonts w:cs="Arial"/>
        </w:rPr>
        <w:t xml:space="preserve">. </w:t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zm.), </w:t>
      </w:r>
    </w:p>
    <w:p w:rsidR="00B462DE" w:rsidRPr="00E363FD" w:rsidRDefault="00B462DE" w:rsidP="00E363F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lastRenderedPageBreak/>
        <w:t>ustawa z dnia 25 lutego 1964 r. - Kodeks rodz</w:t>
      </w:r>
      <w:r w:rsidR="00E363FD">
        <w:rPr>
          <w:rFonts w:cs="Arial"/>
        </w:rPr>
        <w:t>inny i opiekuńczy (Dz. U.</w:t>
      </w:r>
      <w:r w:rsidR="00AF30F5">
        <w:rPr>
          <w:rFonts w:cs="Arial"/>
        </w:rPr>
        <w:t>2015</w:t>
      </w:r>
      <w:r w:rsidR="00E363FD">
        <w:rPr>
          <w:rFonts w:cs="Arial"/>
        </w:rPr>
        <w:t>.</w:t>
      </w:r>
      <w:r w:rsidR="00AF30F5" w:rsidRPr="00E363FD">
        <w:rPr>
          <w:rFonts w:cs="Arial"/>
        </w:rPr>
        <w:t>2082</w:t>
      </w:r>
      <w:r w:rsidRPr="00E363FD">
        <w:rPr>
          <w:rFonts w:cs="Arial"/>
        </w:rPr>
        <w:t xml:space="preserve"> </w:t>
      </w:r>
      <w:proofErr w:type="spellStart"/>
      <w:r w:rsidR="00E363FD">
        <w:rPr>
          <w:rFonts w:cs="Arial"/>
        </w:rPr>
        <w:t>t.j</w:t>
      </w:r>
      <w:proofErr w:type="spellEnd"/>
      <w:r w:rsidR="00E363FD">
        <w:rPr>
          <w:rFonts w:cs="Arial"/>
        </w:rPr>
        <w:t xml:space="preserve">. </w:t>
      </w:r>
      <w:r w:rsidRPr="00E363FD">
        <w:rPr>
          <w:rFonts w:cs="Arial"/>
        </w:rPr>
        <w:t xml:space="preserve">z </w:t>
      </w:r>
      <w:proofErr w:type="spellStart"/>
      <w:r w:rsidRPr="00E363FD">
        <w:rPr>
          <w:rFonts w:cs="Arial"/>
        </w:rPr>
        <w:t>późn</w:t>
      </w:r>
      <w:proofErr w:type="spellEnd"/>
      <w:r w:rsidRPr="00E363FD">
        <w:rPr>
          <w:rFonts w:cs="Arial"/>
        </w:rPr>
        <w:t xml:space="preserve">. zm.), </w:t>
      </w:r>
    </w:p>
    <w:p w:rsidR="00B462DE" w:rsidRDefault="00B462DE" w:rsidP="00B462D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Rozporządzenie Rady Ministrów z dnia 13 września 2011 r. w sprawie procedury </w:t>
      </w:r>
    </w:p>
    <w:p w:rsidR="00E363FD" w:rsidRDefault="00B462DE" w:rsidP="00B462DE">
      <w:pPr>
        <w:jc w:val="both"/>
        <w:rPr>
          <w:rFonts w:cs="Arial"/>
        </w:rPr>
      </w:pPr>
      <w:r>
        <w:rPr>
          <w:rFonts w:cs="Arial"/>
        </w:rPr>
        <w:t xml:space="preserve">            „Niebieskiej Karty” oraz wzorów formula</w:t>
      </w:r>
      <w:r w:rsidR="00E363FD">
        <w:rPr>
          <w:rFonts w:cs="Arial"/>
        </w:rPr>
        <w:t xml:space="preserve">rzy „Niebieska Karta” </w:t>
      </w:r>
    </w:p>
    <w:p w:rsidR="00B462DE" w:rsidRDefault="00E363FD" w:rsidP="00B462DE">
      <w:pPr>
        <w:jc w:val="both"/>
        <w:rPr>
          <w:rFonts w:cs="Arial"/>
        </w:rPr>
      </w:pPr>
      <w:r>
        <w:rPr>
          <w:rFonts w:cs="Arial"/>
        </w:rPr>
        <w:t xml:space="preserve">             (Dz.U.2011.209.1245). </w:t>
      </w:r>
    </w:p>
    <w:p w:rsidR="00D3367A" w:rsidRDefault="00D3367A" w:rsidP="00B462DE">
      <w:pPr>
        <w:jc w:val="both"/>
        <w:rPr>
          <w:rFonts w:cs="Arial"/>
        </w:rPr>
      </w:pPr>
    </w:p>
    <w:p w:rsidR="00D3367A" w:rsidRDefault="00D3367A" w:rsidP="00B462DE">
      <w:pPr>
        <w:jc w:val="both"/>
        <w:rPr>
          <w:rFonts w:cs="Arial"/>
        </w:rPr>
      </w:pPr>
    </w:p>
    <w:p w:rsidR="00D3367A" w:rsidRDefault="00D3367A" w:rsidP="00B462DE">
      <w:pPr>
        <w:jc w:val="both"/>
        <w:rPr>
          <w:rFonts w:cs="Arial"/>
        </w:rPr>
      </w:pPr>
    </w:p>
    <w:p w:rsidR="00D3367A" w:rsidRPr="007E2698" w:rsidRDefault="00D3367A" w:rsidP="00B462DE">
      <w:pPr>
        <w:jc w:val="both"/>
        <w:rPr>
          <w:rFonts w:cs="Arial"/>
          <w:sz w:val="20"/>
          <w:szCs w:val="20"/>
        </w:rPr>
      </w:pPr>
    </w:p>
    <w:p w:rsidR="00B462DE" w:rsidRDefault="00B462DE" w:rsidP="00B462DE">
      <w:pPr>
        <w:jc w:val="both"/>
        <w:rPr>
          <w:rFonts w:cs="Arial"/>
          <w:b/>
        </w:rPr>
      </w:pPr>
      <w:r>
        <w:rPr>
          <w:rFonts w:cs="Arial"/>
          <w:b/>
        </w:rPr>
        <w:t xml:space="preserve">III. INFORMACJE OGÓLNE DOTYCZĄCE ZJAWISKA PRZEMOCY DOMOWEJ </w:t>
      </w:r>
    </w:p>
    <w:p w:rsidR="00B462DE" w:rsidRDefault="00B462DE" w:rsidP="00B462DE">
      <w:pPr>
        <w:jc w:val="both"/>
        <w:rPr>
          <w:rFonts w:cs="Arial"/>
          <w:b/>
        </w:rPr>
      </w:pP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>Do zadań własnych gminy w zakresie realizacji ustawy o przeciwdziałaniu przemocy w rodzinie należy w szczególności tworzenie gminnego systemu przeciwdziałania przemocy w rodzinie, w tym:</w:t>
      </w: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>1. Opracowanie i realizacja gminnego programu przeciwdziałania przemocy w rodzinie oraz ochrony ofiar w rodzinie.</w:t>
      </w: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>2. Prowadzenie poradnictwa i interwencji w zakresie przeciwdziałania przemocy w rodzinie w szczególności poprzez działania edukacyjne służące wzmocnieniu opiekuńczych i wychowawczych kompetencji rodziców w rodzinach zagrożonych przemocą w rodzinie.</w:t>
      </w: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>3. Zapewnienie osobom dotkniętym przemocą w rodzinie miejsc w ośrodkach wsparcia.</w:t>
      </w: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>4. Tworzenie Zespołów interdyscyplinarnych</w:t>
      </w:r>
    </w:p>
    <w:p w:rsidR="00B462DE" w:rsidRDefault="00B462DE" w:rsidP="00B462DE">
      <w:pPr>
        <w:spacing w:line="100" w:lineRule="atLeast"/>
        <w:jc w:val="both"/>
        <w:rPr>
          <w:rFonts w:cs="Arial"/>
          <w:b/>
          <w:bCs/>
        </w:rPr>
      </w:pP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>Osobie dotkniętej przemocą w rodzinie udziela się bezpłatnej pomocy, w szczególności w formie:</w:t>
      </w: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>1) poradnictwa medycznego, psychologicznego, prawnego, socjalnego, zawodowego i rodzinnego;</w:t>
      </w: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>2) interwencji kryzysowej i wsparcia;</w:t>
      </w: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>3) ochrony przed dalszym krzywdzeniem, przez uniemożliwienie osobom stosującym przemoc korzystania ze wspólnie zajmowanego z innymi członkami rodziny mieszkania oraz  zakazanie kontaktowanie się i zbliżania  się do osoby pokrzywdzonej;</w:t>
      </w: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>4) zapewnienie osobie dotkniętej przemocą w rodzinie bezpiecznego schronienia w specjalistycznym ośrodku wsparcia dla ofiar przemocy w rodzinie;</w:t>
      </w: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>5) badania lekarskiego w celu ustalenia przyczyn i rodzaju uszkodzeń ciała związanych z użyciem przemocy w rodzinie oraz wydania zaświadczenia lekarskiego w tym przedmiocie;</w:t>
      </w:r>
    </w:p>
    <w:p w:rsidR="00B462DE" w:rsidRDefault="00B462DE" w:rsidP="00B462DE">
      <w:pPr>
        <w:spacing w:line="100" w:lineRule="atLeast"/>
        <w:jc w:val="both"/>
      </w:pPr>
      <w:r>
        <w:t>6) zapewnienia osobie dotkniętej przemocą w rodzinie, która nie ma tytułu prawnego do zajmowanego wspólnie ze sprawcą przemocy lokalu, pomocy w uzyskaniu mieszkania.</w:t>
      </w: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ab/>
      </w: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>Dla lepszego rozpoznania zjawiska przemocy w rodzinie konieczne jest jej zdefiniowanie. W niektórych przypadkach przejawy są tak jednoznaczne, że nie pozostawiają żadnych wątpliwości, innych, bardziej złożonych, niezbędne jest określenie możliwie jasnych kryteriów oceny.</w:t>
      </w: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Według definicji zawartej w art. 2 pkt 2 ustawy o przeciwdziałaniu przemocy w rodzinie, </w:t>
      </w:r>
      <w:r>
        <w:rPr>
          <w:rFonts w:cs="Arial"/>
          <w:b/>
        </w:rPr>
        <w:t xml:space="preserve">przemoc </w:t>
      </w:r>
      <w:r>
        <w:rPr>
          <w:rFonts w:cs="Arial"/>
        </w:rPr>
        <w:t>to:</w:t>
      </w: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„Jednorazowe albo powtarzające się umyślnie działanie lub zaniechanie naruszające prawa lub dobra osobiste osób wymienionych w pkt. 1 (członek rodziny – osoba najbliższa w rozumieniu art. 115 § 11 ustawy z dnia 6 czerwca 1997 – Kodeks Karny, a także inną osobę wspólnie zamieszkującą lub gospodarującą), w szczególności narażające te osoby na niebezpieczeństwo utraty życia, zdrowia, naruszające ich godność, nietykalność cielesną, wolność, w tym seksualną, powodujące szkody na ich zdrowiu fizycznym lub psychicznym, a </w:t>
      </w:r>
      <w:r>
        <w:rPr>
          <w:rFonts w:cs="Arial"/>
        </w:rPr>
        <w:lastRenderedPageBreak/>
        <w:t xml:space="preserve">także wywołujące cierpienia i krzywdy moralne u osób dotkniętych przemocą”. Dlatego należy pamiętać, że przemoc jest przestępstwem ściganym przez prawo. </w:t>
      </w:r>
    </w:p>
    <w:p w:rsidR="00B462DE" w:rsidRDefault="00B462DE" w:rsidP="00B462DE">
      <w:pPr>
        <w:spacing w:line="100" w:lineRule="atLeast"/>
        <w:jc w:val="both"/>
        <w:rPr>
          <w:rFonts w:cs="Arial"/>
        </w:rPr>
      </w:pPr>
    </w:p>
    <w:p w:rsidR="00B462DE" w:rsidRDefault="00B462DE" w:rsidP="00B462DE">
      <w:r>
        <w:t>Przemoc cechuje się:</w:t>
      </w:r>
    </w:p>
    <w:p w:rsidR="00B462DE" w:rsidRDefault="00B462DE" w:rsidP="00B462DE">
      <w:pPr>
        <w:numPr>
          <w:ilvl w:val="0"/>
          <w:numId w:val="2"/>
        </w:numPr>
        <w:suppressAutoHyphens w:val="0"/>
      </w:pPr>
      <w:r>
        <w:rPr>
          <w:sz w:val="20"/>
          <w:szCs w:val="20"/>
        </w:rPr>
        <w:t xml:space="preserve">BRAKIEM RÓWNOWAGI SIŁ  </w:t>
      </w:r>
      <w:r>
        <w:t>-  sprawca wykorzystuje swoją przewagę fizyczna/psychiczną nad ofiarą w celu podporządkowania jej sobie, jak również zaspokojenia własnych potrzeb, jak np. osiągnięcie kontroli i władzy.</w:t>
      </w:r>
    </w:p>
    <w:p w:rsidR="00B462DE" w:rsidRDefault="00B462DE" w:rsidP="00B462DE">
      <w:pPr>
        <w:numPr>
          <w:ilvl w:val="0"/>
          <w:numId w:val="2"/>
        </w:numPr>
        <w:suppressAutoHyphens w:val="0"/>
      </w:pPr>
      <w:r>
        <w:rPr>
          <w:sz w:val="20"/>
          <w:szCs w:val="20"/>
        </w:rPr>
        <w:t>ZAMIERZONYM DZIAŁANIEM -</w:t>
      </w:r>
      <w:r>
        <w:t xml:space="preserve">  przemoc jest celowym działaniem lub zaniechaniem naruszającym prawa i dobra osobiste ofiary; przemoc nie zdarza się „przypadkowo’ sprawca świadomie dopuszcza się krzywdzenia drugiej osoby.</w:t>
      </w:r>
    </w:p>
    <w:p w:rsidR="00B462DE" w:rsidRDefault="00B462DE" w:rsidP="00B462DE">
      <w:pPr>
        <w:numPr>
          <w:ilvl w:val="0"/>
          <w:numId w:val="2"/>
        </w:numPr>
        <w:suppressAutoHyphens w:val="0"/>
      </w:pPr>
      <w:r>
        <w:rPr>
          <w:sz w:val="20"/>
          <w:szCs w:val="20"/>
        </w:rPr>
        <w:t xml:space="preserve">NARUSZENIEM PRAW I GODNOŚCI DRUGIEGO CZŁOWIEKA -  </w:t>
      </w:r>
      <w:r>
        <w:t>sprawca stosując przemoc łamie podstawowe prawa człowieka,  jak prawo do życia, ochrony zdrowia czy bezpieczeństwa osobistego.</w:t>
      </w:r>
    </w:p>
    <w:p w:rsidR="00B462DE" w:rsidRDefault="00B462DE" w:rsidP="00B462DE">
      <w:pPr>
        <w:numPr>
          <w:ilvl w:val="0"/>
          <w:numId w:val="2"/>
        </w:numPr>
        <w:suppressAutoHyphens w:val="0"/>
      </w:pPr>
      <w:r>
        <w:rPr>
          <w:sz w:val="20"/>
          <w:szCs w:val="20"/>
        </w:rPr>
        <w:t xml:space="preserve">POWODUJE BÓL I CIERPIENIE  - </w:t>
      </w:r>
      <w:r>
        <w:t xml:space="preserve">sprawca wyrządza  szkody na zdrowiu fizycznym i/lub psychicznym ofiary, jak również powoduje straty moralne sprawiając, iż ofiara ma mniejszą zdolność do samoobrony. </w:t>
      </w:r>
    </w:p>
    <w:p w:rsidR="00B462DE" w:rsidRDefault="00B462DE" w:rsidP="00B462DE">
      <w:pPr>
        <w:spacing w:line="100" w:lineRule="atLeast"/>
        <w:jc w:val="both"/>
        <w:rPr>
          <w:rFonts w:cs="Arial"/>
        </w:rPr>
      </w:pP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>Przemoc w rodzinie może przybierać różne formy i dokonywać się przy pomocy różnych instrumentów:</w:t>
      </w:r>
    </w:p>
    <w:p w:rsidR="00B462DE" w:rsidRDefault="00B462DE" w:rsidP="00B462DE">
      <w:pPr>
        <w:numPr>
          <w:ilvl w:val="0"/>
          <w:numId w:val="3"/>
        </w:numPr>
        <w:tabs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>przemoc fizyczna – są to wszelkie działania polegające na użyciu siły i prowadzące do nieprzypadkowych urazów, zranień, stłuczeń, złamań czy zasinień.</w:t>
      </w:r>
    </w:p>
    <w:p w:rsidR="00B462DE" w:rsidRDefault="00B462DE" w:rsidP="00B462DE">
      <w:pPr>
        <w:numPr>
          <w:ilvl w:val="0"/>
          <w:numId w:val="3"/>
        </w:numPr>
        <w:tabs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>przemoc psychiczna – to umyślne działanie wykorzystujące nie siłę fizyczną, lecz mechanizmy psychiczne, powodujące zachwianie pozytywnego obrazu własnej osoby u ofiary, obniżenie u niej poczucia własnej wartości, pojawienie się stanów lękowych i nerwicowych.</w:t>
      </w:r>
    </w:p>
    <w:p w:rsidR="00B462DE" w:rsidRDefault="00B462DE" w:rsidP="00B462DE">
      <w:pPr>
        <w:numPr>
          <w:ilvl w:val="0"/>
          <w:numId w:val="3"/>
        </w:numPr>
        <w:tabs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przemoc seksualna – polega na wymuszaniu niechcianych przez ofiarę </w:t>
      </w:r>
      <w:proofErr w:type="spellStart"/>
      <w:r>
        <w:rPr>
          <w:rFonts w:cs="Arial"/>
        </w:rPr>
        <w:t>zachowań</w:t>
      </w:r>
      <w:proofErr w:type="spellEnd"/>
      <w:r>
        <w:rPr>
          <w:rFonts w:cs="Arial"/>
        </w:rPr>
        <w:t xml:space="preserve"> w celu zaspokojenia potrzeb seksualnych sprawcy, dokonywania między innymi poprzez: przymuszanie do pożycia seksualnego, wymaganie na ofierze nieakceptowanych pieszczot, praktyk seksualnych, przymuszanie do oglądania pornografii, zmuszanie do prostytucji, gwałt.</w:t>
      </w:r>
    </w:p>
    <w:p w:rsidR="00B462DE" w:rsidRDefault="00B462DE" w:rsidP="00B462DE">
      <w:pPr>
        <w:numPr>
          <w:ilvl w:val="0"/>
          <w:numId w:val="3"/>
        </w:numPr>
        <w:tabs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>przemoc ekonomiczna – to działania prowadzące do całkowitego finansowego uzależnienia ofiary od sprawcy, realizowane m.in. w drodze nie zaspokajania podstawowych materialnych potrzeb rodziny, uniemożliwienie podjęcia pracy zarobkowej, utrudnianie aktywności zawodowej, odbieranie pieniędzy, okradanie, wyliczanie wydatków, itp.</w:t>
      </w:r>
    </w:p>
    <w:p w:rsidR="00B462DE" w:rsidRDefault="00B462DE" w:rsidP="00B462DE">
      <w:pPr>
        <w:numPr>
          <w:ilvl w:val="0"/>
          <w:numId w:val="3"/>
        </w:numPr>
        <w:suppressAutoHyphens w:val="0"/>
      </w:pPr>
      <w:r>
        <w:t>zaniedbywanie</w:t>
      </w:r>
      <w:r>
        <w:rPr>
          <w:sz w:val="20"/>
          <w:szCs w:val="20"/>
        </w:rPr>
        <w:t xml:space="preserve"> -</w:t>
      </w:r>
      <w:r>
        <w:t xml:space="preserve">  polega na permanentnym braku zaspokajania niezbędnych potrzeb m.in. związanych z potrzebą miłości, bezpieczeństwa, zaspokojenie potrzeby głodu, zapewnienia schronienia, itp. </w:t>
      </w:r>
    </w:p>
    <w:p w:rsidR="00B462DE" w:rsidRDefault="00B462DE" w:rsidP="00B462DE">
      <w:pPr>
        <w:spacing w:line="100" w:lineRule="atLeast"/>
        <w:ind w:left="720"/>
        <w:jc w:val="both"/>
        <w:rPr>
          <w:rFonts w:cs="Arial"/>
        </w:rPr>
      </w:pP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Wszystkie te formy przemocy wzajemnie się uzupełniają i przenikają, a każda z nich powoduje określone szkody na zdrowiu fizycznym oraz psychicznym, wywołując cierpienie i krzywdy moralne u osób, które jej doznają. Stosowanie przemocy w konsekwencji prowadzi do niskiej samooceny, poczucia bezsilności i bezradności, ciągłego niepokoju, depresji, chorób związanych ze stresem. Szczególnie drastyczne skutki przemocy zauważa się u dzieci, gdyż krzywdzenie może zaburzyć ich funkcjonowanie we wszystkich dziedzinach życia. </w:t>
      </w: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>Z uwagi na powyższe fakty konieczne jest podjęcie działań zmierzających w kierunku zapewnienia profesjonalnej pomocy interwencyjnej i terapeutycznej zarówno dla ofiar przemocy, jak i sprawców. Niezbędne wydają się także wszelkie akcje podnoszące edukację społeczną w zakresie wiedzy o zjawisku przemocy oraz sposobach radzenia sobie z tym problemem. Należy bowiem pamiętać, że</w:t>
      </w:r>
    </w:p>
    <w:p w:rsidR="00B462DE" w:rsidRDefault="00B462DE" w:rsidP="00B462DE">
      <w:pPr>
        <w:tabs>
          <w:tab w:val="left" w:pos="1800"/>
        </w:tabs>
        <w:spacing w:line="100" w:lineRule="atLeast"/>
        <w:ind w:left="1080"/>
        <w:jc w:val="both"/>
        <w:rPr>
          <w:rFonts w:cs="Arial"/>
        </w:rPr>
      </w:pPr>
      <w:r>
        <w:rPr>
          <w:rFonts w:cs="Arial"/>
        </w:rPr>
        <w:lastRenderedPageBreak/>
        <w:t xml:space="preserve">- Każdy człowiek ma prawo do życia w środowisku rodzinnym wolnym od    </w:t>
      </w:r>
    </w:p>
    <w:p w:rsidR="00B462DE" w:rsidRDefault="00B462DE" w:rsidP="00B462DE">
      <w:pPr>
        <w:tabs>
          <w:tab w:val="left" w:pos="1800"/>
        </w:tabs>
        <w:spacing w:line="100" w:lineRule="atLeast"/>
        <w:ind w:left="1080"/>
        <w:jc w:val="both"/>
        <w:rPr>
          <w:rFonts w:cs="Arial"/>
        </w:rPr>
      </w:pPr>
      <w:r>
        <w:rPr>
          <w:rFonts w:cs="Arial"/>
        </w:rPr>
        <w:t xml:space="preserve">  przemocy;</w:t>
      </w:r>
    </w:p>
    <w:p w:rsidR="00B462DE" w:rsidRDefault="00B462DE" w:rsidP="00B462DE">
      <w:pPr>
        <w:tabs>
          <w:tab w:val="left" w:pos="1800"/>
        </w:tabs>
        <w:spacing w:line="100" w:lineRule="atLeast"/>
        <w:ind w:left="1080"/>
        <w:jc w:val="both"/>
        <w:rPr>
          <w:rFonts w:cs="Arial"/>
        </w:rPr>
      </w:pPr>
      <w:r>
        <w:rPr>
          <w:rFonts w:cs="Arial"/>
        </w:rPr>
        <w:t>- Każdy człowiek ma prawo czuć się bezpiecznie w swoim domu;</w:t>
      </w:r>
    </w:p>
    <w:p w:rsidR="00B462DE" w:rsidRDefault="00B462DE" w:rsidP="00B462DE">
      <w:pPr>
        <w:tabs>
          <w:tab w:val="left" w:pos="1800"/>
        </w:tabs>
        <w:spacing w:line="100" w:lineRule="atLeast"/>
        <w:ind w:left="1080"/>
        <w:jc w:val="both"/>
        <w:rPr>
          <w:rFonts w:cs="Arial"/>
        </w:rPr>
      </w:pPr>
      <w:r>
        <w:rPr>
          <w:rFonts w:cs="Arial"/>
        </w:rPr>
        <w:t>- Każdy człowiek ma prawo do szacunku i godnego traktowania;</w:t>
      </w:r>
    </w:p>
    <w:p w:rsidR="00B462DE" w:rsidRDefault="00B462DE" w:rsidP="00B462DE">
      <w:pPr>
        <w:tabs>
          <w:tab w:val="left" w:pos="1800"/>
        </w:tabs>
        <w:spacing w:line="100" w:lineRule="atLeast"/>
        <w:ind w:left="1080"/>
        <w:jc w:val="both"/>
        <w:rPr>
          <w:rFonts w:cs="Arial"/>
        </w:rPr>
      </w:pPr>
      <w:r>
        <w:rPr>
          <w:rFonts w:cs="Arial"/>
        </w:rPr>
        <w:t xml:space="preserve">- Każdy człowiek ma prawo do swobodnego wyrażania swojego zdania i   </w:t>
      </w:r>
    </w:p>
    <w:p w:rsidR="00B462DE" w:rsidRDefault="00B462DE" w:rsidP="00B462DE">
      <w:pPr>
        <w:tabs>
          <w:tab w:val="left" w:pos="1800"/>
        </w:tabs>
        <w:spacing w:line="100" w:lineRule="atLeast"/>
        <w:ind w:left="1080"/>
        <w:jc w:val="both"/>
        <w:rPr>
          <w:rFonts w:cs="Arial"/>
        </w:rPr>
      </w:pPr>
      <w:r>
        <w:rPr>
          <w:rFonts w:cs="Arial"/>
        </w:rPr>
        <w:t xml:space="preserve">  współdecydowania o sprawach dotyczących jego i jego rodziny;</w:t>
      </w:r>
    </w:p>
    <w:p w:rsidR="00B462DE" w:rsidRDefault="00B462DE" w:rsidP="00B462DE">
      <w:pPr>
        <w:tabs>
          <w:tab w:val="left" w:pos="1800"/>
        </w:tabs>
        <w:spacing w:line="100" w:lineRule="atLeast"/>
        <w:ind w:left="1080"/>
        <w:jc w:val="both"/>
        <w:rPr>
          <w:rFonts w:cs="Arial"/>
        </w:rPr>
      </w:pPr>
      <w:r>
        <w:rPr>
          <w:rFonts w:cs="Arial"/>
        </w:rPr>
        <w:t>- Każdy człowiek ma prawo mylić się i być niedoskonałym;</w:t>
      </w:r>
    </w:p>
    <w:p w:rsidR="007E2698" w:rsidRDefault="00B462DE" w:rsidP="007E2698">
      <w:pPr>
        <w:tabs>
          <w:tab w:val="left" w:pos="1440"/>
          <w:tab w:val="left" w:pos="1800"/>
        </w:tabs>
        <w:spacing w:line="100" w:lineRule="atLeast"/>
        <w:ind w:left="1080"/>
        <w:jc w:val="both"/>
        <w:rPr>
          <w:rFonts w:cs="Arial"/>
        </w:rPr>
      </w:pPr>
      <w:r>
        <w:rPr>
          <w:rFonts w:cs="Arial"/>
        </w:rPr>
        <w:t>- Każdy człowiek ma prawo szukać pomocy, gdy jego prawa są łamane.</w:t>
      </w:r>
    </w:p>
    <w:p w:rsidR="007E2698" w:rsidRDefault="007E2698" w:rsidP="007E2698">
      <w:pPr>
        <w:tabs>
          <w:tab w:val="left" w:pos="1440"/>
          <w:tab w:val="left" w:pos="1800"/>
        </w:tabs>
        <w:spacing w:line="100" w:lineRule="atLeast"/>
        <w:ind w:left="1080"/>
        <w:jc w:val="both"/>
        <w:rPr>
          <w:rFonts w:cs="Arial"/>
        </w:rPr>
      </w:pPr>
    </w:p>
    <w:p w:rsidR="00D3367A" w:rsidRDefault="00D3367A" w:rsidP="007E2698">
      <w:pPr>
        <w:tabs>
          <w:tab w:val="left" w:pos="1440"/>
          <w:tab w:val="left" w:pos="1800"/>
        </w:tabs>
        <w:spacing w:line="100" w:lineRule="atLeast"/>
        <w:ind w:left="1080"/>
        <w:jc w:val="both"/>
        <w:rPr>
          <w:rFonts w:cs="Arial"/>
        </w:rPr>
      </w:pPr>
    </w:p>
    <w:p w:rsidR="00D3367A" w:rsidRDefault="00D3367A" w:rsidP="007E2698">
      <w:pPr>
        <w:tabs>
          <w:tab w:val="left" w:pos="1440"/>
          <w:tab w:val="left" w:pos="1800"/>
        </w:tabs>
        <w:spacing w:line="100" w:lineRule="atLeast"/>
        <w:ind w:left="1080"/>
        <w:jc w:val="both"/>
        <w:rPr>
          <w:rFonts w:cs="Arial"/>
        </w:rPr>
      </w:pPr>
    </w:p>
    <w:p w:rsidR="00B462DE" w:rsidRDefault="00B462DE" w:rsidP="00B462DE">
      <w:pPr>
        <w:tabs>
          <w:tab w:val="left" w:pos="1440"/>
          <w:tab w:val="left" w:pos="1800"/>
        </w:tabs>
        <w:spacing w:line="100" w:lineRule="atLeast"/>
        <w:ind w:left="1080"/>
        <w:jc w:val="both"/>
        <w:rPr>
          <w:rFonts w:cs="Arial"/>
        </w:rPr>
      </w:pPr>
    </w:p>
    <w:p w:rsidR="00B462DE" w:rsidRDefault="00B462DE" w:rsidP="00B462DE">
      <w:pPr>
        <w:tabs>
          <w:tab w:val="left" w:pos="720"/>
        </w:tabs>
        <w:spacing w:line="100" w:lineRule="atLeast"/>
        <w:jc w:val="both"/>
        <w:rPr>
          <w:rFonts w:cs="Arial"/>
          <w:b/>
        </w:rPr>
      </w:pPr>
      <w:r>
        <w:rPr>
          <w:rFonts w:cs="Arial"/>
          <w:b/>
        </w:rPr>
        <w:t>IV. DIAGNOZA ZJAWISKA PRZEMOCY W RODZINIE – GMINA KOSZYCE</w:t>
      </w:r>
    </w:p>
    <w:p w:rsidR="00B462DE" w:rsidRDefault="00B462DE" w:rsidP="00B462DE">
      <w:pPr>
        <w:tabs>
          <w:tab w:val="left" w:pos="720"/>
        </w:tabs>
        <w:spacing w:line="100" w:lineRule="atLeast"/>
        <w:jc w:val="both"/>
        <w:rPr>
          <w:rFonts w:cs="Arial"/>
          <w:b/>
        </w:rPr>
      </w:pP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Jeszcze do niedawna uważano, że przemoc domowa występuje rzadko i wyłącznie w rodzinach patologicznych, a agresję między członkami rodziny traktowano jako jedną  z wielu normalnych form zachowania w codziennym życiu. Przemoc stosowana przez osobę dorosłą wobec bliskich (w tym dzieci), postrzegana była jako akceptowany sposób sprawowania nad nimi władzy i kontroli. Na gruncie prawa i polityki społecznej podejmowano próby wyróżnienia przemocy społecznie akceptowanej (dopuszczalnej) i nadużywania przemocy, czy "niewłaściwej" przemocy w rodzinie, co znacznie utrudniało wszelkie próby zajęcia się tym problemem. </w:t>
      </w: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>W Polsce dostrzeżono zjawisko przemocy w rodzinie i zaczęto traktować je jako problem społeczny dopiero w latach 90-tych.</w:t>
      </w: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>Przy opracowaniu diagnozy dotyczącej problemu przemocy w rodzinie pozyskano niezbędne dane  z:</w:t>
      </w:r>
    </w:p>
    <w:p w:rsidR="00B462DE" w:rsidRDefault="00B462DE" w:rsidP="00B462DE">
      <w:pPr>
        <w:spacing w:line="100" w:lineRule="atLeast"/>
        <w:ind w:left="720"/>
        <w:jc w:val="both"/>
        <w:rPr>
          <w:rFonts w:cs="Arial"/>
        </w:rPr>
      </w:pPr>
      <w:r>
        <w:rPr>
          <w:rFonts w:cs="Arial"/>
        </w:rPr>
        <w:t>- Gminnego Ośrodka Pomocy Społecznej w Koszycach,</w:t>
      </w:r>
    </w:p>
    <w:p w:rsidR="00B462DE" w:rsidRDefault="00B462DE" w:rsidP="00B462DE">
      <w:pPr>
        <w:spacing w:line="100" w:lineRule="atLeast"/>
        <w:ind w:left="720"/>
        <w:jc w:val="both"/>
        <w:rPr>
          <w:rFonts w:cs="Arial"/>
        </w:rPr>
      </w:pPr>
      <w:r>
        <w:rPr>
          <w:rFonts w:cs="Arial"/>
        </w:rPr>
        <w:t>- Komendy Powiatowej Policji w Proszowicach,</w:t>
      </w:r>
    </w:p>
    <w:p w:rsidR="00B462DE" w:rsidRDefault="00B462DE" w:rsidP="00B462DE">
      <w:pPr>
        <w:spacing w:line="100" w:lineRule="atLeast"/>
        <w:ind w:left="720"/>
        <w:jc w:val="both"/>
        <w:rPr>
          <w:rFonts w:cs="Arial"/>
        </w:rPr>
      </w:pPr>
      <w:r>
        <w:rPr>
          <w:rFonts w:cs="Arial"/>
        </w:rPr>
        <w:t>- Szkół Podstawowych i Gimnazjum na terenie Gminy Koszyce</w:t>
      </w:r>
      <w:r w:rsidR="005E1A2A">
        <w:rPr>
          <w:rFonts w:cs="Arial"/>
        </w:rPr>
        <w:t>,</w:t>
      </w:r>
    </w:p>
    <w:p w:rsidR="005E1A2A" w:rsidRDefault="005E1A2A" w:rsidP="00B462DE">
      <w:pPr>
        <w:spacing w:line="100" w:lineRule="atLeast"/>
        <w:ind w:left="720"/>
        <w:jc w:val="both"/>
        <w:rPr>
          <w:rFonts w:cs="Arial"/>
        </w:rPr>
      </w:pPr>
      <w:r>
        <w:rPr>
          <w:rFonts w:cs="Arial"/>
        </w:rPr>
        <w:t xml:space="preserve">- wykonanych badań statystycznych. </w:t>
      </w:r>
    </w:p>
    <w:p w:rsidR="005E1A2A" w:rsidRDefault="005E1A2A" w:rsidP="00B462DE">
      <w:pPr>
        <w:spacing w:line="100" w:lineRule="atLeast"/>
        <w:ind w:left="720"/>
        <w:jc w:val="both"/>
        <w:rPr>
          <w:rFonts w:cs="Arial"/>
        </w:rPr>
      </w:pPr>
    </w:p>
    <w:p w:rsidR="00B0037B" w:rsidRDefault="00B0037B" w:rsidP="005E1A2A">
      <w:pPr>
        <w:suppressAutoHyphens w:val="0"/>
        <w:jc w:val="both"/>
        <w:rPr>
          <w:lang w:eastAsia="pl-PL"/>
        </w:rPr>
      </w:pPr>
      <w:r w:rsidRPr="00B0037B">
        <w:rPr>
          <w:lang w:eastAsia="pl-PL"/>
        </w:rPr>
        <w:t xml:space="preserve">Z danych Ośrodka Pomocy Społecznej w </w:t>
      </w:r>
      <w:r w:rsidR="005E1A2A" w:rsidRPr="005E1A2A">
        <w:rPr>
          <w:lang w:eastAsia="pl-PL"/>
        </w:rPr>
        <w:t xml:space="preserve">Koszycach </w:t>
      </w:r>
      <w:r w:rsidRPr="00B0037B">
        <w:rPr>
          <w:lang w:eastAsia="pl-PL"/>
        </w:rPr>
        <w:t>wynika, że przemoc w r</w:t>
      </w:r>
      <w:r w:rsidR="005E1A2A" w:rsidRPr="005E1A2A">
        <w:rPr>
          <w:lang w:eastAsia="pl-PL"/>
        </w:rPr>
        <w:t xml:space="preserve">odzinie jest tematem zamkniętym, </w:t>
      </w:r>
      <w:r w:rsidRPr="00B0037B">
        <w:rPr>
          <w:lang w:eastAsia="pl-PL"/>
        </w:rPr>
        <w:t xml:space="preserve">który rzadko kiedy wychodzi poza rodzinę. Choć zjawisko istnieje, widoczna jest niechęć ofiar przemocy do uruchamiania procedury „Niebieskiej Karty”. Pocieszający jest jednak fakt, że pokrzywdzone osoby częściej zaczynają mówić o </w:t>
      </w:r>
      <w:r w:rsidR="005E1A2A">
        <w:rPr>
          <w:lang w:eastAsia="pl-PL"/>
        </w:rPr>
        <w:t>istniejącym problemie. C</w:t>
      </w:r>
      <w:r w:rsidRPr="00B0037B">
        <w:rPr>
          <w:lang w:eastAsia="pl-PL"/>
        </w:rPr>
        <w:t>elem „Niebieskich Kart” jest rozpoznawanie przemocy</w:t>
      </w:r>
      <w:r w:rsidR="005E1A2A" w:rsidRPr="005E1A2A">
        <w:rPr>
          <w:lang w:eastAsia="pl-PL"/>
        </w:rPr>
        <w:t xml:space="preserve"> </w:t>
      </w:r>
      <w:r w:rsidRPr="00B0037B">
        <w:rPr>
          <w:lang w:eastAsia="pl-PL"/>
        </w:rPr>
        <w:t>i usprawnianie pomocy</w:t>
      </w:r>
      <w:r w:rsidR="005E1A2A" w:rsidRPr="005E1A2A">
        <w:rPr>
          <w:lang w:eastAsia="pl-PL"/>
        </w:rPr>
        <w:t xml:space="preserve"> </w:t>
      </w:r>
      <w:r w:rsidRPr="00B0037B">
        <w:rPr>
          <w:lang w:eastAsia="pl-PL"/>
        </w:rPr>
        <w:t>oferowanej przez przedstawicieli różnych służb w środowisku lokalnym oraz tworzenie warunków do systemowego</w:t>
      </w:r>
      <w:r w:rsidR="005E1A2A" w:rsidRPr="005E1A2A">
        <w:rPr>
          <w:lang w:eastAsia="pl-PL"/>
        </w:rPr>
        <w:t xml:space="preserve"> </w:t>
      </w:r>
      <w:r w:rsidRPr="00B0037B">
        <w:rPr>
          <w:lang w:eastAsia="pl-PL"/>
        </w:rPr>
        <w:t>i interdyscyplinarnego modelu pracy z rodzi</w:t>
      </w:r>
      <w:r w:rsidR="005E1A2A" w:rsidRPr="005E1A2A">
        <w:rPr>
          <w:lang w:eastAsia="pl-PL"/>
        </w:rPr>
        <w:t xml:space="preserve">ną. </w:t>
      </w:r>
    </w:p>
    <w:p w:rsidR="005E1A2A" w:rsidRDefault="005E1A2A" w:rsidP="005E1A2A">
      <w:pPr>
        <w:suppressAutoHyphens w:val="0"/>
        <w:jc w:val="both"/>
        <w:rPr>
          <w:lang w:eastAsia="pl-PL"/>
        </w:rPr>
      </w:pPr>
      <w:r>
        <w:rPr>
          <w:lang w:eastAsia="pl-PL"/>
        </w:rPr>
        <w:t>Poniższy wykres przedstawia liczę prowadzonych procedur „Niebieskie Karty” przez Zespół Interdyscyplina</w:t>
      </w:r>
      <w:r w:rsidR="0022640E">
        <w:rPr>
          <w:lang w:eastAsia="pl-PL"/>
        </w:rPr>
        <w:t>rny na przestrzeni lat 2012</w:t>
      </w:r>
      <w:r w:rsidR="00C0583F">
        <w:rPr>
          <w:lang w:eastAsia="pl-PL"/>
        </w:rPr>
        <w:t>-2016 oraz liczbę prow</w:t>
      </w:r>
      <w:r w:rsidR="0022640E">
        <w:rPr>
          <w:lang w:eastAsia="pl-PL"/>
        </w:rPr>
        <w:t>a</w:t>
      </w:r>
      <w:r w:rsidR="00C0583F">
        <w:rPr>
          <w:lang w:eastAsia="pl-PL"/>
        </w:rPr>
        <w:t>dzon</w:t>
      </w:r>
      <w:r w:rsidR="0022640E">
        <w:rPr>
          <w:lang w:eastAsia="pl-PL"/>
        </w:rPr>
        <w:t xml:space="preserve">ych procedur na początku 2017 roku. </w:t>
      </w:r>
    </w:p>
    <w:p w:rsidR="007E2698" w:rsidRDefault="007E2698" w:rsidP="005E1A2A">
      <w:pPr>
        <w:suppressAutoHyphens w:val="0"/>
        <w:jc w:val="both"/>
        <w:rPr>
          <w:lang w:eastAsia="pl-PL"/>
        </w:rPr>
      </w:pPr>
    </w:p>
    <w:p w:rsidR="005E1A2A" w:rsidRPr="00B0037B" w:rsidRDefault="005E1A2A" w:rsidP="005E1A2A">
      <w:pPr>
        <w:suppressAutoHyphens w:val="0"/>
        <w:jc w:val="both"/>
        <w:rPr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43575" cy="3076575"/>
            <wp:effectExtent l="0" t="0" r="9525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62DE" w:rsidRPr="0022640E" w:rsidRDefault="0022640E" w:rsidP="0022640E">
      <w:pPr>
        <w:spacing w:line="100" w:lineRule="atLeast"/>
        <w:jc w:val="both"/>
        <w:rPr>
          <w:rFonts w:cs="Arial"/>
          <w:sz w:val="20"/>
          <w:szCs w:val="20"/>
        </w:rPr>
      </w:pPr>
      <w:r w:rsidRPr="0022640E">
        <w:rPr>
          <w:rFonts w:cs="Arial"/>
          <w:sz w:val="20"/>
          <w:szCs w:val="20"/>
        </w:rPr>
        <w:t>Tabela 1. Liczba prowadzonych i zakończonych procedur „</w:t>
      </w:r>
      <w:r>
        <w:rPr>
          <w:rFonts w:cs="Arial"/>
          <w:sz w:val="20"/>
          <w:szCs w:val="20"/>
        </w:rPr>
        <w:t>Niebie</w:t>
      </w:r>
      <w:r w:rsidRPr="0022640E">
        <w:rPr>
          <w:rFonts w:cs="Arial"/>
          <w:sz w:val="20"/>
          <w:szCs w:val="20"/>
        </w:rPr>
        <w:t>skie Kart” w latach 2012- styczeń 2017r (dane własne GOPS).</w:t>
      </w:r>
    </w:p>
    <w:p w:rsidR="0022640E" w:rsidRDefault="0022640E" w:rsidP="0022640E">
      <w:pPr>
        <w:spacing w:line="100" w:lineRule="atLeast"/>
        <w:jc w:val="both"/>
        <w:rPr>
          <w:rFonts w:cs="Arial"/>
        </w:rPr>
      </w:pPr>
    </w:p>
    <w:p w:rsidR="0022640E" w:rsidRDefault="009576EB" w:rsidP="0022640E">
      <w:pPr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Poniższe dane wskazują, że najczęściej ofiarami przemocy czyli osobami pokrzywdzonymi są kobiety oraz dzieci. </w:t>
      </w:r>
      <w:r w:rsidR="00801936">
        <w:rPr>
          <w:rFonts w:cs="Arial"/>
        </w:rPr>
        <w:t>W ostatnich latach wzrasta liczba mężczyzn będących ofiarami przemocy domowej.</w:t>
      </w:r>
      <w:r w:rsidR="007E2698">
        <w:rPr>
          <w:rFonts w:cs="Arial"/>
        </w:rPr>
        <w:t xml:space="preserve"> Wśród osób – ofiar przemocy co raz więcej jest osób starszych (zarówno kobiety i mężczyźni) – wnioski OPS z analizy Niebieskich Kart. </w:t>
      </w:r>
      <w:r w:rsidR="00801936">
        <w:rPr>
          <w:rFonts w:cs="Arial"/>
        </w:rPr>
        <w:t xml:space="preserve"> </w:t>
      </w:r>
    </w:p>
    <w:p w:rsidR="007E2698" w:rsidRDefault="007E2698" w:rsidP="0022640E">
      <w:pPr>
        <w:spacing w:line="100" w:lineRule="atLeast"/>
        <w:jc w:val="both"/>
        <w:rPr>
          <w:rFonts w:cs="Arial"/>
        </w:rPr>
      </w:pPr>
    </w:p>
    <w:p w:rsidR="009576EB" w:rsidRDefault="009576EB" w:rsidP="0022640E">
      <w:pPr>
        <w:spacing w:line="100" w:lineRule="atLeast"/>
        <w:jc w:val="both"/>
        <w:rPr>
          <w:rFonts w:cs="Arial"/>
        </w:rPr>
      </w:pPr>
    </w:p>
    <w:p w:rsidR="00B462DE" w:rsidRDefault="009576EB" w:rsidP="00B462DE">
      <w:pPr>
        <w:spacing w:line="100" w:lineRule="atLeast"/>
        <w:jc w:val="both"/>
        <w:rPr>
          <w:rFonts w:cs="Arial"/>
        </w:rPr>
      </w:pPr>
      <w:r>
        <w:rPr>
          <w:rFonts w:cs="Arial"/>
          <w:noProof/>
          <w:lang w:eastAsia="pl-PL"/>
        </w:rPr>
        <w:drawing>
          <wp:inline distT="0" distB="0" distL="0" distR="0">
            <wp:extent cx="5924550" cy="3733800"/>
            <wp:effectExtent l="0" t="0" r="19050" b="1905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62DE" w:rsidRDefault="00801936" w:rsidP="00B462DE">
      <w:pPr>
        <w:spacing w:line="10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Tabela 2</w:t>
      </w:r>
      <w:r w:rsidRPr="0022640E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Podział osób pokrzywdzonych zjawiskiem przemocy w podziale na : kobiety, mężczyźni, dzieci </w:t>
      </w:r>
      <w:r w:rsidR="007E2698">
        <w:rPr>
          <w:rFonts w:cs="Arial"/>
          <w:sz w:val="20"/>
          <w:szCs w:val="20"/>
        </w:rPr>
        <w:t>(dane własne GOPS).</w:t>
      </w:r>
    </w:p>
    <w:p w:rsidR="007E2698" w:rsidRDefault="007E2698" w:rsidP="00B462DE">
      <w:pPr>
        <w:spacing w:line="100" w:lineRule="atLeast"/>
        <w:jc w:val="both"/>
        <w:rPr>
          <w:rFonts w:cs="Arial"/>
          <w:sz w:val="20"/>
          <w:szCs w:val="20"/>
        </w:rPr>
      </w:pPr>
    </w:p>
    <w:p w:rsidR="007E2698" w:rsidRDefault="007E2698" w:rsidP="00B462DE">
      <w:pPr>
        <w:spacing w:line="100" w:lineRule="atLeast"/>
        <w:jc w:val="both"/>
        <w:rPr>
          <w:rFonts w:cs="Arial"/>
          <w:sz w:val="20"/>
          <w:szCs w:val="20"/>
        </w:rPr>
      </w:pPr>
    </w:p>
    <w:p w:rsidR="007E2698" w:rsidRPr="007E2698" w:rsidRDefault="007E2698" w:rsidP="00B462DE">
      <w:pPr>
        <w:spacing w:line="100" w:lineRule="atLeast"/>
        <w:jc w:val="both"/>
        <w:rPr>
          <w:rFonts w:cs="Arial"/>
          <w:sz w:val="20"/>
          <w:szCs w:val="20"/>
        </w:rPr>
      </w:pP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Nie odnotowano  przypadków przemocy w szkołach na terenie gminy. Szkoły również nie sygnalizowały do  Ośrodka  Pomocy Społecznej o problemach związanych z przemocą, nadużywaniem alkoholu czy narkotyków. </w:t>
      </w:r>
    </w:p>
    <w:p w:rsidR="00227124" w:rsidRDefault="00227124" w:rsidP="00B462DE">
      <w:pPr>
        <w:spacing w:line="100" w:lineRule="atLeast"/>
        <w:jc w:val="both"/>
        <w:rPr>
          <w:rFonts w:cs="Arial"/>
        </w:rPr>
      </w:pPr>
    </w:p>
    <w:p w:rsidR="007E2698" w:rsidRDefault="00227124" w:rsidP="00A2578A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Z danych statystycznych, którymi dysponuje Zespół Interdyscyplinarny wynika również, że  w </w:t>
      </w:r>
      <w:r w:rsidR="00801936" w:rsidRPr="00801936">
        <w:rPr>
          <w:lang w:eastAsia="pl-PL"/>
        </w:rPr>
        <w:t xml:space="preserve">większości przypadków </w:t>
      </w:r>
      <w:r>
        <w:rPr>
          <w:lang w:eastAsia="pl-PL"/>
        </w:rPr>
        <w:t xml:space="preserve">sprawcy </w:t>
      </w:r>
      <w:r w:rsidR="00801936" w:rsidRPr="00801936">
        <w:rPr>
          <w:lang w:eastAsia="pl-PL"/>
        </w:rPr>
        <w:t xml:space="preserve"> w chwili popełnienia przestępstwa znajdowali się pod  wpływem alkoholu.</w:t>
      </w:r>
      <w:r w:rsidR="00801936">
        <w:rPr>
          <w:lang w:eastAsia="pl-PL"/>
        </w:rPr>
        <w:t xml:space="preserve"> </w:t>
      </w:r>
      <w:r w:rsidR="00801936" w:rsidRPr="00801936">
        <w:rPr>
          <w:lang w:eastAsia="pl-PL"/>
        </w:rPr>
        <w:t xml:space="preserve">Dane te znajdują odzwierciedlenie w </w:t>
      </w:r>
      <w:r>
        <w:rPr>
          <w:lang w:eastAsia="pl-PL"/>
        </w:rPr>
        <w:t xml:space="preserve">przeprowadzonych przez OPS  badaniach ankietowych. Ponad połowa respondentów </w:t>
      </w:r>
      <w:r w:rsidR="00A2578A">
        <w:rPr>
          <w:lang w:eastAsia="pl-PL"/>
        </w:rPr>
        <w:t xml:space="preserve">(56 %) </w:t>
      </w:r>
      <w:r>
        <w:rPr>
          <w:lang w:eastAsia="pl-PL"/>
        </w:rPr>
        <w:t xml:space="preserve">stwierdziło, że </w:t>
      </w:r>
      <w:r w:rsidR="00A2578A">
        <w:rPr>
          <w:lang w:eastAsia="pl-PL"/>
        </w:rPr>
        <w:t>alkohol to jedna z głównych przyczyn przemocy domowej – poniżej wykres z danymi.</w:t>
      </w:r>
    </w:p>
    <w:p w:rsidR="007E2698" w:rsidRDefault="007E2698" w:rsidP="00A2578A">
      <w:pPr>
        <w:suppressAutoHyphens w:val="0"/>
        <w:jc w:val="both"/>
        <w:rPr>
          <w:lang w:eastAsia="pl-PL"/>
        </w:rPr>
      </w:pPr>
    </w:p>
    <w:p w:rsidR="00A2578A" w:rsidRDefault="00A2578A" w:rsidP="00A2578A">
      <w:pPr>
        <w:suppressAutoHyphens w:val="0"/>
        <w:jc w:val="both"/>
        <w:rPr>
          <w:lang w:eastAsia="pl-PL"/>
        </w:rPr>
      </w:pPr>
    </w:p>
    <w:p w:rsidR="00A2578A" w:rsidRDefault="00A2578A" w:rsidP="00A2578A">
      <w:pPr>
        <w:suppressAutoHyphens w:val="0"/>
        <w:jc w:val="both"/>
      </w:pPr>
      <w:r>
        <w:rPr>
          <w:lang w:eastAsia="pl-PL"/>
        </w:rPr>
        <w:t xml:space="preserve">Wykres </w:t>
      </w:r>
      <w:r w:rsidR="00236DA5">
        <w:rPr>
          <w:lang w:eastAsia="pl-PL"/>
        </w:rPr>
        <w:t xml:space="preserve">nr </w:t>
      </w:r>
      <w:r>
        <w:rPr>
          <w:lang w:eastAsia="pl-PL"/>
        </w:rPr>
        <w:t xml:space="preserve">1. Pytanie z ankiety: </w:t>
      </w:r>
      <w:r w:rsidRPr="00A2578A">
        <w:rPr>
          <w:lang w:eastAsia="pl-PL"/>
        </w:rPr>
        <w:t xml:space="preserve">Czy </w:t>
      </w:r>
      <w:r>
        <w:t>zgadza</w:t>
      </w:r>
      <w:r w:rsidRPr="00A2578A">
        <w:t xml:space="preserve"> się</w:t>
      </w:r>
      <w:r>
        <w:t xml:space="preserve"> Pan/Pani</w:t>
      </w:r>
      <w:r w:rsidRPr="00A2578A">
        <w:t>, że przyczyną przemocy jest alkohol?</w:t>
      </w:r>
    </w:p>
    <w:p w:rsidR="00236DA5" w:rsidRDefault="00236DA5" w:rsidP="00A2578A">
      <w:pPr>
        <w:suppressAutoHyphens w:val="0"/>
        <w:jc w:val="both"/>
      </w:pPr>
    </w:p>
    <w:p w:rsidR="007E2698" w:rsidRPr="00801936" w:rsidRDefault="00236DA5" w:rsidP="00A2578A">
      <w:pPr>
        <w:suppressAutoHyphens w:val="0"/>
        <w:jc w:val="both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62650" cy="2171700"/>
            <wp:effectExtent l="0" t="0" r="19050" b="190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62DE" w:rsidRPr="00814CAE" w:rsidRDefault="00814CAE" w:rsidP="00B462DE">
      <w:pPr>
        <w:spacing w:line="100" w:lineRule="atLeast"/>
        <w:jc w:val="both"/>
        <w:rPr>
          <w:rFonts w:cs="Arial"/>
          <w:bCs/>
          <w:sz w:val="20"/>
          <w:szCs w:val="20"/>
        </w:rPr>
      </w:pPr>
      <w:r w:rsidRPr="00814CAE">
        <w:rPr>
          <w:rFonts w:cs="Arial"/>
          <w:bCs/>
          <w:sz w:val="20"/>
          <w:szCs w:val="20"/>
        </w:rPr>
        <w:t xml:space="preserve">Źródło: opracowanie własne na podstawie badań ankietowych </w:t>
      </w:r>
    </w:p>
    <w:p w:rsidR="007E2698" w:rsidRDefault="007E2698" w:rsidP="00B462DE">
      <w:pPr>
        <w:spacing w:line="100" w:lineRule="atLeast"/>
        <w:jc w:val="both"/>
        <w:rPr>
          <w:rFonts w:cs="Arial"/>
          <w:bCs/>
        </w:rPr>
      </w:pPr>
    </w:p>
    <w:p w:rsidR="00C44B9F" w:rsidRDefault="00236DA5" w:rsidP="00B462DE">
      <w:pPr>
        <w:spacing w:line="100" w:lineRule="atLeast"/>
        <w:jc w:val="both"/>
        <w:rPr>
          <w:rFonts w:cs="Arial"/>
          <w:bCs/>
        </w:rPr>
      </w:pPr>
      <w:r w:rsidRPr="00236DA5">
        <w:rPr>
          <w:rFonts w:cs="Arial"/>
          <w:bCs/>
        </w:rPr>
        <w:t xml:space="preserve">Wykres nr 2. </w:t>
      </w:r>
      <w:r>
        <w:rPr>
          <w:rFonts w:cs="Arial"/>
          <w:bCs/>
        </w:rPr>
        <w:t xml:space="preserve">Pytanie z ankiety: </w:t>
      </w:r>
      <w:r w:rsidR="00C44B9F">
        <w:rPr>
          <w:rFonts w:cs="Arial"/>
          <w:bCs/>
        </w:rPr>
        <w:t>Czy uważa Pan/Pani, że rodzinom/osobom dotkniętym przemocą należy pomagać mimo, że czasem ofiara nie decyduje się na radykal</w:t>
      </w:r>
      <w:r w:rsidR="00814CAE">
        <w:rPr>
          <w:rFonts w:cs="Arial"/>
          <w:bCs/>
        </w:rPr>
        <w:t>ną zmianę czyli odejść</w:t>
      </w:r>
      <w:r w:rsidR="00C44B9F">
        <w:rPr>
          <w:rFonts w:cs="Arial"/>
          <w:bCs/>
        </w:rPr>
        <w:t xml:space="preserve"> od sprawcy?</w:t>
      </w:r>
    </w:p>
    <w:p w:rsidR="00C44B9F" w:rsidRDefault="00C44B9F" w:rsidP="00B462DE">
      <w:pPr>
        <w:spacing w:line="100" w:lineRule="atLeast"/>
        <w:jc w:val="both"/>
        <w:rPr>
          <w:rFonts w:cs="Arial"/>
          <w:bCs/>
        </w:rPr>
      </w:pPr>
    </w:p>
    <w:p w:rsidR="00C44B9F" w:rsidRDefault="00C44B9F" w:rsidP="00B462DE">
      <w:pPr>
        <w:spacing w:line="100" w:lineRule="atLeast"/>
        <w:jc w:val="both"/>
        <w:rPr>
          <w:rFonts w:cs="Arial"/>
          <w:bCs/>
        </w:rPr>
      </w:pPr>
      <w:r>
        <w:rPr>
          <w:rFonts w:cs="Arial"/>
          <w:bCs/>
          <w:noProof/>
          <w:lang w:eastAsia="pl-PL"/>
        </w:rPr>
        <w:drawing>
          <wp:inline distT="0" distB="0" distL="0" distR="0">
            <wp:extent cx="5867400" cy="2409825"/>
            <wp:effectExtent l="0" t="0" r="19050" b="952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4CAE" w:rsidRPr="00814CAE" w:rsidRDefault="00814CAE" w:rsidP="00814CAE">
      <w:pPr>
        <w:spacing w:line="100" w:lineRule="atLeast"/>
        <w:jc w:val="both"/>
        <w:rPr>
          <w:rFonts w:cs="Arial"/>
          <w:bCs/>
          <w:sz w:val="20"/>
          <w:szCs w:val="20"/>
        </w:rPr>
      </w:pPr>
      <w:r w:rsidRPr="00814CAE">
        <w:rPr>
          <w:rFonts w:cs="Arial"/>
          <w:bCs/>
          <w:sz w:val="20"/>
          <w:szCs w:val="20"/>
        </w:rPr>
        <w:t>Ź</w:t>
      </w:r>
      <w:r w:rsidR="006D22FC">
        <w:rPr>
          <w:rFonts w:cs="Arial"/>
          <w:bCs/>
          <w:sz w:val="20"/>
          <w:szCs w:val="20"/>
        </w:rPr>
        <w:t>ródło: O</w:t>
      </w:r>
      <w:r w:rsidRPr="00814CAE">
        <w:rPr>
          <w:rFonts w:cs="Arial"/>
          <w:bCs/>
          <w:sz w:val="20"/>
          <w:szCs w:val="20"/>
        </w:rPr>
        <w:t xml:space="preserve">pracowanie własne na podstawie badań ankietowych </w:t>
      </w:r>
    </w:p>
    <w:p w:rsidR="00B462DE" w:rsidRDefault="00B462DE" w:rsidP="00B462DE">
      <w:pPr>
        <w:spacing w:line="100" w:lineRule="atLeast"/>
        <w:jc w:val="both"/>
        <w:rPr>
          <w:rFonts w:cs="Arial"/>
          <w:bCs/>
        </w:rPr>
      </w:pPr>
    </w:p>
    <w:p w:rsidR="00814CAE" w:rsidRDefault="00814CAE" w:rsidP="00B462DE">
      <w:pPr>
        <w:spacing w:line="100" w:lineRule="atLeast"/>
        <w:jc w:val="both"/>
        <w:rPr>
          <w:rFonts w:cs="Arial"/>
          <w:bCs/>
        </w:rPr>
      </w:pPr>
    </w:p>
    <w:p w:rsidR="00814CAE" w:rsidRDefault="006D22FC" w:rsidP="00B462DE">
      <w:pPr>
        <w:spacing w:line="100" w:lineRule="atLeast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 xml:space="preserve">Powyższe dane jednoznacznie świadczą, że wśród społeczeństwa </w:t>
      </w:r>
      <w:r w:rsidR="00ED5759">
        <w:rPr>
          <w:rFonts w:cs="Arial"/>
          <w:bCs/>
        </w:rPr>
        <w:t xml:space="preserve">lokalnego istnieje duże </w:t>
      </w:r>
      <w:r>
        <w:rPr>
          <w:rFonts w:cs="Arial"/>
          <w:bCs/>
        </w:rPr>
        <w:t xml:space="preserve">przeświadczenie, że osoby uwikłane w przemoc nie </w:t>
      </w:r>
      <w:r w:rsidR="00ED5759">
        <w:rPr>
          <w:rFonts w:cs="Arial"/>
          <w:bCs/>
        </w:rPr>
        <w:t xml:space="preserve">mogą pozostać same sobie.  75 % respondentów uważa, że pomoc ta powinna </w:t>
      </w:r>
      <w:r w:rsidR="00197A07">
        <w:rPr>
          <w:rFonts w:cs="Arial"/>
          <w:bCs/>
        </w:rPr>
        <w:t>być świadczona</w:t>
      </w:r>
      <w:r w:rsidR="00ED5759">
        <w:rPr>
          <w:rFonts w:cs="Arial"/>
          <w:bCs/>
        </w:rPr>
        <w:t xml:space="preserve"> w każdym przypadku o którym instytucje pomocowe wiedzą. Pomoc powinna być </w:t>
      </w:r>
      <w:r w:rsidR="00197A07">
        <w:rPr>
          <w:rFonts w:cs="Arial"/>
          <w:bCs/>
        </w:rPr>
        <w:t xml:space="preserve">udzielana bez względu na efekty oraz niezależnie od decyzji ofiary, która najczęściej jest zastraszana przez sprawcę. </w:t>
      </w:r>
    </w:p>
    <w:p w:rsidR="00197A07" w:rsidRDefault="00197A07" w:rsidP="00B462DE">
      <w:pPr>
        <w:spacing w:line="100" w:lineRule="atLeast"/>
        <w:jc w:val="both"/>
        <w:rPr>
          <w:rFonts w:cs="Arial"/>
          <w:bCs/>
        </w:rPr>
      </w:pPr>
    </w:p>
    <w:p w:rsidR="00197A07" w:rsidRDefault="00197A07" w:rsidP="00B462DE">
      <w:pPr>
        <w:spacing w:line="100" w:lineRule="atLeast"/>
        <w:jc w:val="both"/>
        <w:rPr>
          <w:rFonts w:cs="Arial"/>
          <w:bCs/>
        </w:rPr>
      </w:pPr>
      <w:r>
        <w:rPr>
          <w:rFonts w:cs="Arial"/>
          <w:bCs/>
        </w:rPr>
        <w:t xml:space="preserve">W celu zdiagnozowania potrzeb społeczności lokalnej respondenci pytani byli o instytucje/zawody specjalistów, którzy najlepiej świadczą pomoc rodzinom uwikłanym zjawiskiem przemocy. Instytucje, które pomagają na terenie gminy (GOPS. Policja, Prawnik) zyskały duże uznanie wśród badanych. Zauważalna jest natomiast konieczność </w:t>
      </w:r>
      <w:r w:rsidR="00C91857">
        <w:rPr>
          <w:rFonts w:cs="Arial"/>
          <w:bCs/>
        </w:rPr>
        <w:t xml:space="preserve">poszerzenia zakresu usług o dostępność do psychologa. 28 % respondentów wskazało zawód psychologa jako zawód specjalisty najbardziej znaczącego wśród instytucji/specjalistów pomagających osobom doświadczonym zjawiskiem przemocy. </w:t>
      </w:r>
    </w:p>
    <w:p w:rsidR="00814CAE" w:rsidRDefault="00814CAE" w:rsidP="00B462DE">
      <w:pPr>
        <w:spacing w:line="100" w:lineRule="atLeast"/>
        <w:jc w:val="both"/>
        <w:rPr>
          <w:rFonts w:cs="Arial"/>
          <w:bCs/>
        </w:rPr>
      </w:pPr>
    </w:p>
    <w:p w:rsidR="007E2698" w:rsidRDefault="007E2698" w:rsidP="00B462DE">
      <w:pPr>
        <w:spacing w:line="100" w:lineRule="atLeast"/>
        <w:jc w:val="both"/>
        <w:rPr>
          <w:rFonts w:cs="Arial"/>
          <w:bCs/>
        </w:rPr>
      </w:pPr>
    </w:p>
    <w:p w:rsidR="00814CAE" w:rsidRDefault="00CE7C65" w:rsidP="00B462DE">
      <w:pPr>
        <w:spacing w:line="100" w:lineRule="atLeast"/>
        <w:jc w:val="both"/>
        <w:rPr>
          <w:rFonts w:cs="Arial"/>
          <w:bCs/>
        </w:rPr>
      </w:pPr>
      <w:r>
        <w:rPr>
          <w:rFonts w:cs="Arial"/>
          <w:bCs/>
        </w:rPr>
        <w:t xml:space="preserve">Wykres nr 3. Pytanie z ankiety: Jakie instytucje oraz jacy specjaliści najlepiej Pana/Pani zdaniem świadczą pomoc osobom/rodzinom uwikłanym w przemoc?   </w:t>
      </w:r>
    </w:p>
    <w:p w:rsidR="006D22FC" w:rsidRDefault="006D22FC" w:rsidP="00B462DE">
      <w:pPr>
        <w:spacing w:line="100" w:lineRule="atLeast"/>
        <w:jc w:val="both"/>
        <w:rPr>
          <w:rFonts w:cs="Arial"/>
          <w:bCs/>
        </w:rPr>
      </w:pPr>
    </w:p>
    <w:p w:rsidR="00814CAE" w:rsidRPr="00236DA5" w:rsidRDefault="006D22FC" w:rsidP="00B462DE">
      <w:pPr>
        <w:spacing w:line="100" w:lineRule="atLeast"/>
        <w:jc w:val="both"/>
        <w:rPr>
          <w:rFonts w:cs="Arial"/>
          <w:bCs/>
        </w:rPr>
      </w:pPr>
      <w:r>
        <w:rPr>
          <w:rFonts w:cs="Arial"/>
          <w:bCs/>
          <w:noProof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1857" w:rsidRPr="00814CAE" w:rsidRDefault="00C91857" w:rsidP="00C91857">
      <w:pPr>
        <w:spacing w:line="100" w:lineRule="atLeast"/>
        <w:jc w:val="both"/>
        <w:rPr>
          <w:rFonts w:cs="Arial"/>
          <w:bCs/>
          <w:sz w:val="20"/>
          <w:szCs w:val="20"/>
        </w:rPr>
      </w:pPr>
      <w:r w:rsidRPr="00814CAE">
        <w:rPr>
          <w:rFonts w:cs="Arial"/>
          <w:bCs/>
          <w:sz w:val="20"/>
          <w:szCs w:val="20"/>
        </w:rPr>
        <w:t>Ź</w:t>
      </w:r>
      <w:r>
        <w:rPr>
          <w:rFonts w:cs="Arial"/>
          <w:bCs/>
          <w:sz w:val="20"/>
          <w:szCs w:val="20"/>
        </w:rPr>
        <w:t>ródło: O</w:t>
      </w:r>
      <w:r w:rsidRPr="00814CAE">
        <w:rPr>
          <w:rFonts w:cs="Arial"/>
          <w:bCs/>
          <w:sz w:val="20"/>
          <w:szCs w:val="20"/>
        </w:rPr>
        <w:t xml:space="preserve">pracowanie własne na podstawie badań ankietowych </w:t>
      </w:r>
    </w:p>
    <w:p w:rsidR="00B462DE" w:rsidRDefault="00B462DE" w:rsidP="00B462DE">
      <w:pPr>
        <w:spacing w:line="100" w:lineRule="atLeast"/>
        <w:jc w:val="both"/>
        <w:rPr>
          <w:rFonts w:cs="Arial"/>
          <w:b/>
          <w:bCs/>
        </w:rPr>
      </w:pPr>
    </w:p>
    <w:p w:rsidR="007E2698" w:rsidRDefault="007E2698" w:rsidP="00B462DE">
      <w:pPr>
        <w:spacing w:line="100" w:lineRule="atLeast"/>
        <w:jc w:val="both"/>
        <w:rPr>
          <w:rFonts w:cs="Arial"/>
          <w:b/>
          <w:bCs/>
        </w:rPr>
      </w:pPr>
    </w:p>
    <w:p w:rsidR="007E2698" w:rsidRDefault="007E2698" w:rsidP="00B462DE">
      <w:pPr>
        <w:spacing w:line="100" w:lineRule="atLeast"/>
        <w:jc w:val="both"/>
        <w:rPr>
          <w:rFonts w:cs="Arial"/>
          <w:b/>
          <w:bCs/>
        </w:rPr>
      </w:pPr>
    </w:p>
    <w:p w:rsidR="00C91857" w:rsidRDefault="007E2698" w:rsidP="00B462DE">
      <w:pPr>
        <w:spacing w:line="10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Wnioski:</w:t>
      </w:r>
    </w:p>
    <w:p w:rsidR="007E2698" w:rsidRDefault="007E2698" w:rsidP="00B462DE">
      <w:pPr>
        <w:spacing w:line="100" w:lineRule="atLeast"/>
        <w:jc w:val="both"/>
        <w:rPr>
          <w:rFonts w:cs="Arial"/>
          <w:b/>
          <w:bCs/>
        </w:rPr>
      </w:pPr>
    </w:p>
    <w:p w:rsidR="007E2698" w:rsidRDefault="00C91857" w:rsidP="00B462DE">
      <w:pPr>
        <w:spacing w:line="100" w:lineRule="atLeast"/>
        <w:jc w:val="both"/>
        <w:rPr>
          <w:lang w:eastAsia="pl-PL"/>
        </w:rPr>
      </w:pPr>
      <w:r w:rsidRPr="00C91857">
        <w:rPr>
          <w:rFonts w:cs="Arial"/>
          <w:bCs/>
        </w:rPr>
        <w:t xml:space="preserve">Zjawisko przemocy domowej </w:t>
      </w:r>
      <w:r>
        <w:rPr>
          <w:rFonts w:cs="Arial"/>
          <w:bCs/>
        </w:rPr>
        <w:t>jest zjaw</w:t>
      </w:r>
      <w:r w:rsidR="007E2698">
        <w:rPr>
          <w:rFonts w:cs="Arial"/>
          <w:bCs/>
        </w:rPr>
        <w:t xml:space="preserve">iskiem, które doświadcza różne rodziny bez względu na status społeczny czy majątkowy. Ofiarami są najczęściej osoby zależne, które nie zawsze potrafią się bronić (z różnych przyczyn). </w:t>
      </w:r>
      <w:r w:rsidRPr="00C91857">
        <w:rPr>
          <w:lang w:eastAsia="pl-PL"/>
        </w:rPr>
        <w:t>Analizując uzyskane dane, można stwierdzić, że poprzez profilaktykę społeczeństwa, ofiary i</w:t>
      </w:r>
      <w:r w:rsidR="007E2698">
        <w:rPr>
          <w:rFonts w:cs="Arial"/>
          <w:bCs/>
        </w:rPr>
        <w:t xml:space="preserve"> </w:t>
      </w:r>
      <w:r w:rsidRPr="00C91857">
        <w:rPr>
          <w:lang w:eastAsia="pl-PL"/>
        </w:rPr>
        <w:t xml:space="preserve">świadkowie przemocy zadecydują się </w:t>
      </w:r>
      <w:r w:rsidR="007E2698">
        <w:rPr>
          <w:lang w:eastAsia="pl-PL"/>
        </w:rPr>
        <w:t>zgłosić</w:t>
      </w:r>
      <w:r w:rsidRPr="00C91857">
        <w:rPr>
          <w:lang w:eastAsia="pl-PL"/>
        </w:rPr>
        <w:t xml:space="preserve"> występowania przemocy</w:t>
      </w:r>
      <w:r w:rsidR="007E2698">
        <w:rPr>
          <w:lang w:eastAsia="pl-PL"/>
        </w:rPr>
        <w:t xml:space="preserve"> </w:t>
      </w:r>
      <w:r w:rsidRPr="00C91857">
        <w:rPr>
          <w:lang w:eastAsia="pl-PL"/>
        </w:rPr>
        <w:t>wewnąt</w:t>
      </w:r>
      <w:r w:rsidR="007E2698">
        <w:rPr>
          <w:lang w:eastAsia="pl-PL"/>
        </w:rPr>
        <w:t xml:space="preserve">rzrodzinnej danym instytucjom. To natomiast da </w:t>
      </w:r>
      <w:r w:rsidRPr="00C91857">
        <w:rPr>
          <w:lang w:eastAsia="pl-PL"/>
        </w:rPr>
        <w:t>sza</w:t>
      </w:r>
      <w:r w:rsidR="007E2698">
        <w:rPr>
          <w:lang w:eastAsia="pl-PL"/>
        </w:rPr>
        <w:t xml:space="preserve">nsę na zmianę codziennego życia rodzin uwikłanych przemocą. </w:t>
      </w:r>
    </w:p>
    <w:p w:rsidR="00D3367A" w:rsidRPr="00D3367A" w:rsidRDefault="00D3367A" w:rsidP="00B462DE">
      <w:pPr>
        <w:spacing w:line="100" w:lineRule="atLeast"/>
        <w:jc w:val="both"/>
        <w:rPr>
          <w:rFonts w:cs="Arial"/>
          <w:bCs/>
        </w:rPr>
      </w:pPr>
    </w:p>
    <w:p w:rsidR="00C91857" w:rsidRDefault="00C91857" w:rsidP="00B462DE">
      <w:pPr>
        <w:spacing w:line="100" w:lineRule="atLeast"/>
        <w:jc w:val="both"/>
        <w:rPr>
          <w:rFonts w:cs="Arial"/>
          <w:b/>
          <w:bCs/>
        </w:rPr>
      </w:pPr>
    </w:p>
    <w:p w:rsidR="00B462DE" w:rsidRDefault="00B462DE" w:rsidP="00B462DE">
      <w:pPr>
        <w:spacing w:line="10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V.  OGÓLNE  ZAŁOŻENIA PROGRAMU.</w:t>
      </w:r>
    </w:p>
    <w:p w:rsidR="007E2698" w:rsidRDefault="007E2698" w:rsidP="00B462DE">
      <w:pPr>
        <w:spacing w:line="100" w:lineRule="atLeast"/>
        <w:jc w:val="both"/>
        <w:rPr>
          <w:rFonts w:cs="Arial"/>
          <w:b/>
          <w:bCs/>
        </w:rPr>
      </w:pPr>
    </w:p>
    <w:p w:rsidR="00B462DE" w:rsidRDefault="00B462DE" w:rsidP="00B462DE">
      <w:pPr>
        <w:spacing w:line="100" w:lineRule="atLeast"/>
        <w:jc w:val="both"/>
        <w:rPr>
          <w:rFonts w:cs="Arial"/>
          <w:b/>
          <w:bCs/>
        </w:rPr>
      </w:pP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>Program przeciwdziałania przemocy w rodzinie oraz ochrony ofiar przemocy w rodzinie nastawiony jest w głównej mierze na działania profilaktyczne oraz bezpośrednią pomoc osobom doświadczającym przemocy w rodzinie .</w:t>
      </w: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Głównym założeniem programu jest wspieranie działań profilaktycznych oraz upowszechnianie wiedzy o przemocy domowej. </w:t>
      </w:r>
    </w:p>
    <w:p w:rsidR="00B462DE" w:rsidRDefault="00B462DE" w:rsidP="00B462DE">
      <w:pPr>
        <w:spacing w:line="100" w:lineRule="atLeast"/>
        <w:jc w:val="both"/>
      </w:pPr>
    </w:p>
    <w:p w:rsidR="00B462DE" w:rsidRDefault="00B462DE" w:rsidP="00B462DE">
      <w:pPr>
        <w:spacing w:line="100" w:lineRule="atLeast"/>
        <w:jc w:val="both"/>
        <w:rPr>
          <w:rFonts w:cs="Arial"/>
          <w:b/>
          <w:i/>
          <w:iCs/>
        </w:rPr>
      </w:pPr>
      <w:r>
        <w:rPr>
          <w:rFonts w:cs="Arial"/>
          <w:b/>
          <w:bCs/>
          <w:i/>
          <w:iCs/>
        </w:rPr>
        <w:t>C</w:t>
      </w:r>
      <w:r>
        <w:rPr>
          <w:rFonts w:cs="Arial"/>
          <w:b/>
          <w:i/>
          <w:iCs/>
        </w:rPr>
        <w:t>el główny programu</w:t>
      </w:r>
    </w:p>
    <w:p w:rsidR="00B462DE" w:rsidRDefault="00B462DE" w:rsidP="00B462DE">
      <w:pPr>
        <w:spacing w:line="100" w:lineRule="atLeast"/>
        <w:jc w:val="both"/>
        <w:rPr>
          <w:rFonts w:cs="Arial"/>
          <w:b/>
          <w:i/>
          <w:iCs/>
        </w:rPr>
      </w:pPr>
    </w:p>
    <w:p w:rsidR="00B462DE" w:rsidRDefault="00B462DE" w:rsidP="00B462DE">
      <w:pPr>
        <w:tabs>
          <w:tab w:val="left" w:pos="720"/>
        </w:tabs>
        <w:spacing w:line="10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Zwiększenie skuteczności przeciwdziałania przemocy w rodzinie oraz ochrony ofiar przemocy w  rodzinie.</w:t>
      </w:r>
    </w:p>
    <w:p w:rsidR="00B462DE" w:rsidRDefault="00B462DE" w:rsidP="00B462DE">
      <w:pPr>
        <w:tabs>
          <w:tab w:val="left" w:pos="720"/>
        </w:tabs>
        <w:spacing w:line="100" w:lineRule="atLeast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 xml:space="preserve">                </w:t>
      </w:r>
    </w:p>
    <w:p w:rsidR="00B462DE" w:rsidRDefault="00B462DE" w:rsidP="00B462DE">
      <w:pPr>
        <w:tabs>
          <w:tab w:val="left" w:pos="720"/>
        </w:tabs>
        <w:spacing w:line="100" w:lineRule="atLeast"/>
        <w:jc w:val="both"/>
        <w:rPr>
          <w:rFonts w:cs="Arial"/>
          <w:b/>
          <w:i/>
          <w:iCs/>
        </w:rPr>
      </w:pPr>
    </w:p>
    <w:p w:rsidR="00B462DE" w:rsidRDefault="00B462DE" w:rsidP="00B462DE">
      <w:pPr>
        <w:tabs>
          <w:tab w:val="left" w:pos="720"/>
        </w:tabs>
        <w:spacing w:line="100" w:lineRule="atLeast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 xml:space="preserve">Cele szczegółowe </w:t>
      </w:r>
    </w:p>
    <w:p w:rsidR="00B462DE" w:rsidRDefault="00B462DE" w:rsidP="00B462DE">
      <w:pPr>
        <w:tabs>
          <w:tab w:val="left" w:pos="720"/>
        </w:tabs>
        <w:spacing w:line="100" w:lineRule="atLeast"/>
        <w:jc w:val="both"/>
        <w:rPr>
          <w:rFonts w:cs="Arial"/>
          <w:b/>
          <w:i/>
          <w:iCs/>
        </w:rPr>
      </w:pPr>
    </w:p>
    <w:p w:rsidR="00B462DE" w:rsidRDefault="00B462DE" w:rsidP="00B462DE">
      <w:pPr>
        <w:numPr>
          <w:ilvl w:val="0"/>
          <w:numId w:val="4"/>
        </w:numPr>
        <w:tabs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>Podniesienie świadomości społecznej na temat zjawiska przemocy w rodzinie.</w:t>
      </w:r>
    </w:p>
    <w:p w:rsidR="00B462DE" w:rsidRDefault="00B462DE" w:rsidP="00B462DE">
      <w:pPr>
        <w:spacing w:line="100" w:lineRule="atLeast"/>
        <w:ind w:left="720"/>
        <w:jc w:val="both"/>
        <w:rPr>
          <w:rFonts w:cs="Arial"/>
        </w:rPr>
      </w:pPr>
    </w:p>
    <w:p w:rsidR="00B462DE" w:rsidRDefault="00B462DE" w:rsidP="00B462DE">
      <w:pPr>
        <w:numPr>
          <w:ilvl w:val="0"/>
          <w:numId w:val="4"/>
        </w:numPr>
        <w:tabs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>Zwiększenie dostępności działań profilaktycznych w zakresie przeciwdziałania przemocy w rodzinie.</w:t>
      </w:r>
    </w:p>
    <w:p w:rsidR="00B462DE" w:rsidRDefault="00B462DE" w:rsidP="00B462DE">
      <w:pPr>
        <w:spacing w:line="100" w:lineRule="atLeast"/>
        <w:ind w:left="720"/>
        <w:jc w:val="both"/>
        <w:rPr>
          <w:rFonts w:cs="Arial"/>
        </w:rPr>
      </w:pPr>
    </w:p>
    <w:p w:rsidR="00B462DE" w:rsidRDefault="00B462DE" w:rsidP="00B462DE">
      <w:pPr>
        <w:numPr>
          <w:ilvl w:val="0"/>
          <w:numId w:val="4"/>
        </w:numPr>
        <w:tabs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>Zapewnienie rodzinom, w których występuje zjawisko przemocy w rodzinie, kompleksowej pomocy.</w:t>
      </w:r>
    </w:p>
    <w:p w:rsidR="00B462DE" w:rsidRDefault="00B462DE" w:rsidP="00B462DE">
      <w:pPr>
        <w:spacing w:line="100" w:lineRule="atLeast"/>
        <w:ind w:left="720"/>
        <w:jc w:val="both"/>
        <w:rPr>
          <w:rFonts w:cs="Arial"/>
        </w:rPr>
      </w:pPr>
    </w:p>
    <w:p w:rsidR="00B462DE" w:rsidRDefault="00B462DE" w:rsidP="00B462DE">
      <w:pPr>
        <w:numPr>
          <w:ilvl w:val="0"/>
          <w:numId w:val="4"/>
        </w:numPr>
        <w:tabs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>Dostosowanie istniejącej lub utworzenie nowej struktury instytucjonalnej oraz zasobów na potrzeby działań profilaktycznych lub pomocowych dla ofiar przemocy domowej.</w:t>
      </w:r>
    </w:p>
    <w:p w:rsidR="00B462DE" w:rsidRDefault="00B462DE" w:rsidP="00B462DE">
      <w:pPr>
        <w:spacing w:line="100" w:lineRule="atLeast"/>
        <w:ind w:left="720"/>
        <w:jc w:val="both"/>
        <w:rPr>
          <w:rFonts w:cs="Arial"/>
        </w:rPr>
      </w:pPr>
    </w:p>
    <w:p w:rsidR="00B462DE" w:rsidRDefault="00B462DE" w:rsidP="00B462DE">
      <w:pPr>
        <w:numPr>
          <w:ilvl w:val="0"/>
          <w:numId w:val="4"/>
        </w:numPr>
        <w:tabs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>Zintegrowanie środowisk oraz zwiększenie kompetencji zawodowych pracowników jednostek, służb oraz innych instytucji zajmujących się przeciwdziałaniem przemocy.</w:t>
      </w:r>
    </w:p>
    <w:p w:rsidR="00B462DE" w:rsidRDefault="00B462DE" w:rsidP="00B462DE">
      <w:pPr>
        <w:spacing w:line="100" w:lineRule="atLeast"/>
        <w:ind w:left="720"/>
        <w:jc w:val="both"/>
        <w:rPr>
          <w:rFonts w:cs="Arial"/>
        </w:rPr>
      </w:pPr>
    </w:p>
    <w:p w:rsidR="00B462DE" w:rsidRDefault="00B462DE" w:rsidP="00B462DE">
      <w:pPr>
        <w:numPr>
          <w:ilvl w:val="0"/>
          <w:numId w:val="4"/>
        </w:numPr>
        <w:tabs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>Wspieranie i ochrona ofiar przemocy w sytuacjach kryzysowych.</w:t>
      </w:r>
    </w:p>
    <w:p w:rsidR="00B462DE" w:rsidRDefault="00B462DE" w:rsidP="00B462DE">
      <w:pPr>
        <w:tabs>
          <w:tab w:val="left" w:pos="720"/>
        </w:tabs>
        <w:spacing w:line="100" w:lineRule="atLeast"/>
        <w:jc w:val="both"/>
        <w:rPr>
          <w:rFonts w:cs="Arial"/>
        </w:rPr>
      </w:pPr>
    </w:p>
    <w:p w:rsidR="00B462DE" w:rsidRDefault="00B462DE" w:rsidP="00B462DE">
      <w:pPr>
        <w:tabs>
          <w:tab w:val="left" w:pos="720"/>
        </w:tabs>
        <w:spacing w:line="100" w:lineRule="atLeast"/>
        <w:jc w:val="both"/>
        <w:rPr>
          <w:rFonts w:cs="Arial"/>
        </w:rPr>
      </w:pPr>
    </w:p>
    <w:p w:rsidR="00B462DE" w:rsidRDefault="00B462DE" w:rsidP="00B462DE">
      <w:pPr>
        <w:spacing w:line="100" w:lineRule="atLeast"/>
        <w:jc w:val="both"/>
        <w:rPr>
          <w:rFonts w:cs="Arial"/>
          <w:b/>
          <w:bCs/>
        </w:rPr>
      </w:pPr>
    </w:p>
    <w:p w:rsidR="00B462DE" w:rsidRDefault="00B462DE" w:rsidP="00B462DE">
      <w:pPr>
        <w:spacing w:line="100" w:lineRule="atLeast"/>
        <w:jc w:val="both"/>
        <w:rPr>
          <w:rFonts w:cs="Arial"/>
          <w:b/>
          <w:bCs/>
        </w:rPr>
      </w:pPr>
    </w:p>
    <w:p w:rsidR="00B462DE" w:rsidRDefault="00B462DE" w:rsidP="00B462DE">
      <w:pPr>
        <w:spacing w:line="100" w:lineRule="atLeast"/>
        <w:jc w:val="both"/>
        <w:rPr>
          <w:rFonts w:cs="Arial"/>
          <w:b/>
          <w:bCs/>
        </w:rPr>
      </w:pPr>
    </w:p>
    <w:p w:rsidR="00B462DE" w:rsidRDefault="00B462DE" w:rsidP="00B462DE">
      <w:pPr>
        <w:spacing w:line="100" w:lineRule="atLeast"/>
        <w:jc w:val="both"/>
        <w:rPr>
          <w:rFonts w:cs="Arial"/>
          <w:b/>
          <w:bCs/>
        </w:rPr>
      </w:pPr>
    </w:p>
    <w:p w:rsidR="00B462DE" w:rsidRDefault="00B462DE" w:rsidP="00B462DE">
      <w:pPr>
        <w:spacing w:line="100" w:lineRule="atLeast"/>
        <w:jc w:val="both"/>
        <w:rPr>
          <w:rFonts w:cs="Arial"/>
          <w:b/>
          <w:bCs/>
        </w:rPr>
      </w:pPr>
    </w:p>
    <w:p w:rsidR="00B462DE" w:rsidRDefault="00B462DE" w:rsidP="00B462DE">
      <w:pPr>
        <w:spacing w:line="100" w:lineRule="atLeast"/>
        <w:jc w:val="both"/>
        <w:rPr>
          <w:rFonts w:cs="Arial"/>
          <w:b/>
          <w:bCs/>
        </w:rPr>
      </w:pPr>
    </w:p>
    <w:p w:rsidR="00B462DE" w:rsidRDefault="00B462DE" w:rsidP="00B462DE">
      <w:pPr>
        <w:spacing w:line="100" w:lineRule="atLeast"/>
        <w:jc w:val="both"/>
        <w:rPr>
          <w:rFonts w:cs="Arial"/>
          <w:b/>
          <w:bCs/>
        </w:rPr>
      </w:pPr>
    </w:p>
    <w:p w:rsidR="00B462DE" w:rsidRDefault="00B462DE" w:rsidP="00B462DE">
      <w:pPr>
        <w:spacing w:line="100" w:lineRule="atLeast"/>
        <w:jc w:val="both"/>
        <w:rPr>
          <w:rFonts w:cs="Arial"/>
          <w:b/>
          <w:bCs/>
        </w:rPr>
      </w:pPr>
    </w:p>
    <w:p w:rsidR="00B462DE" w:rsidRDefault="00B462DE" w:rsidP="00B462DE">
      <w:pPr>
        <w:spacing w:line="100" w:lineRule="atLeast"/>
        <w:jc w:val="both"/>
        <w:rPr>
          <w:rFonts w:cs="Arial"/>
          <w:b/>
          <w:bCs/>
        </w:rPr>
      </w:pPr>
    </w:p>
    <w:p w:rsidR="00B462DE" w:rsidRDefault="00B462DE" w:rsidP="00B462DE">
      <w:pPr>
        <w:spacing w:line="100" w:lineRule="atLeast"/>
        <w:jc w:val="both"/>
        <w:rPr>
          <w:rFonts w:cs="Arial"/>
          <w:b/>
          <w:bCs/>
        </w:rPr>
      </w:pPr>
    </w:p>
    <w:p w:rsidR="00814CAE" w:rsidRDefault="00814CAE" w:rsidP="00B462DE">
      <w:pPr>
        <w:spacing w:line="100" w:lineRule="atLeast"/>
        <w:jc w:val="both"/>
        <w:rPr>
          <w:rFonts w:cs="Arial"/>
          <w:b/>
          <w:bCs/>
        </w:rPr>
      </w:pPr>
    </w:p>
    <w:p w:rsidR="00814CAE" w:rsidRDefault="00814CAE" w:rsidP="00B462DE">
      <w:pPr>
        <w:spacing w:line="100" w:lineRule="atLeast"/>
        <w:jc w:val="both"/>
        <w:rPr>
          <w:rFonts w:cs="Arial"/>
          <w:b/>
          <w:bCs/>
        </w:rPr>
      </w:pPr>
    </w:p>
    <w:p w:rsidR="00814CAE" w:rsidRDefault="00814CAE" w:rsidP="00B462DE">
      <w:pPr>
        <w:spacing w:line="100" w:lineRule="atLeast"/>
        <w:jc w:val="both"/>
        <w:rPr>
          <w:rFonts w:cs="Arial"/>
          <w:b/>
          <w:bCs/>
        </w:rPr>
      </w:pPr>
    </w:p>
    <w:p w:rsidR="007E2698" w:rsidRDefault="007E2698" w:rsidP="00B462DE">
      <w:pPr>
        <w:spacing w:line="100" w:lineRule="atLeast"/>
        <w:jc w:val="both"/>
        <w:rPr>
          <w:rFonts w:cs="Arial"/>
          <w:b/>
          <w:bCs/>
        </w:rPr>
      </w:pPr>
    </w:p>
    <w:p w:rsidR="00B462DE" w:rsidRDefault="00B462DE" w:rsidP="00B462DE">
      <w:pPr>
        <w:spacing w:line="100" w:lineRule="atLeast"/>
        <w:jc w:val="both"/>
        <w:rPr>
          <w:rFonts w:cs="Arial"/>
          <w:b/>
          <w:bCs/>
        </w:rPr>
      </w:pPr>
    </w:p>
    <w:p w:rsidR="00B462DE" w:rsidRDefault="00B462DE" w:rsidP="00B462DE">
      <w:pPr>
        <w:tabs>
          <w:tab w:val="left" w:pos="720"/>
        </w:tabs>
        <w:spacing w:line="10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VI. PODSTAWOWE ZADANIA I DZIAŁANIA GMINY DO REALIZACJI W </w:t>
      </w:r>
    </w:p>
    <w:p w:rsidR="00B462DE" w:rsidRDefault="00B462DE" w:rsidP="00B462DE">
      <w:pPr>
        <w:tabs>
          <w:tab w:val="left" w:pos="720"/>
        </w:tabs>
        <w:spacing w:line="10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</w:t>
      </w:r>
      <w:r w:rsidR="00814CAE">
        <w:rPr>
          <w:rFonts w:cs="Arial"/>
          <w:b/>
          <w:bCs/>
        </w:rPr>
        <w:t>LATACH 2017-2020</w:t>
      </w:r>
    </w:p>
    <w:p w:rsidR="00B462DE" w:rsidRDefault="00B462DE" w:rsidP="00B462DE">
      <w:pPr>
        <w:tabs>
          <w:tab w:val="left" w:pos="720"/>
        </w:tabs>
        <w:spacing w:line="100" w:lineRule="atLeast"/>
        <w:jc w:val="both"/>
        <w:rPr>
          <w:rFonts w:cs="Arial"/>
          <w:b/>
          <w:bCs/>
        </w:rPr>
      </w:pPr>
    </w:p>
    <w:p w:rsidR="00B462DE" w:rsidRDefault="00B462DE" w:rsidP="00B462DE">
      <w:pPr>
        <w:tabs>
          <w:tab w:val="left" w:pos="3600"/>
        </w:tabs>
        <w:ind w:left="1800"/>
        <w:jc w:val="both"/>
        <w:rPr>
          <w:b/>
        </w:rPr>
      </w:pPr>
    </w:p>
    <w:tbl>
      <w:tblPr>
        <w:tblW w:w="0" w:type="auto"/>
        <w:tblInd w:w="-115" w:type="dxa"/>
        <w:tblLayout w:type="fixed"/>
        <w:tblLook w:val="04A0" w:firstRow="1" w:lastRow="0" w:firstColumn="1" w:lastColumn="0" w:noHBand="0" w:noVBand="1"/>
      </w:tblPr>
      <w:tblGrid>
        <w:gridCol w:w="497"/>
        <w:gridCol w:w="1701"/>
        <w:gridCol w:w="2268"/>
        <w:gridCol w:w="2835"/>
        <w:gridCol w:w="1276"/>
        <w:gridCol w:w="1721"/>
      </w:tblGrid>
      <w:tr w:rsidR="00B462DE" w:rsidTr="00B462D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Cele szczegółowe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Zadania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Działania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DE" w:rsidRDefault="00B462D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Odpowiedzialni</w:t>
            </w:r>
          </w:p>
          <w:p w:rsidR="00B462DE" w:rsidRDefault="00B462D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realizację</w:t>
            </w:r>
          </w:p>
          <w:p w:rsidR="00B462DE" w:rsidRDefault="00B462D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462DE" w:rsidTr="00B462DE">
        <w:trPr>
          <w:trHeight w:val="29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DE" w:rsidRDefault="00B462DE">
            <w:pPr>
              <w:snapToGrid w:val="0"/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Podniesienie świadomości społecznej na temat zjawiska przemocy w rodzinie.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upowszechnianie informacji na temat przemocy w rodzinie.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organizacja lokalnych kampanii społecznych lub współudział w organizacji kampanii o zasięgu powiatowym, wojewódzkim lub krajowym ukierunkowanych na  przeciwdziałanie przemocy w rodzinie.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prowadzenie akcji informacyjnych na temat zjawiska przemocy w rodzinie oraz możliwości uzyskania pomocy ze strony instytucji gminnych lub innych obejmujących swym działaniem teren Gminy.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rozpowszechnianie broszur i ulotek dotyczących zjawiska przemocy w rodzinie wśród lokalnej społeczności,</w:t>
            </w: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dostarczenie informacji społeczeństwu o instytucjach udzielających pomocy i wsparcia ofiarom przemocy w rodzinie,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wykorzystanie strony internetowej Urzędu Gminy w Koszycach oraz lokalnych gazet do przekazywania istotnych informacji z zakresu pomocy ofiarom przemocy na terenie gminy i powiatu (baza danych instytucji udzielających pomocy), 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organizacja gminnej kampanii na temat zjawiska przemocy w rodzinie oraz ochrony ofiar przemocy w rodzinie poprzez opracowanie, wydruk i kolportaż materiałów informacyjnych, ulotek, plakatów, broszur itp., współudział w innych kampaniach o zasięgu ponadgminnym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opracowanie poradnika dla ofiar, sprawców i świadków przemocy domowej.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cały okres realizacji Programu  </w:t>
            </w:r>
          </w:p>
          <w:p w:rsidR="00B462DE" w:rsidRDefault="00814C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lata 2017-2020</w:t>
            </w: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  <w:p w:rsidR="00B462DE" w:rsidRDefault="00B462DE" w:rsidP="00814C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AE" w:rsidRDefault="00814CA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Zespół 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Interdyscyplinar-ny</w:t>
            </w:r>
            <w:proofErr w:type="spellEnd"/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462DE" w:rsidTr="00B462D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dostępności działań profilaktycznych w zakresie przeciwdziałani</w:t>
            </w:r>
            <w:r>
              <w:rPr>
                <w:sz w:val="22"/>
                <w:szCs w:val="22"/>
              </w:rPr>
              <w:lastRenderedPageBreak/>
              <w:t>a przemocy w rodzinie.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realizacja programów profilaktycznych w placówkach oświatowych, służby zdrowia oraz wsparcia dziennego.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realizacja szkoleń nastawionych na umiejętności wychowawcze rodziców.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wczesne rozpoznanie i reagowanie na sytuacje, w których istnieje podejrzenie występowania przemocy domowej.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działania edukacyjne służące wzmocnieniu opiekuńczych i wychowawczych kompetencji rodziców.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wczesne rozpoznanie </w:t>
            </w:r>
            <w:r>
              <w:rPr>
                <w:sz w:val="22"/>
                <w:szCs w:val="22"/>
              </w:rPr>
              <w:lastRenderedPageBreak/>
              <w:t>przemocy lub zagrożenie wystąpienia przemocy, ustalenie procedur postepowania interwencyjnego dla poszczególnych grup zawodowych.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cały okres realizacji Programu  </w:t>
            </w:r>
          </w:p>
          <w:p w:rsidR="00B462DE" w:rsidRDefault="00814CA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lata 2017-2020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AE" w:rsidRDefault="00814CAE" w:rsidP="00814CA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Zespół </w:t>
            </w:r>
          </w:p>
          <w:p w:rsidR="00814CAE" w:rsidRDefault="00814CAE" w:rsidP="00814CAE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Interdyscyplinar-ny</w:t>
            </w:r>
            <w:proofErr w:type="spellEnd"/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Oświata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GOPS</w:t>
            </w:r>
          </w:p>
        </w:tc>
      </w:tr>
      <w:tr w:rsidR="00B462DE" w:rsidTr="00B462D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Zapewnienie rodzinom, w których występuje zjawisko przemocy w rodzinie kompleksowej pomocy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udzielenie natychmiastowej pomocy i wsparcia osobom doznającym przemocy w rodzinie, ze szczególnym uwzględnieniem dzieci oraz osób starszych.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wspieranie programów interwencyjnych, </w:t>
            </w:r>
            <w:proofErr w:type="spellStart"/>
            <w:r>
              <w:rPr>
                <w:sz w:val="22"/>
                <w:szCs w:val="22"/>
              </w:rPr>
              <w:t>psychoedukacyjnych</w:t>
            </w:r>
            <w:proofErr w:type="spellEnd"/>
            <w:r>
              <w:rPr>
                <w:sz w:val="22"/>
                <w:szCs w:val="22"/>
              </w:rPr>
              <w:t xml:space="preserve"> i innych dla dzieci, które są ofiarami lub   świadkami przemocy domowej.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wspieranie działań osłonowych pomocy społecznej zapewniających bezpieczeństwo socjalne ofiarom przemocy domowej.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podejmowanie interwencji kryzysowych, 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prowadzenie poradnictwa so</w:t>
            </w:r>
            <w:r w:rsidR="00814CAE">
              <w:rPr>
                <w:sz w:val="22"/>
                <w:szCs w:val="22"/>
              </w:rPr>
              <w:t xml:space="preserve">cjalnego oraz pracy socjalnej, 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działalność Zespołu Interdyscyplinarnego ds. Przeciwdziałania przemocy w rodzinie,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działalność Punktu Informacji, Wsparcia i Pomocy dla Osób Dotkniętych Przemocy w Rodzinie,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cały okres realizacji Programu  </w:t>
            </w:r>
          </w:p>
          <w:p w:rsidR="00B462DE" w:rsidRDefault="00814CA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lata 2017-2020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AE" w:rsidRDefault="00814CAE" w:rsidP="00814CA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Zespół </w:t>
            </w:r>
          </w:p>
          <w:p w:rsidR="00814CAE" w:rsidRDefault="00814CAE" w:rsidP="00814CAE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Interdyscyplinar-ny</w:t>
            </w:r>
            <w:proofErr w:type="spellEnd"/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Oświata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GOPS</w:t>
            </w:r>
          </w:p>
        </w:tc>
      </w:tr>
      <w:tr w:rsidR="00B462DE" w:rsidTr="00B462DE">
        <w:trPr>
          <w:trHeight w:val="224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Dostosowanie istniejącej lub utworzenie nowej infrastruktury instytucjonalnej oraz zasobów na potrzeby działań profilaktycznych lub pomocowych dla ofiar przemocy </w:t>
            </w:r>
            <w:r>
              <w:rPr>
                <w:sz w:val="22"/>
                <w:szCs w:val="22"/>
              </w:rPr>
              <w:lastRenderedPageBreak/>
              <w:t>domowej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przeprowadzenie szczegółowej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diagnozy potrzeb i zasobów w zakresie przeciwdziałania przemocy w rodzinie oraz ochrony ofiar przemocy w rodzinie.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pozyskiwanie środków na tworzenie nowej infrastruktury lub dostosowanie istniejącej na potrzeby </w:t>
            </w:r>
            <w:r>
              <w:rPr>
                <w:sz w:val="22"/>
                <w:szCs w:val="22"/>
              </w:rPr>
              <w:lastRenderedPageBreak/>
              <w:t>działań profilaktycznych lub pomocowych.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badania ankietowe wśród mieszkańców nt. skali zjawiska przemocy domowej, opracowanie mapy potrzeb i zasobów, zebranie danych statystycznych, opracowanie szczegółowej diagnozy zjawiska przemocy w Gminie,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uruchomienie poradnictwa specjalistycznego,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uruchomienie placówki wsparcia dziennego, budowa </w:t>
            </w:r>
            <w:r>
              <w:rPr>
                <w:sz w:val="22"/>
                <w:szCs w:val="22"/>
              </w:rPr>
              <w:lastRenderedPageBreak/>
              <w:t>lub adaptacja pomieszczeń na mieszkania chronione, socjalne lub tymczasowe.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67A" w:rsidRDefault="00D3367A" w:rsidP="00D336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cały okres realizacji Programu  </w:t>
            </w:r>
          </w:p>
          <w:p w:rsidR="00B462DE" w:rsidRDefault="00D3367A" w:rsidP="00D3367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lata 2017-2020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AE" w:rsidRDefault="00814CAE" w:rsidP="00814CA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Zespół </w:t>
            </w:r>
          </w:p>
          <w:p w:rsidR="00814CAE" w:rsidRDefault="00814CAE" w:rsidP="00814CAE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Interdyscyplinar-ny</w:t>
            </w:r>
            <w:proofErr w:type="spellEnd"/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UG 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GOPS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Oświata </w:t>
            </w:r>
          </w:p>
        </w:tc>
      </w:tr>
      <w:tr w:rsidR="00B462DE" w:rsidTr="00B462D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Zintegrowanie środowisk oraz zwiększenie kompetencji zawodowych pracowników  jednostek , służb oraz organizacji zajmujących się przeciwdziałaniem przemocy w rodzinie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szkolenia dla osób realizujących zadania w zakresie przeciwdziałania przemocy w rodzinie oraz ochrony ofiar przemocy w rodzinie.</w:t>
            </w:r>
          </w:p>
          <w:p w:rsidR="00B462DE" w:rsidRDefault="00B462DE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opracowanie i wdrożenie procedur oraz standardów współpracy jednostek, służb oraz innych organizacji w zakresie przeciwdziałania przemocy w rodzinie oraz ochrony ofiar przemocy w rodzinie.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-diagnozowanie potrzeb szkoleniowych, organizacja: szkoleń dla osób przeprowadzających interwencję, członków zespołu interdyscyplinarnego oraz innych instytucji.</w:t>
            </w:r>
          </w:p>
          <w:p w:rsidR="00B462DE" w:rsidRDefault="00B462DE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systematyczne podnoszenie kwalifikacji i wiedzy przedstawicieli różnych grup zawodowych stykających się z problematyką przemocy w rodzinie,</w:t>
            </w:r>
          </w:p>
          <w:p w:rsidR="00B462DE" w:rsidRDefault="00B462DE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wymiana doświadczeń pomiędzy środowiskami lokalnymi i placówkami, uczestniczenie w konferencjach, seminariach,</w:t>
            </w:r>
          </w:p>
          <w:p w:rsidR="00B462DE" w:rsidRDefault="00B462DE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współpraca instytucji i organizacji podejmujących działania na rzecz przeciwdziałania przemocy w rodzinie. Wyznaczenie osób odpowiedzialnych za realizację zadań z zakresu przeciwdziałania przemocy w rodzinie w każdej instytucji i organizacji.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C65" w:rsidRDefault="00CE7C65" w:rsidP="00CE7C6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cały okres realizacji Programu  </w:t>
            </w:r>
          </w:p>
          <w:p w:rsidR="00B462DE" w:rsidRDefault="00CE7C65" w:rsidP="00CE7C6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lata 2017-2020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C65" w:rsidRDefault="00CE7C65" w:rsidP="00CE7C6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Zespół </w:t>
            </w:r>
          </w:p>
          <w:p w:rsidR="00CE7C65" w:rsidRDefault="00CE7C65" w:rsidP="00CE7C65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Interdyscyplinar-ny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GKRPA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Oświata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Policja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Służba zdrowia</w:t>
            </w:r>
          </w:p>
        </w:tc>
      </w:tr>
      <w:tr w:rsidR="00B462DE" w:rsidTr="00B462DE"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Wspieranie i ochrona ofiar przemocy w sytuacjach kryzysowych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zmniejszenie negatywnych następstw dla ofiar i świadków występowania przemocy w rodzinie.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organizowanie i prowadzenie profesjonalnej pomocy doradczej, informacyjnej i socjalnej dla dzieci i rodzin doświadczających przemocy w rodzinie.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zapewnienie dyżurów pracownika socjalnego i/lub psychologa i/lub policjanta i/lub prawnika w Punkcie Informacji, Wsparcia i </w:t>
            </w:r>
            <w:r>
              <w:rPr>
                <w:sz w:val="22"/>
                <w:szCs w:val="22"/>
              </w:rPr>
              <w:lastRenderedPageBreak/>
              <w:t>Pomocy dla Osób Dotkniętych Przemocy w Rodzinie,</w:t>
            </w:r>
          </w:p>
          <w:p w:rsidR="00B462DE" w:rsidRDefault="00B462DE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informowanie o programach </w:t>
            </w:r>
            <w:proofErr w:type="spellStart"/>
            <w:r>
              <w:rPr>
                <w:sz w:val="22"/>
                <w:szCs w:val="22"/>
              </w:rPr>
              <w:t>korekcyjno</w:t>
            </w:r>
            <w:proofErr w:type="spellEnd"/>
            <w:r>
              <w:rPr>
                <w:sz w:val="22"/>
                <w:szCs w:val="22"/>
              </w:rPr>
              <w:t xml:space="preserve"> -edukacyjnych dla sprawców przemocy realizowanych przez PCPR Proszowice,</w:t>
            </w:r>
          </w:p>
          <w:p w:rsidR="00B462DE" w:rsidRDefault="00B462DE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prowadzenie działań interwencyjno-mediacyjnych, w tym ochrona przed dalszym krzywdzeniem przez sprawcę, poprzez jego odseparowanie i zapewnienie ofiarom przemocy bezpiecznego schronienia,</w:t>
            </w:r>
          </w:p>
          <w:p w:rsidR="00B462DE" w:rsidRDefault="00B462DE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realizacja procedury Niebieska Karta przez przedsta</w:t>
            </w:r>
            <w:r w:rsidR="00CE7C65">
              <w:rPr>
                <w:sz w:val="22"/>
                <w:szCs w:val="22"/>
              </w:rPr>
              <w:t>wicieli G</w:t>
            </w:r>
            <w:r>
              <w:rPr>
                <w:sz w:val="22"/>
                <w:szCs w:val="22"/>
              </w:rPr>
              <w:t>OPS, GKRPA, Policji, oświaty i służby zdrowia w związku z podejrzeniem zaistnienia przemocy w rodzinie,</w:t>
            </w:r>
          </w:p>
          <w:p w:rsidR="00B462DE" w:rsidRDefault="00B462DE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ochrona osób doświadczających przemocy poprzez izolowanie ofiar od sprawcy, kierowanie ofiar do schroniska dla ofiar przemocy w rodzinie, dofinansowanie pobytu ofiar w schronisku,</w:t>
            </w:r>
          </w:p>
          <w:p w:rsidR="00B462DE" w:rsidRDefault="00B462DE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przyjmowanie przez realizatorów programu wszystkich wniosków dotyczących przemocy domowej mających na celu powstrzymanie przemocy.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cały okres realizacji Programu  </w:t>
            </w:r>
          </w:p>
          <w:p w:rsidR="00B462DE" w:rsidRDefault="00CE7C6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lata 2017-2020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C65" w:rsidRDefault="00CE7C65" w:rsidP="00CE7C6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Zespół </w:t>
            </w:r>
          </w:p>
          <w:p w:rsidR="00CE7C65" w:rsidRDefault="00CE7C65" w:rsidP="00CE7C65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Interdyscyplinar-ny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462DE" w:rsidRDefault="00B462D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GOPS</w:t>
            </w: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Policja</w:t>
            </w: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GKRPA</w:t>
            </w: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Oświata</w:t>
            </w:r>
          </w:p>
          <w:p w:rsidR="00B462DE" w:rsidRDefault="00B462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Służba zdrowia</w:t>
            </w:r>
          </w:p>
        </w:tc>
      </w:tr>
    </w:tbl>
    <w:p w:rsidR="00B462DE" w:rsidRDefault="00B462DE" w:rsidP="00B462DE">
      <w:pPr>
        <w:tabs>
          <w:tab w:val="left" w:pos="720"/>
        </w:tabs>
        <w:spacing w:line="100" w:lineRule="atLeast"/>
        <w:jc w:val="both"/>
        <w:rPr>
          <w:rFonts w:cs="Arial"/>
          <w:b/>
          <w:bCs/>
        </w:rPr>
      </w:pPr>
    </w:p>
    <w:p w:rsidR="00B462DE" w:rsidRDefault="00B462DE" w:rsidP="00B462DE">
      <w:pPr>
        <w:tabs>
          <w:tab w:val="left" w:pos="720"/>
        </w:tabs>
        <w:spacing w:line="100" w:lineRule="atLeast"/>
        <w:jc w:val="both"/>
        <w:rPr>
          <w:rFonts w:cs="Arial"/>
          <w:b/>
          <w:bCs/>
        </w:rPr>
      </w:pPr>
    </w:p>
    <w:p w:rsidR="00B462DE" w:rsidRDefault="00B462DE" w:rsidP="00B462DE">
      <w:pPr>
        <w:tabs>
          <w:tab w:val="left" w:pos="720"/>
        </w:tabs>
        <w:spacing w:line="10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Przewidywane efekty realizacji projektu:</w:t>
      </w:r>
    </w:p>
    <w:p w:rsidR="00B462DE" w:rsidRDefault="00B462DE" w:rsidP="00B462DE">
      <w:pPr>
        <w:tabs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>1. Zmiana postaw społecznych wobec zjawiska przemocy w rodzinie.</w:t>
      </w:r>
    </w:p>
    <w:p w:rsidR="00B462DE" w:rsidRDefault="00B462DE" w:rsidP="00B462DE">
      <w:pPr>
        <w:tabs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>2. Zwiększenie zaangażowania społeczności w sprawy przeciwdziałania przemocy.</w:t>
      </w:r>
    </w:p>
    <w:p w:rsidR="00B462DE" w:rsidRDefault="00B462DE" w:rsidP="00B462DE">
      <w:pPr>
        <w:tabs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3. Usprawnienie systemu działań w zakresie pomocy rodzinom i osobom dotkniętym    </w:t>
      </w:r>
    </w:p>
    <w:p w:rsidR="00B462DE" w:rsidRDefault="00B462DE" w:rsidP="00B462DE">
      <w:pPr>
        <w:tabs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    przemocą.</w:t>
      </w:r>
    </w:p>
    <w:p w:rsidR="00B462DE" w:rsidRDefault="00B462DE" w:rsidP="00B462DE">
      <w:pPr>
        <w:tabs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>4. Spadek liczby przypadków przemocy w rodzinie.</w:t>
      </w:r>
    </w:p>
    <w:p w:rsidR="00B462DE" w:rsidRDefault="00B462DE" w:rsidP="00B462DE">
      <w:pPr>
        <w:tabs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>5. Zmniejszenie skali występujących w rodzinach dysfunkcji wynikających z przemocy.</w:t>
      </w:r>
    </w:p>
    <w:p w:rsidR="00B462DE" w:rsidRDefault="00B462DE" w:rsidP="00B462DE">
      <w:pPr>
        <w:spacing w:line="100" w:lineRule="atLeast"/>
        <w:jc w:val="both"/>
        <w:rPr>
          <w:rFonts w:cs="Arial"/>
        </w:rPr>
      </w:pPr>
    </w:p>
    <w:p w:rsidR="00B462DE" w:rsidRDefault="00B462DE" w:rsidP="00B462DE">
      <w:pPr>
        <w:spacing w:line="100" w:lineRule="atLeast"/>
        <w:jc w:val="both"/>
        <w:rPr>
          <w:rFonts w:cs="Arial"/>
          <w:b/>
        </w:rPr>
      </w:pPr>
      <w:r>
        <w:rPr>
          <w:rFonts w:cs="Arial"/>
          <w:b/>
        </w:rPr>
        <w:lastRenderedPageBreak/>
        <w:t>VII. ADRESACI PROGRAMU</w:t>
      </w:r>
    </w:p>
    <w:p w:rsidR="00B462DE" w:rsidRDefault="00B462DE" w:rsidP="00B462DE">
      <w:pPr>
        <w:spacing w:line="100" w:lineRule="atLeast"/>
        <w:jc w:val="both"/>
        <w:rPr>
          <w:rFonts w:cs="Arial"/>
          <w:b/>
        </w:rPr>
      </w:pP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>Program jest skierowany do:</w:t>
      </w:r>
    </w:p>
    <w:p w:rsidR="00B462DE" w:rsidRDefault="00CE7C65" w:rsidP="00B462DE">
      <w:pPr>
        <w:numPr>
          <w:ilvl w:val="0"/>
          <w:numId w:val="5"/>
        </w:numPr>
        <w:tabs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>o</w:t>
      </w:r>
      <w:r w:rsidR="00B462DE">
        <w:rPr>
          <w:rFonts w:cs="Arial"/>
        </w:rPr>
        <w:t xml:space="preserve">fiar przemocy </w:t>
      </w:r>
      <w:r>
        <w:rPr>
          <w:rFonts w:cs="Arial"/>
        </w:rPr>
        <w:t xml:space="preserve">i </w:t>
      </w:r>
      <w:r w:rsidR="00B462DE">
        <w:rPr>
          <w:rFonts w:cs="Arial"/>
        </w:rPr>
        <w:t>ich rodzin</w:t>
      </w:r>
    </w:p>
    <w:p w:rsidR="00B462DE" w:rsidRDefault="00CE7C65" w:rsidP="00B462DE">
      <w:pPr>
        <w:numPr>
          <w:ilvl w:val="0"/>
          <w:numId w:val="5"/>
        </w:numPr>
        <w:tabs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>s</w:t>
      </w:r>
      <w:r w:rsidR="00B462DE">
        <w:rPr>
          <w:rFonts w:cs="Arial"/>
        </w:rPr>
        <w:t>połeczności lokalnej</w:t>
      </w:r>
    </w:p>
    <w:p w:rsidR="00B462DE" w:rsidRDefault="00CE7C65" w:rsidP="00B462DE">
      <w:pPr>
        <w:numPr>
          <w:ilvl w:val="0"/>
          <w:numId w:val="5"/>
        </w:numPr>
        <w:tabs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>i</w:t>
      </w:r>
      <w:r w:rsidR="00B462DE">
        <w:rPr>
          <w:rFonts w:cs="Arial"/>
        </w:rPr>
        <w:t>nstytucji zajmujących się szeroko rozumianą pomocą rodzinie</w:t>
      </w:r>
    </w:p>
    <w:p w:rsidR="00B462DE" w:rsidRDefault="00CE7C65" w:rsidP="00B462DE">
      <w:pPr>
        <w:numPr>
          <w:ilvl w:val="0"/>
          <w:numId w:val="5"/>
        </w:numPr>
        <w:tabs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>o</w:t>
      </w:r>
      <w:r w:rsidR="00B462DE">
        <w:rPr>
          <w:rFonts w:cs="Arial"/>
        </w:rPr>
        <w:t>rganizacji pozarządowych</w:t>
      </w:r>
    </w:p>
    <w:p w:rsidR="007E2698" w:rsidRDefault="007E2698" w:rsidP="007E2698">
      <w:pPr>
        <w:spacing w:line="100" w:lineRule="atLeast"/>
        <w:ind w:left="720"/>
        <w:jc w:val="both"/>
        <w:rPr>
          <w:rFonts w:cs="Arial"/>
        </w:rPr>
      </w:pPr>
    </w:p>
    <w:p w:rsidR="00B462DE" w:rsidRDefault="00B462DE" w:rsidP="00B462DE">
      <w:pPr>
        <w:spacing w:line="100" w:lineRule="atLeast"/>
        <w:jc w:val="both"/>
        <w:rPr>
          <w:rFonts w:cs="Arial"/>
          <w:b/>
        </w:rPr>
      </w:pPr>
    </w:p>
    <w:p w:rsidR="00B462DE" w:rsidRDefault="00B462DE" w:rsidP="00B462DE">
      <w:pPr>
        <w:spacing w:line="100" w:lineRule="atLeast"/>
        <w:jc w:val="both"/>
        <w:rPr>
          <w:rFonts w:cs="Arial"/>
          <w:b/>
        </w:rPr>
      </w:pPr>
      <w:r>
        <w:rPr>
          <w:rFonts w:cs="Arial"/>
          <w:b/>
        </w:rPr>
        <w:t>VIII. REALIZATORZY PROGRAMU</w:t>
      </w:r>
    </w:p>
    <w:p w:rsidR="00B462DE" w:rsidRDefault="00B462DE" w:rsidP="00B462DE">
      <w:pPr>
        <w:spacing w:line="100" w:lineRule="atLeast"/>
        <w:jc w:val="both"/>
        <w:rPr>
          <w:rFonts w:cs="Arial"/>
          <w:b/>
        </w:rPr>
      </w:pP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>Instytucje, organizacje, służby i środowiska włączone do realizacji Programu:</w:t>
      </w:r>
    </w:p>
    <w:p w:rsidR="00B462DE" w:rsidRDefault="00B462DE" w:rsidP="00B462DE">
      <w:pPr>
        <w:numPr>
          <w:ilvl w:val="0"/>
          <w:numId w:val="6"/>
        </w:numPr>
        <w:tabs>
          <w:tab w:val="left" w:pos="0"/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>Gminny Ośrodek Pomocy Społecznej w Koszycach – koordynator programu</w:t>
      </w:r>
    </w:p>
    <w:p w:rsidR="00B462DE" w:rsidRDefault="00B462DE" w:rsidP="00B462DE">
      <w:pPr>
        <w:numPr>
          <w:ilvl w:val="0"/>
          <w:numId w:val="6"/>
        </w:numPr>
        <w:tabs>
          <w:tab w:val="left" w:pos="0"/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>Gminna Komisja Rozwiązywania Problemów Alkoholowych</w:t>
      </w:r>
    </w:p>
    <w:p w:rsidR="00B462DE" w:rsidRDefault="00B462DE" w:rsidP="00B462DE">
      <w:pPr>
        <w:numPr>
          <w:ilvl w:val="0"/>
          <w:numId w:val="6"/>
        </w:numPr>
        <w:tabs>
          <w:tab w:val="left" w:pos="0"/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Komenda Powiatowa Policji w Proszowicach </w:t>
      </w:r>
    </w:p>
    <w:p w:rsidR="00B462DE" w:rsidRDefault="00B462DE" w:rsidP="00B462DE">
      <w:pPr>
        <w:numPr>
          <w:ilvl w:val="0"/>
          <w:numId w:val="6"/>
        </w:numPr>
        <w:tabs>
          <w:tab w:val="left" w:pos="0"/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>Powiatowe Centrum Pomocy Rodzinie w Proszowicach</w:t>
      </w:r>
    </w:p>
    <w:p w:rsidR="00B462DE" w:rsidRDefault="00B462DE" w:rsidP="00B462DE">
      <w:pPr>
        <w:numPr>
          <w:ilvl w:val="0"/>
          <w:numId w:val="6"/>
        </w:numPr>
        <w:tabs>
          <w:tab w:val="left" w:pos="0"/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>Służba zdrowia</w:t>
      </w:r>
    </w:p>
    <w:p w:rsidR="00B462DE" w:rsidRDefault="00B462DE" w:rsidP="00B462DE">
      <w:pPr>
        <w:numPr>
          <w:ilvl w:val="0"/>
          <w:numId w:val="6"/>
        </w:numPr>
        <w:tabs>
          <w:tab w:val="left" w:pos="0"/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>Placówki oświatowe działające na terenie gminy</w:t>
      </w:r>
    </w:p>
    <w:p w:rsidR="00B462DE" w:rsidRDefault="00B462DE" w:rsidP="00B462DE">
      <w:pPr>
        <w:numPr>
          <w:ilvl w:val="0"/>
          <w:numId w:val="6"/>
        </w:numPr>
        <w:tabs>
          <w:tab w:val="left" w:pos="0"/>
          <w:tab w:val="left" w:pos="72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>Kościół</w:t>
      </w:r>
    </w:p>
    <w:p w:rsidR="00B462DE" w:rsidRDefault="00B462DE" w:rsidP="00B462DE">
      <w:pPr>
        <w:spacing w:line="100" w:lineRule="atLeast"/>
        <w:jc w:val="both"/>
        <w:rPr>
          <w:rFonts w:ascii="Arial" w:hAnsi="Arial" w:cs="Arial"/>
        </w:rPr>
      </w:pPr>
    </w:p>
    <w:p w:rsidR="007E2698" w:rsidRDefault="007E2698" w:rsidP="00B462DE">
      <w:pPr>
        <w:spacing w:line="100" w:lineRule="atLeast"/>
        <w:jc w:val="both"/>
        <w:rPr>
          <w:rFonts w:ascii="Arial" w:hAnsi="Arial" w:cs="Arial"/>
        </w:rPr>
      </w:pPr>
    </w:p>
    <w:p w:rsidR="00B462DE" w:rsidRDefault="00B462DE" w:rsidP="00B462DE">
      <w:pPr>
        <w:spacing w:line="10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IX.  MONITORING</w:t>
      </w:r>
    </w:p>
    <w:p w:rsidR="00B462DE" w:rsidRDefault="00B462DE" w:rsidP="00B462DE">
      <w:pPr>
        <w:spacing w:line="100" w:lineRule="atLeast"/>
        <w:jc w:val="both"/>
        <w:rPr>
          <w:rFonts w:cs="Arial"/>
          <w:b/>
          <w:bCs/>
        </w:rPr>
      </w:pP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>Monitoring programu będzie prowadził Gminny Ośrodek Pomocy Społecznej w Koszycach  na podstawie zebranych informacji przekazywanych przez jednostki uczestniczące w jego realizacji. Gromadzone dane pozwolą zidentyfikować i rozwiązać problemy, które pojawią się w trakcie wdrażania dokumentu oraz stwierdzić, czy wyznaczone działania zmierzają w słusznym kierunku i przynoszą zakładane zmiany czy wymagają podjęcia bieżących działań korygujących. Monitoring będzie przeprowadzany raz w roku, do dnia 30 kwietnia za poprzedni rok kalendarzowy. Do oceny stopnia wdrożenia działań zostaną wykorzystane następujące wskaźniki monitoringowe:</w:t>
      </w:r>
    </w:p>
    <w:p w:rsidR="00B462DE" w:rsidRDefault="00B462DE" w:rsidP="00B462DE">
      <w:pPr>
        <w:numPr>
          <w:ilvl w:val="0"/>
          <w:numId w:val="7"/>
        </w:numPr>
        <w:spacing w:line="100" w:lineRule="atLeast"/>
        <w:jc w:val="both"/>
        <w:rPr>
          <w:rFonts w:cs="Arial"/>
        </w:rPr>
      </w:pPr>
      <w:r>
        <w:rPr>
          <w:rFonts w:cs="Arial"/>
        </w:rPr>
        <w:t>liczba rodzin objętych wsparciem w ramach systemu pomocy społecznej z powodu przemocy w rodzinie,</w:t>
      </w:r>
    </w:p>
    <w:p w:rsidR="00B462DE" w:rsidRDefault="00B462DE" w:rsidP="00B462DE">
      <w:pPr>
        <w:numPr>
          <w:ilvl w:val="0"/>
          <w:numId w:val="7"/>
        </w:numPr>
        <w:spacing w:line="100" w:lineRule="atLeast"/>
        <w:jc w:val="both"/>
        <w:rPr>
          <w:rFonts w:cs="Arial"/>
        </w:rPr>
      </w:pPr>
      <w:r>
        <w:rPr>
          <w:rFonts w:cs="Arial"/>
        </w:rPr>
        <w:t>liczba rodzin objętych pracą socjalną,</w:t>
      </w:r>
    </w:p>
    <w:p w:rsidR="00B462DE" w:rsidRDefault="00B462DE" w:rsidP="00B462DE">
      <w:pPr>
        <w:numPr>
          <w:ilvl w:val="0"/>
          <w:numId w:val="7"/>
        </w:numPr>
        <w:spacing w:line="100" w:lineRule="atLeast"/>
        <w:jc w:val="both"/>
        <w:rPr>
          <w:rFonts w:cs="Arial"/>
        </w:rPr>
      </w:pPr>
      <w:r>
        <w:rPr>
          <w:rFonts w:cs="Arial"/>
        </w:rPr>
        <w:t>liczba rodzin objętych poradnictwem oraz liczba porad,</w:t>
      </w:r>
    </w:p>
    <w:p w:rsidR="00B462DE" w:rsidRDefault="00B462DE" w:rsidP="00B462DE">
      <w:pPr>
        <w:numPr>
          <w:ilvl w:val="0"/>
          <w:numId w:val="7"/>
        </w:numPr>
        <w:spacing w:line="100" w:lineRule="atLeast"/>
        <w:jc w:val="both"/>
        <w:rPr>
          <w:rFonts w:cs="Arial"/>
        </w:rPr>
      </w:pPr>
      <w:r>
        <w:rPr>
          <w:rFonts w:cs="Arial"/>
        </w:rPr>
        <w:t>liczba prowadzonych interwencji,</w:t>
      </w:r>
    </w:p>
    <w:p w:rsidR="00B462DE" w:rsidRDefault="00B462DE" w:rsidP="00B462DE">
      <w:pPr>
        <w:numPr>
          <w:ilvl w:val="0"/>
          <w:numId w:val="7"/>
        </w:numPr>
        <w:spacing w:line="100" w:lineRule="atLeast"/>
        <w:jc w:val="both"/>
        <w:rPr>
          <w:rFonts w:cs="Arial"/>
        </w:rPr>
      </w:pPr>
      <w:r>
        <w:rPr>
          <w:rFonts w:cs="Arial"/>
        </w:rPr>
        <w:t>liczba przedsięwzięć realizowanych w ramach działalności edukacyjnej, informacyjnej i szkoleniowej,</w:t>
      </w:r>
    </w:p>
    <w:p w:rsidR="00B462DE" w:rsidRDefault="00B462DE" w:rsidP="00B462DE">
      <w:pPr>
        <w:numPr>
          <w:ilvl w:val="0"/>
          <w:numId w:val="7"/>
        </w:numPr>
        <w:spacing w:line="100" w:lineRule="atLeast"/>
        <w:jc w:val="both"/>
        <w:rPr>
          <w:rFonts w:cs="Arial"/>
        </w:rPr>
      </w:pPr>
      <w:r>
        <w:rPr>
          <w:rFonts w:cs="Arial"/>
        </w:rPr>
        <w:t>liczba rodzin objętych pomocą terapeutyczną i prawną,</w:t>
      </w:r>
    </w:p>
    <w:p w:rsidR="00B462DE" w:rsidRDefault="00B462DE" w:rsidP="00B462DE">
      <w:pPr>
        <w:numPr>
          <w:ilvl w:val="0"/>
          <w:numId w:val="7"/>
        </w:numPr>
        <w:spacing w:line="100" w:lineRule="atLeast"/>
        <w:jc w:val="both"/>
        <w:rPr>
          <w:rFonts w:cs="Arial"/>
        </w:rPr>
      </w:pPr>
      <w:r>
        <w:rPr>
          <w:rFonts w:cs="Arial"/>
        </w:rPr>
        <w:t>liczba osób przebywających w ośrodkach wsparcia,</w:t>
      </w:r>
    </w:p>
    <w:p w:rsidR="00B462DE" w:rsidRDefault="00B462DE" w:rsidP="00B462DE">
      <w:pPr>
        <w:numPr>
          <w:ilvl w:val="0"/>
          <w:numId w:val="7"/>
        </w:numPr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liczba osób skierowanych do udziału w programach </w:t>
      </w:r>
      <w:proofErr w:type="spellStart"/>
      <w:r>
        <w:rPr>
          <w:rFonts w:cs="Arial"/>
        </w:rPr>
        <w:t>korekcyjno</w:t>
      </w:r>
      <w:proofErr w:type="spellEnd"/>
      <w:r>
        <w:rPr>
          <w:rFonts w:cs="Arial"/>
        </w:rPr>
        <w:t xml:space="preserve"> - edukacyjnych,</w:t>
      </w:r>
    </w:p>
    <w:p w:rsidR="00B462DE" w:rsidRDefault="00B462DE" w:rsidP="00B462DE">
      <w:pPr>
        <w:numPr>
          <w:ilvl w:val="0"/>
          <w:numId w:val="7"/>
        </w:numPr>
        <w:spacing w:line="100" w:lineRule="atLeast"/>
        <w:jc w:val="both"/>
        <w:rPr>
          <w:rFonts w:cs="Arial"/>
        </w:rPr>
      </w:pPr>
      <w:r>
        <w:rPr>
          <w:rFonts w:cs="Arial"/>
        </w:rPr>
        <w:t>liczba programów i kampanii społecznych, w których brano udział,</w:t>
      </w:r>
    </w:p>
    <w:p w:rsidR="00B462DE" w:rsidRDefault="00B462DE" w:rsidP="00B462DE">
      <w:pPr>
        <w:numPr>
          <w:ilvl w:val="0"/>
          <w:numId w:val="7"/>
        </w:numPr>
        <w:spacing w:line="100" w:lineRule="atLeast"/>
        <w:jc w:val="both"/>
        <w:rPr>
          <w:rFonts w:cs="Arial"/>
        </w:rPr>
      </w:pPr>
      <w:r>
        <w:rPr>
          <w:rFonts w:cs="Arial"/>
        </w:rPr>
        <w:t>liczba osób objętych oddziaływaniem Zespołu Interdyscyplinarnego i grup roboczych,</w:t>
      </w:r>
    </w:p>
    <w:p w:rsidR="00B462DE" w:rsidRDefault="00B462DE" w:rsidP="00B462DE">
      <w:pPr>
        <w:numPr>
          <w:ilvl w:val="0"/>
          <w:numId w:val="7"/>
        </w:numPr>
        <w:spacing w:line="100" w:lineRule="atLeast"/>
        <w:jc w:val="both"/>
        <w:rPr>
          <w:rFonts w:cs="Arial"/>
        </w:rPr>
      </w:pPr>
      <w:r>
        <w:rPr>
          <w:rFonts w:cs="Arial"/>
        </w:rPr>
        <w:t>liczba przeprowadzonych wizyt w rodzinach zagrożonych i dotkniętych przemocą.</w:t>
      </w:r>
    </w:p>
    <w:p w:rsidR="00B462DE" w:rsidRDefault="00B462DE" w:rsidP="00B462DE">
      <w:pPr>
        <w:spacing w:line="360" w:lineRule="auto"/>
        <w:jc w:val="both"/>
        <w:rPr>
          <w:rFonts w:cs="Arial"/>
        </w:rPr>
      </w:pPr>
    </w:p>
    <w:p w:rsidR="007E2698" w:rsidRDefault="007E2698" w:rsidP="00B462DE">
      <w:pPr>
        <w:spacing w:line="360" w:lineRule="auto"/>
        <w:jc w:val="both"/>
        <w:rPr>
          <w:rFonts w:cs="Arial"/>
        </w:rPr>
      </w:pPr>
    </w:p>
    <w:p w:rsidR="007E2698" w:rsidRDefault="007E2698" w:rsidP="00B462DE">
      <w:pPr>
        <w:spacing w:line="360" w:lineRule="auto"/>
        <w:jc w:val="both"/>
        <w:rPr>
          <w:rFonts w:cs="Arial"/>
        </w:rPr>
      </w:pPr>
    </w:p>
    <w:p w:rsidR="00B462DE" w:rsidRDefault="00B462DE" w:rsidP="00B462DE">
      <w:pPr>
        <w:spacing w:line="100" w:lineRule="atLeast"/>
        <w:jc w:val="both"/>
        <w:rPr>
          <w:rFonts w:cs="Arial"/>
          <w:b/>
        </w:rPr>
      </w:pPr>
      <w:r>
        <w:rPr>
          <w:rFonts w:cs="Arial"/>
          <w:b/>
        </w:rPr>
        <w:lastRenderedPageBreak/>
        <w:t>X. FINANSOWANIE</w:t>
      </w:r>
    </w:p>
    <w:p w:rsidR="00B462DE" w:rsidRDefault="00B462DE" w:rsidP="00B462DE">
      <w:pPr>
        <w:spacing w:line="100" w:lineRule="atLeast"/>
        <w:jc w:val="both"/>
        <w:rPr>
          <w:rFonts w:cs="Arial"/>
          <w:b/>
        </w:rPr>
      </w:pP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Źródłem finansowania zadań </w:t>
      </w:r>
      <w:r>
        <w:t>Gminny Program Przeciwdziałania Przemocy i Ochrony Ofiar Przemocy w gminie Koszyce</w:t>
      </w:r>
      <w:r w:rsidR="00CE7C65">
        <w:rPr>
          <w:rFonts w:cs="Arial"/>
        </w:rPr>
        <w:t xml:space="preserve"> na lata 2017-2020</w:t>
      </w:r>
      <w:r>
        <w:rPr>
          <w:rFonts w:cs="Arial"/>
        </w:rPr>
        <w:t xml:space="preserve"> będą środki: z budżetu gminy i wojewody oraz  z Gminnego Programu Profilaktyki Problemów Alkoholowych i Przeciwdziałania Narkomanii. </w:t>
      </w:r>
    </w:p>
    <w:p w:rsidR="00B462DE" w:rsidRDefault="00B462DE" w:rsidP="00B462DE">
      <w:pPr>
        <w:spacing w:line="100" w:lineRule="atLeast"/>
        <w:jc w:val="both"/>
        <w:rPr>
          <w:rFonts w:cs="Arial"/>
        </w:rPr>
      </w:pPr>
      <w:r>
        <w:rPr>
          <w:rFonts w:cs="Arial"/>
        </w:rPr>
        <w:t>Wydatki związane z realizacją programu będą ustalane corocznie w ramach przyznanych na ten cel środków.</w:t>
      </w:r>
    </w:p>
    <w:p w:rsidR="00B462DE" w:rsidRDefault="00B462DE" w:rsidP="00B462DE">
      <w:pPr>
        <w:spacing w:line="100" w:lineRule="atLeast"/>
        <w:jc w:val="both"/>
        <w:rPr>
          <w:rFonts w:cs="Arial"/>
        </w:rPr>
      </w:pPr>
    </w:p>
    <w:p w:rsidR="00B462DE" w:rsidRDefault="00B462DE" w:rsidP="00B462DE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XI. ZAKOŃCZENIE</w:t>
      </w:r>
    </w:p>
    <w:p w:rsidR="00B462DE" w:rsidRDefault="00B462DE" w:rsidP="00B462DE">
      <w:pPr>
        <w:pStyle w:val="Bezodstpw"/>
        <w:jc w:val="both"/>
      </w:pPr>
      <w:r>
        <w:t xml:space="preserve"> </w:t>
      </w:r>
    </w:p>
    <w:p w:rsidR="00B462DE" w:rsidRDefault="00B462DE" w:rsidP="00B462DE">
      <w:pPr>
        <w:pStyle w:val="Bezodstpw"/>
        <w:jc w:val="both"/>
      </w:pPr>
      <w:r>
        <w:t xml:space="preserve">Opracowany Gminny  Program  Przeciwdziałania Przemocy i Ochrony Ofiar Przemocy w Rodzinie  na terenie gminy Koszyce pozwoli na  celowe, systematyczne  i planowe dążenie  do osiągnięcia wytyczonych celów.  Jego zadaniem jest  pobudzenie  do aktywności  instytucji i organizacji   działających  w obszarze pomocy społecznej, rozwoju gospodarczego   i społecznego gminy. </w:t>
      </w:r>
    </w:p>
    <w:p w:rsidR="00B462DE" w:rsidRDefault="00B462DE" w:rsidP="00B462DE">
      <w:pPr>
        <w:pStyle w:val="Bezodstpw"/>
        <w:jc w:val="both"/>
      </w:pPr>
      <w:r>
        <w:t xml:space="preserve">Stanowi on kierunkowskaz i plan działania lokalnych  decydentów, instytucji pomocy społecznej, w tym Gminnego Ośrodka Pomocy Społecznej. </w:t>
      </w:r>
    </w:p>
    <w:p w:rsidR="00B462DE" w:rsidRDefault="00B462DE" w:rsidP="00B462DE">
      <w:pPr>
        <w:pStyle w:val="Bezodstpw"/>
        <w:jc w:val="both"/>
      </w:pPr>
      <w:r>
        <w:t xml:space="preserve">Sukces jego realizacji zależy od wielu czynników  zarówno wewnętrznych jak i zewnętrznych. Osiągnięcie zawartych w Programie celów  umożliwi dobra współpraca  jednostek i podmiotów  działających na rzecz osób i rodzin. Wdrożenie przyjętych  rozwiązań przyczyni się do znaczącego ograniczenia występujących na terenie Gminy Koszyce  problemów społecznych  i pozwoli na stwierdzenie, że cele Programu  zostały  wdrożone. </w:t>
      </w:r>
    </w:p>
    <w:p w:rsidR="00B462DE" w:rsidRDefault="00B462DE" w:rsidP="00B462DE">
      <w:pPr>
        <w:pStyle w:val="Bezodstpw"/>
        <w:jc w:val="both"/>
      </w:pPr>
      <w:r>
        <w:t xml:space="preserve">Gminny Program  Przeciwdziałania Przemocy i Ochrony Ofiar Przemocy w Rodzinie nie jest dokumentem zamkniętym i będzie podlegał modyfikacjom w zależności od pojawiających się nowych potrzeb i możliwości. </w:t>
      </w:r>
    </w:p>
    <w:p w:rsidR="00B462DE" w:rsidRDefault="00B462DE" w:rsidP="00B462DE">
      <w:pPr>
        <w:suppressAutoHyphens w:val="0"/>
        <w:jc w:val="both"/>
        <w:rPr>
          <w:lang w:eastAsia="pl-PL"/>
        </w:rPr>
      </w:pPr>
    </w:p>
    <w:p w:rsidR="00B462DE" w:rsidRDefault="00B462DE" w:rsidP="00B462DE"/>
    <w:p w:rsidR="0005543A" w:rsidRDefault="0005543A"/>
    <w:sectPr w:rsidR="0005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  <w:b/>
      </w:rPr>
    </w:lvl>
  </w:abstractNum>
  <w:abstractNum w:abstractNumId="5">
    <w:nsid w:val="3C9C60D5"/>
    <w:multiLevelType w:val="hybridMultilevel"/>
    <w:tmpl w:val="C5D27C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B461E"/>
    <w:multiLevelType w:val="hybridMultilevel"/>
    <w:tmpl w:val="FBE633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DE"/>
    <w:rsid w:val="0005543A"/>
    <w:rsid w:val="00197A07"/>
    <w:rsid w:val="0022640E"/>
    <w:rsid w:val="00227124"/>
    <w:rsid w:val="00236DA5"/>
    <w:rsid w:val="003E7AD3"/>
    <w:rsid w:val="005E1A2A"/>
    <w:rsid w:val="006D22FC"/>
    <w:rsid w:val="00726F45"/>
    <w:rsid w:val="007612AD"/>
    <w:rsid w:val="007E2698"/>
    <w:rsid w:val="00801936"/>
    <w:rsid w:val="00814CAE"/>
    <w:rsid w:val="009576EB"/>
    <w:rsid w:val="009D7307"/>
    <w:rsid w:val="00A2578A"/>
    <w:rsid w:val="00AF30F5"/>
    <w:rsid w:val="00B0037B"/>
    <w:rsid w:val="00B462DE"/>
    <w:rsid w:val="00C0583F"/>
    <w:rsid w:val="00C44B9F"/>
    <w:rsid w:val="00C91857"/>
    <w:rsid w:val="00CC7559"/>
    <w:rsid w:val="00CE7C65"/>
    <w:rsid w:val="00D3367A"/>
    <w:rsid w:val="00DA09DF"/>
    <w:rsid w:val="00E363FD"/>
    <w:rsid w:val="00ED5759"/>
    <w:rsid w:val="00ED76DA"/>
    <w:rsid w:val="00F5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2D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62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462DE"/>
    <w:pPr>
      <w:spacing w:after="0" w:line="240" w:lineRule="auto"/>
    </w:pPr>
    <w:rPr>
      <w:rFonts w:eastAsia="Calibri" w:cs="Times New Roman"/>
    </w:rPr>
  </w:style>
  <w:style w:type="table" w:styleId="Tabela-Siatka">
    <w:name w:val="Table Grid"/>
    <w:basedOn w:val="Standardowy"/>
    <w:uiPriority w:val="59"/>
    <w:rsid w:val="00B462D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62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2D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2D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62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462DE"/>
    <w:pPr>
      <w:spacing w:after="0" w:line="240" w:lineRule="auto"/>
    </w:pPr>
    <w:rPr>
      <w:rFonts w:eastAsia="Calibri" w:cs="Times New Roman"/>
    </w:rPr>
  </w:style>
  <w:style w:type="table" w:styleId="Tabela-Siatka">
    <w:name w:val="Table Grid"/>
    <w:basedOn w:val="Standardowy"/>
    <w:uiPriority w:val="59"/>
    <w:rsid w:val="00B462D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62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2D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400"/>
              <a:t>Liczba prowadzonych i zakończonych procedur </a:t>
            </a:r>
          </a:p>
          <a:p>
            <a:pPr>
              <a:defRPr/>
            </a:pPr>
            <a:r>
              <a:rPr lang="pl-PL" sz="1400"/>
              <a:t>"Niebieskie Karty" lata 2012- </a:t>
            </a:r>
            <a:r>
              <a:rPr lang="pl-PL" sz="1400" baseline="0"/>
              <a:t> styczeń </a:t>
            </a:r>
            <a:r>
              <a:rPr lang="pl-PL" sz="1400"/>
              <a:t> 2017r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prowadzonych procedur "Niebieskie Kart"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rok 2012</c:v>
                </c:pt>
                <c:pt idx="1">
                  <c:v>rok 2013</c:v>
                </c:pt>
                <c:pt idx="2">
                  <c:v>rok 2014</c:v>
                </c:pt>
                <c:pt idx="3">
                  <c:v>rok 2015</c:v>
                </c:pt>
                <c:pt idx="4">
                  <c:v>rok 2016</c:v>
                </c:pt>
                <c:pt idx="5">
                  <c:v>styczeń 2017roku 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9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zakończonych procedur "Niebieskie Karty"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rok 2012</c:v>
                </c:pt>
                <c:pt idx="1">
                  <c:v>rok 2013</c:v>
                </c:pt>
                <c:pt idx="2">
                  <c:v>rok 2014</c:v>
                </c:pt>
                <c:pt idx="3">
                  <c:v>rok 2015</c:v>
                </c:pt>
                <c:pt idx="4">
                  <c:v>rok 2016</c:v>
                </c:pt>
                <c:pt idx="5">
                  <c:v>styczeń 2017roku 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79651328"/>
        <c:axId val="328857216"/>
        <c:axId val="0"/>
      </c:bar3DChart>
      <c:catAx>
        <c:axId val="2796513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328857216"/>
        <c:crosses val="autoZero"/>
        <c:auto val="1"/>
        <c:lblAlgn val="ctr"/>
        <c:lblOffset val="100"/>
        <c:noMultiLvlLbl val="0"/>
      </c:catAx>
      <c:valAx>
        <c:axId val="3288572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796513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 b="1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Osóby  pokrzywdzone zjawiskiem przemocy domowej w latach 2012-2016.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kobiety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2012 rok</c:v>
                </c:pt>
                <c:pt idx="1">
                  <c:v>2013 rok</c:v>
                </c:pt>
                <c:pt idx="2">
                  <c:v>2014 rok</c:v>
                </c:pt>
                <c:pt idx="3">
                  <c:v>2015 rok</c:v>
                </c:pt>
                <c:pt idx="4">
                  <c:v>2016 rok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mężczyźni 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2012 rok</c:v>
                </c:pt>
                <c:pt idx="1">
                  <c:v>2013 rok</c:v>
                </c:pt>
                <c:pt idx="2">
                  <c:v>2014 rok</c:v>
                </c:pt>
                <c:pt idx="3">
                  <c:v>2015 rok</c:v>
                </c:pt>
                <c:pt idx="4">
                  <c:v>2016 rok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dzieci 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2012 rok</c:v>
                </c:pt>
                <c:pt idx="1">
                  <c:v>2013 rok</c:v>
                </c:pt>
                <c:pt idx="2">
                  <c:v>2014 rok</c:v>
                </c:pt>
                <c:pt idx="3">
                  <c:v>2015 rok</c:v>
                </c:pt>
                <c:pt idx="4">
                  <c:v>2016 rok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329174528"/>
        <c:axId val="328858368"/>
        <c:axId val="0"/>
      </c:bar3DChart>
      <c:catAx>
        <c:axId val="32917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328858368"/>
        <c:crosses val="autoZero"/>
        <c:auto val="1"/>
        <c:lblAlgn val="ctr"/>
        <c:lblOffset val="100"/>
        <c:noMultiLvlLbl val="0"/>
      </c:catAx>
      <c:valAx>
        <c:axId val="32885836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291745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Arkusz1!$A$2:$A$4</c:f>
              <c:strCache>
                <c:ptCount val="3"/>
                <c:pt idx="0">
                  <c:v>zgadzam się </c:v>
                </c:pt>
                <c:pt idx="1">
                  <c:v>nie zgadzam się </c:v>
                </c:pt>
                <c:pt idx="2">
                  <c:v>nie mam zdania 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56</c:v>
                </c:pt>
                <c:pt idx="1">
                  <c:v>39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208916593759106"/>
          <c:y val="0.40299087614048246"/>
          <c:w val="0.30402194517351999"/>
          <c:h val="0.1979861892263467"/>
        </c:manualLayout>
      </c:layout>
      <c:overlay val="0"/>
      <c:txPr>
        <a:bodyPr/>
        <a:lstStyle/>
        <a:p>
          <a:pPr>
            <a:defRPr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Arkusz1!$A$2:$A$4</c:f>
              <c:strCache>
                <c:ptCount val="3"/>
                <c:pt idx="0">
                  <c:v>tak należy pomagać</c:v>
                </c:pt>
                <c:pt idx="1">
                  <c:v>nie, to sprawa wewnętrzna rodziny </c:v>
                </c:pt>
                <c:pt idx="2">
                  <c:v>nie mam zdania 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75</c:v>
                </c:pt>
                <c:pt idx="1">
                  <c:v>17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Arkusz1!$A$2:$A$7</c:f>
              <c:strCache>
                <c:ptCount val="6"/>
                <c:pt idx="0">
                  <c:v>GOPS /pracownik socjalny</c:v>
                </c:pt>
                <c:pt idx="1">
                  <c:v>Policja/Dzielnicowy </c:v>
                </c:pt>
                <c:pt idx="2">
                  <c:v>Prawnik</c:v>
                </c:pt>
                <c:pt idx="3">
                  <c:v>Psycholog/pedagog</c:v>
                </c:pt>
                <c:pt idx="4">
                  <c:v>terapeuta uzależnień</c:v>
                </c:pt>
                <c:pt idx="5">
                  <c:v>inny, jaki?....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19</c:v>
                </c:pt>
                <c:pt idx="1">
                  <c:v>25</c:v>
                </c:pt>
                <c:pt idx="2">
                  <c:v>18</c:v>
                </c:pt>
                <c:pt idx="3">
                  <c:v>28</c:v>
                </c:pt>
                <c:pt idx="4">
                  <c:v>7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530C-BF34-4484-8362-64009EC7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17</Pages>
  <Words>4091</Words>
  <Characters>24552</Characters>
  <Application>Microsoft Office Word</Application>
  <DocSecurity>0</DocSecurity>
  <Lines>204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UZASADNIENIE</vt:lpstr>
      <vt:lpstr/>
      <vt:lpstr>SPIS TRŚCI</vt:lpstr>
      <vt:lpstr/>
      <vt:lpstr/>
      <vt:lpstr/>
    </vt:vector>
  </TitlesOfParts>
  <Company/>
  <LinksUpToDate>false</LinksUpToDate>
  <CharactersWithSpaces>28586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9</cp:revision>
  <cp:lastPrinted>2017-02-03T10:41:00Z</cp:lastPrinted>
  <dcterms:created xsi:type="dcterms:W3CDTF">2017-02-02T07:03:00Z</dcterms:created>
  <dcterms:modified xsi:type="dcterms:W3CDTF">2019-04-08T10:29:00Z</dcterms:modified>
</cp:coreProperties>
</file>