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left="6803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 xml:space="preserve">Załącznik Nr 1 do Uchwały Nr </w:t>
      </w:r>
      <w:r w:rsidR="0074236F">
        <w:rPr>
          <w:rFonts w:ascii="Times New Roman" w:hAnsi="Times New Roman" w:cs="Times New Roman"/>
          <w:color w:val="000000"/>
        </w:rPr>
        <w:t>LXVI/420/2014</w:t>
      </w:r>
      <w:r w:rsidRPr="001F4C7F">
        <w:rPr>
          <w:rFonts w:ascii="Times New Roman" w:hAnsi="Times New Roman" w:cs="Times New Roman"/>
          <w:color w:val="000000"/>
        </w:rPr>
        <w:t> </w:t>
      </w:r>
      <w:r w:rsidRPr="001F4C7F">
        <w:rPr>
          <w:rFonts w:ascii="Times New Roman" w:hAnsi="Times New Roman" w:cs="Times New Roman"/>
          <w:color w:val="000000"/>
        </w:rPr>
        <w:br/>
        <w:t>Rady Miejskiej w Jedliczu </w:t>
      </w:r>
      <w:r w:rsidRPr="001F4C7F">
        <w:rPr>
          <w:rFonts w:ascii="Times New Roman" w:hAnsi="Times New Roman" w:cs="Times New Roman"/>
          <w:color w:val="000000"/>
        </w:rPr>
        <w:br/>
        <w:t xml:space="preserve">z dnia </w:t>
      </w:r>
      <w:r w:rsidR="0074236F">
        <w:rPr>
          <w:rFonts w:ascii="Times New Roman" w:hAnsi="Times New Roman" w:cs="Times New Roman"/>
          <w:color w:val="000000"/>
        </w:rPr>
        <w:t>7 marca 2014</w:t>
      </w:r>
      <w:r w:rsidRPr="001F4C7F">
        <w:rPr>
          <w:rFonts w:ascii="Times New Roman" w:hAnsi="Times New Roman" w:cs="Times New Roman"/>
          <w:color w:val="000000"/>
        </w:rPr>
        <w:t xml:space="preserve"> r. 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 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  <w:vertAlign w:val="superscript"/>
        </w:rPr>
        <w:t>(nazwa przedsiębiorcy)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 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  <w:vertAlign w:val="superscript"/>
        </w:rPr>
        <w:t>(adres)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 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 </w:t>
      </w:r>
      <w:r w:rsidRPr="001F4C7F">
        <w:rPr>
          <w:rFonts w:ascii="Times New Roman" w:hAnsi="Times New Roman" w:cs="Times New Roman"/>
          <w:color w:val="000000"/>
        </w:rPr>
        <w:tab/>
      </w:r>
      <w:r w:rsidRPr="001F4C7F">
        <w:rPr>
          <w:rFonts w:ascii="Times New Roman" w:hAnsi="Times New Roman" w:cs="Times New Roman"/>
          <w:color w:val="000000"/>
        </w:rPr>
        <w:tab/>
      </w:r>
    </w:p>
    <w:p w:rsidR="0074236F" w:rsidRDefault="0074236F" w:rsidP="001F4C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u w:val="thick"/>
        </w:rPr>
      </w:pP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b/>
          <w:bCs/>
          <w:color w:val="000000"/>
          <w:u w:val="thick"/>
        </w:rPr>
        <w:t>WNIOSEK</w:t>
      </w:r>
      <w:r w:rsidRPr="001F4C7F">
        <w:rPr>
          <w:rFonts w:ascii="Times New Roman" w:hAnsi="Times New Roman" w:cs="Times New Roman"/>
          <w:color w:val="000000"/>
        </w:rPr>
        <w:t>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 xml:space="preserve">Na podstawie § 4 i 5 uchwały Nr </w:t>
      </w:r>
      <w:r w:rsidR="0074236F">
        <w:rPr>
          <w:rFonts w:ascii="Times New Roman" w:hAnsi="Times New Roman" w:cs="Times New Roman"/>
          <w:color w:val="000000"/>
        </w:rPr>
        <w:t>LXVI/420/2014</w:t>
      </w:r>
      <w:r w:rsidRPr="001F4C7F">
        <w:rPr>
          <w:rFonts w:ascii="Times New Roman" w:hAnsi="Times New Roman" w:cs="Times New Roman"/>
          <w:color w:val="000000"/>
        </w:rPr>
        <w:t xml:space="preserve"> Rady Miejskiej w Jedliczu z dnia </w:t>
      </w:r>
      <w:r w:rsidR="0074236F">
        <w:rPr>
          <w:rFonts w:ascii="Times New Roman" w:hAnsi="Times New Roman" w:cs="Times New Roman"/>
          <w:color w:val="000000"/>
        </w:rPr>
        <w:t>7 marca 2014 r</w:t>
      </w:r>
      <w:r w:rsidRPr="001F4C7F">
        <w:rPr>
          <w:rFonts w:ascii="Times New Roman" w:hAnsi="Times New Roman" w:cs="Times New Roman"/>
          <w:color w:val="000000"/>
        </w:rPr>
        <w:t xml:space="preserve">. wnoszę o udzielenie dopłaty do odprowadzanych ścieków w ramach pomocy de </w:t>
      </w:r>
      <w:proofErr w:type="spellStart"/>
      <w:r w:rsidRPr="001F4C7F">
        <w:rPr>
          <w:rFonts w:ascii="Times New Roman" w:hAnsi="Times New Roman" w:cs="Times New Roman"/>
          <w:color w:val="000000"/>
        </w:rPr>
        <w:t>minimis</w:t>
      </w:r>
      <w:proofErr w:type="spellEnd"/>
      <w:r w:rsidR="0074236F">
        <w:rPr>
          <w:rFonts w:ascii="Times New Roman" w:hAnsi="Times New Roman" w:cs="Times New Roman"/>
          <w:color w:val="000000"/>
        </w:rPr>
        <w:t xml:space="preserve">/ pomocy </w:t>
      </w:r>
      <w:r w:rsidR="0074236F">
        <w:rPr>
          <w:rFonts w:ascii="Times New Roman" w:hAnsi="Times New Roman" w:cs="Times New Roman"/>
          <w:color w:val="000000"/>
        </w:rPr>
        <w:br/>
        <w:t xml:space="preserve">de </w:t>
      </w:r>
      <w:proofErr w:type="spellStart"/>
      <w:r w:rsidR="0074236F">
        <w:rPr>
          <w:rFonts w:ascii="Times New Roman" w:hAnsi="Times New Roman" w:cs="Times New Roman"/>
          <w:color w:val="000000"/>
        </w:rPr>
        <w:t>minimis</w:t>
      </w:r>
      <w:proofErr w:type="spellEnd"/>
      <w:r w:rsidR="0074236F">
        <w:rPr>
          <w:rFonts w:ascii="Times New Roman" w:hAnsi="Times New Roman" w:cs="Times New Roman"/>
          <w:color w:val="000000"/>
        </w:rPr>
        <w:t xml:space="preserve"> w rolnictwie</w:t>
      </w:r>
      <w:r w:rsidRPr="001F4C7F">
        <w:rPr>
          <w:rFonts w:ascii="Times New Roman" w:hAnsi="Times New Roman" w:cs="Times New Roman"/>
          <w:color w:val="000000"/>
        </w:rPr>
        <w:t xml:space="preserve"> dla przedsiębiorców prowadzących działalność gospodarczą na terenie Gminy Jedlicze.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b/>
          <w:bCs/>
          <w:color w:val="000000"/>
        </w:rPr>
        <w:t>I. </w:t>
      </w:r>
      <w:r w:rsidRPr="0030558A">
        <w:rPr>
          <w:rFonts w:ascii="Times New Roman" w:hAnsi="Times New Roman" w:cs="Times New Roman"/>
          <w:color w:val="000000"/>
          <w:u w:val="single"/>
        </w:rPr>
        <w:t>Podstawowe Informacje o Przedsiębiorcy</w:t>
      </w:r>
      <w:r w:rsidRPr="001F4C7F">
        <w:rPr>
          <w:rFonts w:ascii="Times New Roman" w:hAnsi="Times New Roman" w:cs="Times New Roman"/>
          <w:color w:val="000000"/>
        </w:rPr>
        <w:t>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1. NIP........................................................................................................................................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2. REGON.................................................................................................................................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3. PKD.......................................................................................................................................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4. Forma prowadzonej działalności...........................................................................................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5. Forma opodatkowania...........................................................................................................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6. Rodzaj prowadzonej działalności.........................................................................................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7. Data rozpoczęcia działalności..............................................................................................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8. Imi</w:t>
      </w:r>
      <w:r>
        <w:rPr>
          <w:rFonts w:ascii="Times New Roman" w:hAnsi="Times New Roman" w:cs="Times New Roman"/>
          <w:color w:val="000000"/>
        </w:rPr>
        <w:t>ę</w:t>
      </w:r>
      <w:r w:rsidRPr="001F4C7F">
        <w:rPr>
          <w:rFonts w:ascii="Times New Roman" w:hAnsi="Times New Roman" w:cs="Times New Roman"/>
          <w:color w:val="000000"/>
        </w:rPr>
        <w:t>, nazwisko i telefon osoby odpowiedzialnej za współpracę z urzędem 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b/>
          <w:bCs/>
          <w:color w:val="000000"/>
        </w:rPr>
        <w:t>II. </w:t>
      </w:r>
      <w:r w:rsidRPr="0030558A">
        <w:rPr>
          <w:rFonts w:ascii="Times New Roman" w:hAnsi="Times New Roman" w:cs="Times New Roman"/>
          <w:color w:val="000000"/>
          <w:u w:val="single"/>
        </w:rPr>
        <w:t>Do wniosku dołączam następujące dokumenty</w:t>
      </w:r>
      <w:r w:rsidR="00D6736F">
        <w:rPr>
          <w:rStyle w:val="Odwoanieprzypisudolnego"/>
          <w:u w:val="single"/>
        </w:rPr>
        <w:footnoteReference w:id="1"/>
      </w:r>
      <w:r w:rsidR="00D6736F">
        <w:rPr>
          <w:u w:val="single"/>
        </w:rPr>
        <w:t>:</w:t>
      </w:r>
      <w:r w:rsidRPr="001F4C7F">
        <w:rPr>
          <w:rFonts w:ascii="Times New Roman" w:hAnsi="Times New Roman" w:cs="Times New Roman"/>
          <w:color w:val="000000"/>
        </w:rPr>
        <w:t> </w:t>
      </w:r>
      <w:r w:rsidRPr="001F4C7F">
        <w:rPr>
          <w:rFonts w:ascii="Times New Roman" w:hAnsi="Times New Roman" w:cs="Times New Roman"/>
          <w:color w:val="000000"/>
          <w:u w:val="thick"/>
        </w:rPr>
        <w:t>:</w:t>
      </w:r>
      <w:r w:rsidRPr="001F4C7F">
        <w:rPr>
          <w:rFonts w:ascii="Times New Roman" w:hAnsi="Times New Roman" w:cs="Times New Roman"/>
          <w:color w:val="000000"/>
        </w:rPr>
        <w:t>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1. □ Kserokopie zaświadczenia o nadaniu numeru REGON i NIP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 xml:space="preserve">2. □ Wszystkie zaświadczenia o uzyskanej pomocy de </w:t>
      </w:r>
      <w:proofErr w:type="spellStart"/>
      <w:r w:rsidRPr="001F4C7F">
        <w:rPr>
          <w:rFonts w:ascii="Times New Roman" w:hAnsi="Times New Roman" w:cs="Times New Roman"/>
          <w:color w:val="000000"/>
        </w:rPr>
        <w:t>minimis</w:t>
      </w:r>
      <w:proofErr w:type="spellEnd"/>
      <w:r w:rsidRPr="001F4C7F">
        <w:rPr>
          <w:rFonts w:ascii="Times New Roman" w:hAnsi="Times New Roman" w:cs="Times New Roman"/>
          <w:color w:val="000000"/>
        </w:rPr>
        <w:t xml:space="preserve"> z okresu trzech lat poprzedzających złożenie wniosku (roku złożenia i dwóch lat kalendarzowych go poprzedzających) lub oświadczenie o wielkości uzyskanej pomocy w tym okresie 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 xml:space="preserve">3. □ Informacje o każdej innej pomocy publicznej otrzymanej w stosunku do tych samych kosztów kwalifikowanych, z którymi związana jest pomoc de </w:t>
      </w:r>
      <w:proofErr w:type="spellStart"/>
      <w:r w:rsidRPr="001F4C7F">
        <w:rPr>
          <w:rFonts w:ascii="Times New Roman" w:hAnsi="Times New Roman" w:cs="Times New Roman"/>
          <w:color w:val="000000"/>
        </w:rPr>
        <w:t>minimis</w:t>
      </w:r>
      <w:proofErr w:type="spellEnd"/>
      <w:r w:rsidRPr="001F4C7F">
        <w:rPr>
          <w:rFonts w:ascii="Times New Roman" w:hAnsi="Times New Roman" w:cs="Times New Roman"/>
          <w:color w:val="000000"/>
        </w:rPr>
        <w:t xml:space="preserve"> udzielana na podstawie niniejszej uchwały.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lastRenderedPageBreak/>
        <w:t xml:space="preserve">4. □ Oświadczenie o nie uzyskaniu żadnej pomocy de </w:t>
      </w:r>
      <w:proofErr w:type="spellStart"/>
      <w:r w:rsidRPr="001F4C7F">
        <w:rPr>
          <w:rFonts w:ascii="Times New Roman" w:hAnsi="Times New Roman" w:cs="Times New Roman"/>
          <w:color w:val="000000"/>
        </w:rPr>
        <w:t>minimis</w:t>
      </w:r>
      <w:proofErr w:type="spellEnd"/>
      <w:r w:rsidRPr="001F4C7F">
        <w:rPr>
          <w:rFonts w:ascii="Times New Roman" w:hAnsi="Times New Roman" w:cs="Times New Roman"/>
          <w:color w:val="000000"/>
        </w:rPr>
        <w:t xml:space="preserve"> we wskazanym wyżej okresie.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5. □ Wypis z </w:t>
      </w:r>
      <w:r w:rsidR="0074236F">
        <w:rPr>
          <w:rFonts w:ascii="Times New Roman" w:hAnsi="Times New Roman" w:cs="Times New Roman"/>
          <w:color w:val="000000"/>
        </w:rPr>
        <w:t>ewidencji działalności gospodarczej</w:t>
      </w:r>
      <w:r w:rsidRPr="001F4C7F">
        <w:rPr>
          <w:rFonts w:ascii="Times New Roman" w:hAnsi="Times New Roman" w:cs="Times New Roman"/>
          <w:color w:val="000000"/>
        </w:rPr>
        <w:t xml:space="preserve"> lub Krajowego Rejestru Sądowego.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6. □ Bilans.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7. □ Rachunek zysków i strat.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8. □ Rachunek przepływów pieniężnych za ostatni rok obrotowy.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9. □ Informacja o posiadaniu zaległości w zakresie zobowiązań publiczno-prawnych. </w:t>
      </w:r>
    </w:p>
    <w:p w:rsidR="0074236F" w:rsidRPr="0074236F" w:rsidRDefault="001F4C7F" w:rsidP="0074236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 xml:space="preserve">10. □ </w:t>
      </w:r>
      <w:r w:rsidR="0074236F" w:rsidRPr="0074236F">
        <w:rPr>
          <w:rFonts w:ascii="Times New Roman" w:hAnsi="Times New Roman" w:cs="Times New Roman"/>
          <w:color w:val="000000"/>
        </w:rPr>
        <w:t xml:space="preserve">Formularz informacji </w:t>
      </w:r>
      <w:r w:rsidR="0074236F">
        <w:rPr>
          <w:rFonts w:ascii="Times New Roman" w:hAnsi="Times New Roman" w:cs="Times New Roman"/>
          <w:color w:val="000000"/>
        </w:rPr>
        <w:t xml:space="preserve">wynikających ze stosownego, obowiązującego Rozporządzenia Rady Ministrów wydanego na podstawie delegacji określonej w art. 37 ustawy z dnia 30 kwietnia 2004 r. </w:t>
      </w:r>
      <w:r w:rsidR="0074236F">
        <w:rPr>
          <w:rFonts w:ascii="Times New Roman" w:hAnsi="Times New Roman" w:cs="Times New Roman"/>
          <w:color w:val="000000"/>
        </w:rPr>
        <w:br/>
        <w:t xml:space="preserve">o postępowaniu w sprawach dotyczących pomocy publicznej (tekst jednolity Dz. U. z 2007 r. Nr 59, </w:t>
      </w:r>
      <w:r w:rsidR="0074236F">
        <w:rPr>
          <w:rFonts w:ascii="Times New Roman" w:hAnsi="Times New Roman" w:cs="Times New Roman"/>
          <w:color w:val="000000"/>
        </w:rPr>
        <w:br/>
        <w:t xml:space="preserve">poz. 404 z </w:t>
      </w:r>
      <w:proofErr w:type="spellStart"/>
      <w:r w:rsidR="0074236F">
        <w:rPr>
          <w:rFonts w:ascii="Times New Roman" w:hAnsi="Times New Roman" w:cs="Times New Roman"/>
          <w:color w:val="000000"/>
        </w:rPr>
        <w:t>późn</w:t>
      </w:r>
      <w:proofErr w:type="spellEnd"/>
      <w:r w:rsidR="0074236F">
        <w:rPr>
          <w:rFonts w:ascii="Times New Roman" w:hAnsi="Times New Roman" w:cs="Times New Roman"/>
          <w:color w:val="000000"/>
        </w:rPr>
        <w:t>. zm.)</w:t>
      </w:r>
      <w:r w:rsidR="0074236F" w:rsidRPr="0074236F">
        <w:rPr>
          <w:rFonts w:ascii="Times New Roman" w:hAnsi="Times New Roman" w:cs="Times New Roman"/>
          <w:color w:val="000000"/>
        </w:rPr>
        <w:t>. </w:t>
      </w:r>
    </w:p>
    <w:p w:rsidR="0074236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11. □</w:t>
      </w:r>
      <w:r w:rsidR="0074236F">
        <w:rPr>
          <w:rFonts w:ascii="Times New Roman" w:hAnsi="Times New Roman" w:cs="Times New Roman"/>
          <w:color w:val="000000"/>
        </w:rPr>
        <w:t xml:space="preserve"> Oświadczenie, iż podmiot nie znajduje się w trudnej sytuacji ekonomicznej.</w:t>
      </w:r>
    </w:p>
    <w:p w:rsidR="0074236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12. □ Inne</w:t>
      </w:r>
    </w:p>
    <w:p w:rsidR="0074236F" w:rsidRDefault="001F4C7F" w:rsidP="0074236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74236F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</w:t>
      </w:r>
    </w:p>
    <w:p w:rsidR="0074236F" w:rsidRDefault="0074236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Świadom / Świadoma odpowiedzialności za podawanie fałszywych danych oświadczam, że dane zawarte w niniejszym wniosku oraz załączonych do niego dokumentów są zgodne z prawdą. 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  <w:color w:val="000000"/>
        </w:rPr>
      </w:pP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  <w:color w:val="000000"/>
        </w:rPr>
      </w:pP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  <w:color w:val="000000"/>
        </w:rPr>
      </w:pP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....................................................................... 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left="5040" w:firstLine="720"/>
        <w:jc w:val="center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(pieczęć i podpis wnioskodawcy) </w:t>
      </w:r>
    </w:p>
    <w:p w:rsidR="00D1464E" w:rsidRDefault="00D1464E"/>
    <w:p w:rsidR="001F4C7F" w:rsidRDefault="001F4C7F"/>
    <w:p w:rsidR="001F4C7F" w:rsidRDefault="001F4C7F"/>
    <w:p w:rsidR="001F4C7F" w:rsidRDefault="001F4C7F"/>
    <w:p w:rsidR="001F4C7F" w:rsidRDefault="001F4C7F"/>
    <w:p w:rsidR="001F4C7F" w:rsidRDefault="001F4C7F"/>
    <w:p w:rsidR="001F4C7F" w:rsidRDefault="001F4C7F"/>
    <w:p w:rsidR="001F4C7F" w:rsidRDefault="001F4C7F"/>
    <w:p w:rsidR="001F4C7F" w:rsidRDefault="001F4C7F"/>
    <w:p w:rsidR="001F4C7F" w:rsidRDefault="001F4C7F"/>
    <w:p w:rsidR="001F4C7F" w:rsidRDefault="001F4C7F"/>
    <w:p w:rsidR="001F4C7F" w:rsidRPr="001F4C7F" w:rsidRDefault="001F4C7F" w:rsidP="000F4854">
      <w:pPr>
        <w:autoSpaceDE w:val="0"/>
        <w:autoSpaceDN w:val="0"/>
        <w:adjustRightInd w:val="0"/>
        <w:spacing w:before="120" w:after="120" w:line="240" w:lineRule="auto"/>
        <w:ind w:left="6803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lastRenderedPageBreak/>
        <w:t xml:space="preserve">Załącznik Nr 2 do Uchwały Nr </w:t>
      </w:r>
      <w:r w:rsidR="0074236F">
        <w:rPr>
          <w:rFonts w:ascii="Times New Roman" w:hAnsi="Times New Roman" w:cs="Times New Roman"/>
          <w:color w:val="000000"/>
        </w:rPr>
        <w:t>LXVI/420/2014</w:t>
      </w:r>
      <w:r w:rsidRPr="001F4C7F">
        <w:rPr>
          <w:rFonts w:ascii="Times New Roman" w:hAnsi="Times New Roman" w:cs="Times New Roman"/>
          <w:color w:val="000000"/>
        </w:rPr>
        <w:t> </w:t>
      </w:r>
      <w:r w:rsidRPr="001F4C7F">
        <w:rPr>
          <w:rFonts w:ascii="Times New Roman" w:hAnsi="Times New Roman" w:cs="Times New Roman"/>
          <w:color w:val="000000"/>
        </w:rPr>
        <w:br/>
        <w:t>Rady Miejskiej w </w:t>
      </w:r>
      <w:r w:rsidR="0074236F">
        <w:rPr>
          <w:rFonts w:ascii="Times New Roman" w:hAnsi="Times New Roman" w:cs="Times New Roman"/>
          <w:color w:val="000000"/>
        </w:rPr>
        <w:t>Jedliczu </w:t>
      </w:r>
      <w:r w:rsidR="0074236F">
        <w:rPr>
          <w:rFonts w:ascii="Times New Roman" w:hAnsi="Times New Roman" w:cs="Times New Roman"/>
          <w:color w:val="000000"/>
        </w:rPr>
        <w:br/>
        <w:t>z dnia 7 marca 2014</w:t>
      </w:r>
      <w:r w:rsidRPr="001F4C7F">
        <w:rPr>
          <w:rFonts w:ascii="Times New Roman" w:hAnsi="Times New Roman" w:cs="Times New Roman"/>
          <w:color w:val="000000"/>
        </w:rPr>
        <w:t xml:space="preserve"> r. </w:t>
      </w:r>
    </w:p>
    <w:p w:rsid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</w:p>
    <w:p w:rsidR="000F4854" w:rsidRDefault="0074236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Oświadczenie przedsiębiorcy prowadzącego działalność gospodarczą na terenie Gminy Jedlicze</w:t>
      </w:r>
    </w:p>
    <w:p w:rsidR="0074236F" w:rsidRPr="0074236F" w:rsidRDefault="0074236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b/>
          <w:color w:val="000000"/>
        </w:rPr>
      </w:pP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 xml:space="preserve">W związku z ubieganiem się o uzyskanie pomocy de </w:t>
      </w:r>
      <w:proofErr w:type="spellStart"/>
      <w:r w:rsidRPr="001F4C7F">
        <w:rPr>
          <w:rFonts w:ascii="Times New Roman" w:hAnsi="Times New Roman" w:cs="Times New Roman"/>
          <w:color w:val="000000"/>
        </w:rPr>
        <w:t>minimis</w:t>
      </w:r>
      <w:proofErr w:type="spellEnd"/>
      <w:r w:rsidRPr="001F4C7F">
        <w:rPr>
          <w:rFonts w:ascii="Times New Roman" w:hAnsi="Times New Roman" w:cs="Times New Roman"/>
          <w:color w:val="000000"/>
        </w:rPr>
        <w:t xml:space="preserve"> udzielanej przedsiębiorcom prowadzącym działalność gospodarczą na terenie Gminy Jedlicze na podstawie Uchwały </w:t>
      </w:r>
      <w:r w:rsidR="00996F5B">
        <w:rPr>
          <w:rFonts w:ascii="Times New Roman" w:hAnsi="Times New Roman" w:cs="Times New Roman"/>
          <w:color w:val="000000"/>
        </w:rPr>
        <w:br/>
      </w:r>
      <w:r w:rsidRPr="001F4C7F">
        <w:rPr>
          <w:rFonts w:ascii="Times New Roman" w:hAnsi="Times New Roman" w:cs="Times New Roman"/>
          <w:color w:val="000000"/>
        </w:rPr>
        <w:t xml:space="preserve">Nr </w:t>
      </w:r>
      <w:r w:rsidR="0074236F">
        <w:rPr>
          <w:rFonts w:ascii="Times New Roman" w:hAnsi="Times New Roman" w:cs="Times New Roman"/>
          <w:color w:val="000000"/>
        </w:rPr>
        <w:t>LXVI/420/2014</w:t>
      </w:r>
      <w:r w:rsidRPr="001F4C7F">
        <w:rPr>
          <w:rFonts w:ascii="Times New Roman" w:hAnsi="Times New Roman" w:cs="Times New Roman"/>
          <w:color w:val="000000"/>
        </w:rPr>
        <w:t xml:space="preserve"> Rady Miejskiej w Jedliczu z dnia </w:t>
      </w:r>
      <w:r w:rsidR="0074236F">
        <w:rPr>
          <w:rFonts w:ascii="Times New Roman" w:hAnsi="Times New Roman" w:cs="Times New Roman"/>
          <w:color w:val="000000"/>
        </w:rPr>
        <w:t xml:space="preserve">7 marca 2014 </w:t>
      </w:r>
      <w:r w:rsidRPr="001F4C7F">
        <w:rPr>
          <w:rFonts w:ascii="Times New Roman" w:hAnsi="Times New Roman" w:cs="Times New Roman"/>
          <w:color w:val="000000"/>
        </w:rPr>
        <w:t>r.</w:t>
      </w:r>
      <w:r w:rsidR="0074236F">
        <w:rPr>
          <w:rFonts w:ascii="Times New Roman" w:hAnsi="Times New Roman" w:cs="Times New Roman"/>
          <w:color w:val="000000"/>
        </w:rPr>
        <w:t xml:space="preserve"> </w:t>
      </w:r>
      <w:r w:rsidRPr="001F4C7F">
        <w:rPr>
          <w:rFonts w:ascii="Times New Roman" w:hAnsi="Times New Roman" w:cs="Times New Roman"/>
          <w:color w:val="000000"/>
        </w:rPr>
        <w:t>oświadczam, że: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 xml:space="preserve">1. Spełniam wszystkie warunki, o których mowa w Uchwale Nr </w:t>
      </w:r>
      <w:r w:rsidR="0074236F">
        <w:rPr>
          <w:rFonts w:ascii="Times New Roman" w:hAnsi="Times New Roman" w:cs="Times New Roman"/>
          <w:color w:val="000000"/>
        </w:rPr>
        <w:t>LXVI/420/2014</w:t>
      </w:r>
      <w:r w:rsidRPr="001F4C7F">
        <w:rPr>
          <w:rFonts w:ascii="Times New Roman" w:hAnsi="Times New Roman" w:cs="Times New Roman"/>
          <w:color w:val="000000"/>
        </w:rPr>
        <w:t xml:space="preserve"> Rady Miejskiej w Jedliczu z dnia </w:t>
      </w:r>
      <w:r w:rsidR="0074236F">
        <w:rPr>
          <w:rFonts w:ascii="Times New Roman" w:hAnsi="Times New Roman" w:cs="Times New Roman"/>
          <w:color w:val="000000"/>
        </w:rPr>
        <w:t>7 marca 2014 r</w:t>
      </w:r>
      <w:r w:rsidRPr="001F4C7F">
        <w:rPr>
          <w:rFonts w:ascii="Times New Roman" w:hAnsi="Times New Roman" w:cs="Times New Roman"/>
          <w:color w:val="000000"/>
        </w:rPr>
        <w:t xml:space="preserve">. w sprawie dopłaty za odprowadzane ścieki w ramach pomocy de </w:t>
      </w:r>
      <w:proofErr w:type="spellStart"/>
      <w:r w:rsidRPr="001F4C7F">
        <w:rPr>
          <w:rFonts w:ascii="Times New Roman" w:hAnsi="Times New Roman" w:cs="Times New Roman"/>
          <w:color w:val="000000"/>
        </w:rPr>
        <w:t>minimis</w:t>
      </w:r>
      <w:proofErr w:type="spellEnd"/>
      <w:r w:rsidR="0074236F">
        <w:rPr>
          <w:rFonts w:ascii="Times New Roman" w:hAnsi="Times New Roman" w:cs="Times New Roman"/>
          <w:color w:val="000000"/>
        </w:rPr>
        <w:t xml:space="preserve"> lub pomocy de </w:t>
      </w:r>
      <w:proofErr w:type="spellStart"/>
      <w:r w:rsidR="0074236F">
        <w:rPr>
          <w:rFonts w:ascii="Times New Roman" w:hAnsi="Times New Roman" w:cs="Times New Roman"/>
          <w:color w:val="000000"/>
        </w:rPr>
        <w:t>minimis</w:t>
      </w:r>
      <w:proofErr w:type="spellEnd"/>
      <w:r w:rsidR="0074236F">
        <w:rPr>
          <w:rFonts w:ascii="Times New Roman" w:hAnsi="Times New Roman" w:cs="Times New Roman"/>
          <w:color w:val="000000"/>
        </w:rPr>
        <w:t xml:space="preserve"> w rolnictwie</w:t>
      </w:r>
      <w:r w:rsidRPr="001F4C7F">
        <w:rPr>
          <w:rFonts w:ascii="Times New Roman" w:hAnsi="Times New Roman" w:cs="Times New Roman"/>
          <w:color w:val="000000"/>
        </w:rPr>
        <w:t xml:space="preserve"> dla przedsiębiorców prowadzących działalność gospodarczą na terenie Gminy Jedlicze. </w:t>
      </w:r>
    </w:p>
    <w:p w:rsidR="001F4C7F" w:rsidRPr="001F4C7F" w:rsidRDefault="001F4C7F" w:rsidP="001F4C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2. Jestem ś</w:t>
      </w:r>
      <w:r w:rsidR="0074236F">
        <w:rPr>
          <w:rFonts w:ascii="Times New Roman" w:hAnsi="Times New Roman" w:cs="Times New Roman"/>
          <w:color w:val="000000"/>
        </w:rPr>
        <w:t xml:space="preserve">wiadomy </w:t>
      </w:r>
      <w:proofErr w:type="spellStart"/>
      <w:r w:rsidR="0074236F">
        <w:rPr>
          <w:rFonts w:ascii="Times New Roman" w:hAnsi="Times New Roman" w:cs="Times New Roman"/>
          <w:color w:val="000000"/>
        </w:rPr>
        <w:t>wyłączeń</w:t>
      </w:r>
      <w:proofErr w:type="spellEnd"/>
      <w:r w:rsidR="0074236F">
        <w:rPr>
          <w:rFonts w:ascii="Times New Roman" w:hAnsi="Times New Roman" w:cs="Times New Roman"/>
          <w:color w:val="000000"/>
        </w:rPr>
        <w:t xml:space="preserve"> zawartych w § 7</w:t>
      </w:r>
      <w:r w:rsidRPr="001F4C7F">
        <w:rPr>
          <w:rFonts w:ascii="Times New Roman" w:hAnsi="Times New Roman" w:cs="Times New Roman"/>
          <w:color w:val="000000"/>
        </w:rPr>
        <w:t> uchwały, które obejmują między innymi podmioty gospodarcze prowadzące działalność na nieruchomościach zajętych na stacje paliw, wielkopowierzchniowe obiekty handlowe w rozumieniu załącznika nr 3 do nin</w:t>
      </w:r>
      <w:r w:rsidR="0074236F">
        <w:rPr>
          <w:rFonts w:ascii="Times New Roman" w:hAnsi="Times New Roman" w:cs="Times New Roman"/>
          <w:color w:val="000000"/>
        </w:rPr>
        <w:t xml:space="preserve">iejszej uchwały, oraz </w:t>
      </w:r>
      <w:proofErr w:type="spellStart"/>
      <w:r w:rsidR="0074236F">
        <w:rPr>
          <w:rFonts w:ascii="Times New Roman" w:hAnsi="Times New Roman" w:cs="Times New Roman"/>
          <w:color w:val="000000"/>
        </w:rPr>
        <w:t>wyłączeń</w:t>
      </w:r>
      <w:proofErr w:type="spellEnd"/>
      <w:r w:rsidRPr="001F4C7F">
        <w:rPr>
          <w:rFonts w:ascii="Times New Roman" w:hAnsi="Times New Roman" w:cs="Times New Roman"/>
          <w:color w:val="000000"/>
        </w:rPr>
        <w:t xml:space="preserve"> wynikając</w:t>
      </w:r>
      <w:r w:rsidR="0074236F">
        <w:rPr>
          <w:rFonts w:ascii="Times New Roman" w:hAnsi="Times New Roman" w:cs="Times New Roman"/>
          <w:color w:val="000000"/>
        </w:rPr>
        <w:t xml:space="preserve">ych </w:t>
      </w:r>
      <w:r w:rsidR="0030558A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="0074236F">
        <w:rPr>
          <w:rFonts w:ascii="Times New Roman" w:hAnsi="Times New Roman" w:cs="Times New Roman"/>
          <w:color w:val="000000"/>
        </w:rPr>
        <w:t xml:space="preserve">z innych powszechnie obowiązujących </w:t>
      </w:r>
      <w:r w:rsidR="00996F5B">
        <w:rPr>
          <w:rFonts w:ascii="Times New Roman" w:hAnsi="Times New Roman" w:cs="Times New Roman"/>
          <w:color w:val="000000"/>
        </w:rPr>
        <w:t>przepisów prawa</w:t>
      </w:r>
      <w:r w:rsidRPr="001F4C7F">
        <w:rPr>
          <w:rFonts w:ascii="Times New Roman" w:hAnsi="Times New Roman" w:cs="Times New Roman"/>
          <w:color w:val="000000"/>
        </w:rPr>
        <w:t>. 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  <w:color w:val="000000"/>
        </w:rPr>
      </w:pP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  <w:color w:val="000000"/>
        </w:rPr>
      </w:pP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  <w:color w:val="000000"/>
        </w:rPr>
      </w:pP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........................................................................................... 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left="4320" w:firstLine="720"/>
        <w:jc w:val="center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miejscowość,</w:t>
      </w:r>
      <w:r w:rsidR="000F4854">
        <w:rPr>
          <w:rFonts w:ascii="Times New Roman" w:hAnsi="Times New Roman" w:cs="Times New Roman"/>
          <w:color w:val="000000"/>
        </w:rPr>
        <w:t xml:space="preserve"> </w:t>
      </w:r>
      <w:r w:rsidRPr="001F4C7F">
        <w:rPr>
          <w:rFonts w:ascii="Times New Roman" w:hAnsi="Times New Roman" w:cs="Times New Roman"/>
          <w:color w:val="000000"/>
        </w:rPr>
        <w:t>data, pieczęć </w:t>
      </w:r>
    </w:p>
    <w:p w:rsidR="001F4C7F" w:rsidRPr="001F4C7F" w:rsidRDefault="001F4C7F" w:rsidP="001F4C7F">
      <w:pPr>
        <w:autoSpaceDE w:val="0"/>
        <w:autoSpaceDN w:val="0"/>
        <w:adjustRightInd w:val="0"/>
        <w:spacing w:before="120" w:after="120" w:line="240" w:lineRule="auto"/>
        <w:ind w:left="4320" w:firstLine="720"/>
        <w:jc w:val="center"/>
        <w:rPr>
          <w:rFonts w:ascii="Times New Roman" w:hAnsi="Times New Roman" w:cs="Times New Roman"/>
          <w:color w:val="000000"/>
        </w:rPr>
      </w:pPr>
      <w:r w:rsidRPr="001F4C7F">
        <w:rPr>
          <w:rFonts w:ascii="Times New Roman" w:hAnsi="Times New Roman" w:cs="Times New Roman"/>
          <w:color w:val="000000"/>
        </w:rPr>
        <w:t>i podpis przedsiębiorcy </w:t>
      </w:r>
    </w:p>
    <w:p w:rsidR="001F4C7F" w:rsidRDefault="001F4C7F"/>
    <w:p w:rsidR="001F4C7F" w:rsidRDefault="001F4C7F"/>
    <w:p w:rsidR="001F4C7F" w:rsidRDefault="001F4C7F"/>
    <w:p w:rsidR="001F4C7F" w:rsidRDefault="001F4C7F"/>
    <w:p w:rsidR="001F4C7F" w:rsidRDefault="001F4C7F"/>
    <w:p w:rsidR="001F4C7F" w:rsidRDefault="001F4C7F"/>
    <w:p w:rsidR="001F4C7F" w:rsidRDefault="001F4C7F"/>
    <w:p w:rsidR="001F4C7F" w:rsidRDefault="001F4C7F"/>
    <w:p w:rsidR="000F4854" w:rsidRDefault="000F4854"/>
    <w:p w:rsidR="000F4854" w:rsidRDefault="000F4854"/>
    <w:p w:rsidR="000F4854" w:rsidRDefault="000F4854"/>
    <w:p w:rsidR="00996F5B" w:rsidRPr="00996F5B" w:rsidRDefault="00996F5B" w:rsidP="00996F5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Załącznik Nr 3</w:t>
      </w:r>
      <w:r w:rsidRPr="00996F5B">
        <w:rPr>
          <w:rFonts w:ascii="Times New Roman" w:hAnsi="Times New Roman" w:cs="Times New Roman"/>
          <w:color w:val="000000"/>
        </w:rPr>
        <w:t xml:space="preserve"> do Uchwały Nr LXVI/420/2014 </w:t>
      </w:r>
    </w:p>
    <w:p w:rsidR="00996F5B" w:rsidRPr="00996F5B" w:rsidRDefault="00996F5B" w:rsidP="00996F5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  <w:r w:rsidRPr="00996F5B">
        <w:rPr>
          <w:rFonts w:ascii="Times New Roman" w:hAnsi="Times New Roman" w:cs="Times New Roman"/>
          <w:color w:val="000000"/>
        </w:rPr>
        <w:t xml:space="preserve">Rady Miejskiej w Jedliczu </w:t>
      </w:r>
    </w:p>
    <w:p w:rsidR="000F4854" w:rsidRDefault="00996F5B" w:rsidP="00996F5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  <w:r w:rsidRPr="00996F5B">
        <w:rPr>
          <w:rFonts w:ascii="Times New Roman" w:hAnsi="Times New Roman" w:cs="Times New Roman"/>
          <w:color w:val="000000"/>
        </w:rPr>
        <w:t>z dnia 7 marca 2014 r.</w:t>
      </w:r>
    </w:p>
    <w:p w:rsidR="00996F5B" w:rsidRPr="000F4854" w:rsidRDefault="00996F5B" w:rsidP="00996F5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</w:p>
    <w:p w:rsidR="000F4854" w:rsidRPr="000F4854" w:rsidRDefault="000F4854" w:rsidP="000F4854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color w:val="000000"/>
        </w:rPr>
      </w:pPr>
      <w:r w:rsidRPr="000F4854">
        <w:rPr>
          <w:rFonts w:ascii="Times New Roman" w:hAnsi="Times New Roman" w:cs="Times New Roman"/>
          <w:color w:val="000000"/>
        </w:rPr>
        <w:t>Wielkopowierzchniowymi obiektami handlowymi w rozumieniu niniejszej uchwały są: </w:t>
      </w:r>
    </w:p>
    <w:p w:rsidR="000F4854" w:rsidRPr="00996F5B" w:rsidRDefault="000F4854" w:rsidP="00996F5B">
      <w:pPr>
        <w:autoSpaceDE w:val="0"/>
        <w:autoSpaceDN w:val="0"/>
        <w:adjustRightInd w:val="0"/>
        <w:spacing w:before="120" w:after="120" w:line="240" w:lineRule="auto"/>
        <w:ind w:left="113" w:firstLine="114"/>
        <w:jc w:val="both"/>
        <w:rPr>
          <w:rFonts w:ascii="Times New Roman" w:hAnsi="Times New Roman" w:cs="Times New Roman"/>
          <w:color w:val="000000"/>
        </w:rPr>
      </w:pPr>
      <w:r w:rsidRPr="00996F5B">
        <w:rPr>
          <w:rFonts w:ascii="Times New Roman" w:hAnsi="Times New Roman" w:cs="Times New Roman"/>
          <w:b/>
          <w:bCs/>
          <w:color w:val="000000"/>
        </w:rPr>
        <w:t>Hipermarkety</w:t>
      </w:r>
      <w:r w:rsidRPr="00996F5B">
        <w:rPr>
          <w:rFonts w:ascii="Times New Roman" w:hAnsi="Times New Roman" w:cs="Times New Roman"/>
          <w:color w:val="000000"/>
        </w:rPr>
        <w:t> – sklepy o powierzchni sprzedażowej powyżej 2.500 m², prowadzące sprzedaż głównie w systemie samoobsługowym, oferujące szeroki asortyment artykułów żywnościowych </w:t>
      </w:r>
      <w:r w:rsidRPr="00996F5B">
        <w:rPr>
          <w:rFonts w:ascii="Times New Roman" w:hAnsi="Times New Roman" w:cs="Times New Roman"/>
          <w:color w:val="000000"/>
        </w:rPr>
        <w:br/>
        <w:t>i nieżywnościowych częstego zakupu. </w:t>
      </w:r>
    </w:p>
    <w:p w:rsidR="000F4854" w:rsidRPr="00996F5B" w:rsidRDefault="000F4854" w:rsidP="00996F5B">
      <w:pPr>
        <w:autoSpaceDE w:val="0"/>
        <w:autoSpaceDN w:val="0"/>
        <w:adjustRightInd w:val="0"/>
        <w:spacing w:before="120" w:after="120" w:line="240" w:lineRule="auto"/>
        <w:ind w:left="113" w:firstLine="114"/>
        <w:jc w:val="both"/>
        <w:rPr>
          <w:rFonts w:ascii="Times New Roman" w:hAnsi="Times New Roman" w:cs="Times New Roman"/>
          <w:color w:val="000000"/>
        </w:rPr>
      </w:pPr>
      <w:r w:rsidRPr="00996F5B">
        <w:rPr>
          <w:rFonts w:ascii="Times New Roman" w:hAnsi="Times New Roman" w:cs="Times New Roman"/>
          <w:b/>
          <w:bCs/>
          <w:color w:val="000000"/>
        </w:rPr>
        <w:t>Supermarkety</w:t>
      </w:r>
      <w:r w:rsidRPr="00996F5B">
        <w:rPr>
          <w:rFonts w:ascii="Times New Roman" w:hAnsi="Times New Roman" w:cs="Times New Roman"/>
          <w:color w:val="000000"/>
        </w:rPr>
        <w:t> – sklepy o powierzchni sprzedażowej od 200 m² do 2.500 m², prowadzące sprzedaż głównie w systemie samoobsługowym, oferujące szeroki asortyment artykułów żywnościowych i nieżywnościowych częstego zakupu. </w:t>
      </w:r>
    </w:p>
    <w:p w:rsidR="000F4854" w:rsidRPr="00996F5B" w:rsidRDefault="000F4854" w:rsidP="00996F5B">
      <w:pPr>
        <w:autoSpaceDE w:val="0"/>
        <w:autoSpaceDN w:val="0"/>
        <w:adjustRightInd w:val="0"/>
        <w:spacing w:before="120" w:after="120" w:line="240" w:lineRule="auto"/>
        <w:ind w:left="113" w:firstLine="114"/>
        <w:jc w:val="both"/>
        <w:rPr>
          <w:rFonts w:ascii="Times New Roman" w:hAnsi="Times New Roman" w:cs="Times New Roman"/>
          <w:color w:val="000000"/>
        </w:rPr>
      </w:pPr>
      <w:r w:rsidRPr="00996F5B">
        <w:rPr>
          <w:rFonts w:ascii="Times New Roman" w:hAnsi="Times New Roman" w:cs="Times New Roman"/>
          <w:b/>
          <w:bCs/>
          <w:color w:val="000000"/>
        </w:rPr>
        <w:t>Domy towarowe</w:t>
      </w:r>
      <w:r w:rsidRPr="00996F5B">
        <w:rPr>
          <w:rFonts w:ascii="Times New Roman" w:hAnsi="Times New Roman" w:cs="Times New Roman"/>
          <w:color w:val="000000"/>
        </w:rPr>
        <w:t xml:space="preserve"> – wielodziałowe sklepy o powierzchni </w:t>
      </w:r>
      <w:proofErr w:type="spellStart"/>
      <w:r w:rsidRPr="00996F5B">
        <w:rPr>
          <w:rFonts w:ascii="Times New Roman" w:hAnsi="Times New Roman" w:cs="Times New Roman"/>
          <w:color w:val="000000"/>
        </w:rPr>
        <w:t>sal</w:t>
      </w:r>
      <w:proofErr w:type="spellEnd"/>
      <w:r w:rsidRPr="00996F5B">
        <w:rPr>
          <w:rFonts w:ascii="Times New Roman" w:hAnsi="Times New Roman" w:cs="Times New Roman"/>
          <w:color w:val="000000"/>
        </w:rPr>
        <w:t xml:space="preserve"> sprzedaży 2.000 m² </w:t>
      </w:r>
      <w:r w:rsidRPr="00996F5B">
        <w:rPr>
          <w:rFonts w:ascii="Times New Roman" w:hAnsi="Times New Roman" w:cs="Times New Roman"/>
          <w:color w:val="000000"/>
        </w:rPr>
        <w:br/>
        <w:t>i więcej prowadzące sprzedaż szerokiego, uniwersalnego asortymentu towarów nieżywnościowych, często także towarów żywnościowych; mogące również prowadzić pomocniczą działalność gastronomiczną i usługową. </w:t>
      </w:r>
    </w:p>
    <w:p w:rsidR="000F4854" w:rsidRPr="00996F5B" w:rsidRDefault="000F4854" w:rsidP="00996F5B">
      <w:pPr>
        <w:autoSpaceDE w:val="0"/>
        <w:autoSpaceDN w:val="0"/>
        <w:adjustRightInd w:val="0"/>
        <w:spacing w:before="120" w:after="120" w:line="240" w:lineRule="auto"/>
        <w:ind w:left="113" w:firstLine="114"/>
        <w:jc w:val="both"/>
        <w:rPr>
          <w:rFonts w:ascii="Times New Roman" w:hAnsi="Times New Roman" w:cs="Times New Roman"/>
          <w:color w:val="000000"/>
        </w:rPr>
      </w:pPr>
      <w:r w:rsidRPr="00996F5B">
        <w:rPr>
          <w:rFonts w:ascii="Times New Roman" w:hAnsi="Times New Roman" w:cs="Times New Roman"/>
          <w:b/>
          <w:bCs/>
          <w:color w:val="000000"/>
        </w:rPr>
        <w:t>Domy handlowe</w:t>
      </w:r>
      <w:r w:rsidRPr="00996F5B">
        <w:rPr>
          <w:rFonts w:ascii="Times New Roman" w:hAnsi="Times New Roman" w:cs="Times New Roman"/>
          <w:color w:val="000000"/>
        </w:rPr>
        <w:t> – wielodziałowe (przynajmniej dwa działy branżowe) sklepy </w:t>
      </w:r>
      <w:r w:rsidRPr="00996F5B">
        <w:rPr>
          <w:rFonts w:ascii="Times New Roman" w:hAnsi="Times New Roman" w:cs="Times New Roman"/>
          <w:color w:val="000000"/>
        </w:rPr>
        <w:br/>
        <w:t xml:space="preserve">o powierzchni </w:t>
      </w:r>
      <w:proofErr w:type="spellStart"/>
      <w:r w:rsidRPr="00996F5B">
        <w:rPr>
          <w:rFonts w:ascii="Times New Roman" w:hAnsi="Times New Roman" w:cs="Times New Roman"/>
          <w:color w:val="000000"/>
        </w:rPr>
        <w:t>sal</w:t>
      </w:r>
      <w:proofErr w:type="spellEnd"/>
      <w:r w:rsidRPr="00996F5B">
        <w:rPr>
          <w:rFonts w:ascii="Times New Roman" w:hAnsi="Times New Roman" w:cs="Times New Roman"/>
          <w:color w:val="000000"/>
        </w:rPr>
        <w:t xml:space="preserve"> sprzedażowych od 600 m² do 1.999 m², prowadzące sprzedaż towarów </w:t>
      </w:r>
      <w:r w:rsidRPr="00996F5B">
        <w:rPr>
          <w:rFonts w:ascii="Times New Roman" w:hAnsi="Times New Roman" w:cs="Times New Roman"/>
          <w:color w:val="000000"/>
        </w:rPr>
        <w:br/>
        <w:t>o podobnym asortymencie jak w domach towarowych, </w:t>
      </w:r>
    </w:p>
    <w:p w:rsidR="000F4854" w:rsidRPr="00996F5B" w:rsidRDefault="000F4854" w:rsidP="00996F5B">
      <w:pPr>
        <w:autoSpaceDE w:val="0"/>
        <w:autoSpaceDN w:val="0"/>
        <w:adjustRightInd w:val="0"/>
        <w:spacing w:before="120" w:after="120" w:line="240" w:lineRule="auto"/>
        <w:ind w:left="113" w:firstLine="114"/>
        <w:jc w:val="both"/>
        <w:rPr>
          <w:rFonts w:ascii="Times New Roman" w:hAnsi="Times New Roman" w:cs="Times New Roman"/>
          <w:color w:val="000000"/>
        </w:rPr>
      </w:pPr>
      <w:r w:rsidRPr="00996F5B">
        <w:rPr>
          <w:rFonts w:ascii="Times New Roman" w:hAnsi="Times New Roman" w:cs="Times New Roman"/>
          <w:b/>
          <w:bCs/>
          <w:color w:val="000000"/>
        </w:rPr>
        <w:t>Domy handlowe specjalistyczne</w:t>
      </w:r>
      <w:r w:rsidRPr="00996F5B">
        <w:rPr>
          <w:rFonts w:ascii="Times New Roman" w:hAnsi="Times New Roman" w:cs="Times New Roman"/>
          <w:color w:val="000000"/>
        </w:rPr>
        <w:t> – sklepy wielodziałowe o powierzchni sprzedażowej powyżej 600 m², prowadzące sprzedaż szerokiego asortymentu artykułów określonej branży, bądź artykułów przeznaczonych dla zaspokojenia potrzeb określonej grupy nabywców. </w:t>
      </w:r>
    </w:p>
    <w:p w:rsidR="000F4854" w:rsidRPr="00996F5B" w:rsidRDefault="000F4854" w:rsidP="00996F5B">
      <w:pPr>
        <w:autoSpaceDE w:val="0"/>
        <w:autoSpaceDN w:val="0"/>
        <w:adjustRightInd w:val="0"/>
        <w:spacing w:before="120" w:after="120" w:line="240" w:lineRule="auto"/>
        <w:ind w:left="113" w:firstLine="114"/>
        <w:jc w:val="both"/>
        <w:rPr>
          <w:rFonts w:ascii="Times New Roman" w:hAnsi="Times New Roman" w:cs="Times New Roman"/>
          <w:color w:val="000000"/>
        </w:rPr>
      </w:pPr>
      <w:r w:rsidRPr="00996F5B">
        <w:rPr>
          <w:rFonts w:ascii="Times New Roman" w:hAnsi="Times New Roman" w:cs="Times New Roman"/>
          <w:b/>
          <w:bCs/>
          <w:color w:val="000000"/>
        </w:rPr>
        <w:t>Sklepy dyskontowe</w:t>
      </w:r>
      <w:r w:rsidRPr="00996F5B">
        <w:rPr>
          <w:rFonts w:ascii="Times New Roman" w:hAnsi="Times New Roman" w:cs="Times New Roman"/>
          <w:color w:val="000000"/>
        </w:rPr>
        <w:t> – sklepy o powierzchni sprzedaży powyżej 300 m², oferujące artykuły żywnościowe i nieżywnościowe w ograniczonym zakresie oferty, przy jednoczesnym zastosowaniu niskiego poziomu obsługi konsumenta oraz stosowaniu niskiej marży handlowej, znacznie odbiegającej od średniej marży krajowej. </w:t>
      </w:r>
    </w:p>
    <w:p w:rsidR="000F4854" w:rsidRPr="00996F5B" w:rsidRDefault="000F4854" w:rsidP="00996F5B">
      <w:pPr>
        <w:autoSpaceDE w:val="0"/>
        <w:autoSpaceDN w:val="0"/>
        <w:adjustRightInd w:val="0"/>
        <w:spacing w:before="120" w:after="120" w:line="240" w:lineRule="auto"/>
        <w:ind w:left="113" w:firstLine="114"/>
        <w:jc w:val="both"/>
        <w:rPr>
          <w:rFonts w:ascii="Times New Roman" w:hAnsi="Times New Roman" w:cs="Times New Roman"/>
          <w:color w:val="000000"/>
        </w:rPr>
      </w:pPr>
      <w:r w:rsidRPr="00996F5B">
        <w:rPr>
          <w:rFonts w:ascii="Times New Roman" w:hAnsi="Times New Roman" w:cs="Times New Roman"/>
          <w:b/>
          <w:bCs/>
          <w:color w:val="000000"/>
        </w:rPr>
        <w:t>Centra handlowe</w:t>
      </w:r>
      <w:r w:rsidRPr="00996F5B">
        <w:rPr>
          <w:rFonts w:ascii="Times New Roman" w:hAnsi="Times New Roman" w:cs="Times New Roman"/>
          <w:color w:val="000000"/>
        </w:rPr>
        <w:t xml:space="preserve"> – zgrupowanie punktów handlowych, stanowiące całość pod względem </w:t>
      </w:r>
      <w:proofErr w:type="spellStart"/>
      <w:r w:rsidRPr="00996F5B">
        <w:rPr>
          <w:rFonts w:ascii="Times New Roman" w:hAnsi="Times New Roman" w:cs="Times New Roman"/>
          <w:color w:val="000000"/>
        </w:rPr>
        <w:t>architektoniczno</w:t>
      </w:r>
      <w:proofErr w:type="spellEnd"/>
      <w:r w:rsidRPr="00996F5B">
        <w:rPr>
          <w:rFonts w:ascii="Times New Roman" w:hAnsi="Times New Roman" w:cs="Times New Roman"/>
          <w:color w:val="000000"/>
        </w:rPr>
        <w:t xml:space="preserve"> – budowlanym i </w:t>
      </w:r>
      <w:proofErr w:type="spellStart"/>
      <w:r w:rsidRPr="00996F5B">
        <w:rPr>
          <w:rFonts w:ascii="Times New Roman" w:hAnsi="Times New Roman" w:cs="Times New Roman"/>
          <w:color w:val="000000"/>
        </w:rPr>
        <w:t>organizacyjno</w:t>
      </w:r>
      <w:proofErr w:type="spellEnd"/>
      <w:r w:rsidRPr="00996F5B">
        <w:rPr>
          <w:rFonts w:ascii="Times New Roman" w:hAnsi="Times New Roman" w:cs="Times New Roman"/>
          <w:color w:val="000000"/>
        </w:rPr>
        <w:t xml:space="preserve"> – administracyjnym, w których przynajmniej jeden punkt handlowy przekracza wielkość powierzchni sprzedażowej 300 m². W strukturze centrum handlowego występują różne pod względem wielkości powierzchni sprzedażowej i branży sklepy </w:t>
      </w:r>
      <w:r w:rsidRPr="00996F5B">
        <w:rPr>
          <w:rFonts w:ascii="Times New Roman" w:hAnsi="Times New Roman" w:cs="Times New Roman"/>
          <w:color w:val="000000"/>
        </w:rPr>
        <w:br/>
        <w:t>a także punkty usługowe, będące własnością jednego zarządcy, właściciela, holdingu, sieci handlowej, czy developera. </w:t>
      </w:r>
    </w:p>
    <w:p w:rsidR="000F4854" w:rsidRPr="00996F5B" w:rsidRDefault="000F4854" w:rsidP="00996F5B">
      <w:pPr>
        <w:autoSpaceDE w:val="0"/>
        <w:autoSpaceDN w:val="0"/>
        <w:adjustRightInd w:val="0"/>
        <w:spacing w:before="120" w:after="120" w:line="240" w:lineRule="auto"/>
        <w:ind w:left="113" w:firstLine="114"/>
        <w:jc w:val="both"/>
        <w:rPr>
          <w:rFonts w:ascii="Times New Roman" w:hAnsi="Times New Roman" w:cs="Times New Roman"/>
          <w:color w:val="000000"/>
        </w:rPr>
      </w:pPr>
      <w:r w:rsidRPr="00996F5B">
        <w:rPr>
          <w:rFonts w:ascii="Times New Roman" w:hAnsi="Times New Roman" w:cs="Times New Roman"/>
          <w:b/>
          <w:bCs/>
          <w:color w:val="000000"/>
        </w:rPr>
        <w:t>Wielofunkcyjne Centra</w:t>
      </w:r>
      <w:r w:rsidRPr="00996F5B">
        <w:rPr>
          <w:rFonts w:ascii="Times New Roman" w:hAnsi="Times New Roman" w:cs="Times New Roman"/>
          <w:color w:val="000000"/>
        </w:rPr>
        <w:t> – w których łączna powierzchnia handlowa przekracza krotność 300 m² lub spełnia choćby jeden z zapisów zawartych w pkt 1 – 6. </w:t>
      </w:r>
    </w:p>
    <w:p w:rsidR="001F4C7F" w:rsidRPr="00996F5B" w:rsidRDefault="000F4854" w:rsidP="00996F5B">
      <w:pPr>
        <w:autoSpaceDE w:val="0"/>
        <w:autoSpaceDN w:val="0"/>
        <w:adjustRightInd w:val="0"/>
        <w:spacing w:before="120" w:after="120" w:line="240" w:lineRule="auto"/>
        <w:ind w:left="113" w:firstLine="114"/>
        <w:jc w:val="both"/>
        <w:rPr>
          <w:rFonts w:ascii="Times New Roman" w:hAnsi="Times New Roman" w:cs="Times New Roman"/>
          <w:color w:val="000000"/>
        </w:rPr>
      </w:pPr>
      <w:r w:rsidRPr="00996F5B">
        <w:rPr>
          <w:rFonts w:ascii="Times New Roman" w:hAnsi="Times New Roman" w:cs="Times New Roman"/>
          <w:b/>
          <w:bCs/>
          <w:color w:val="000000"/>
        </w:rPr>
        <w:t>Hala targowa</w:t>
      </w:r>
      <w:r w:rsidRPr="00996F5B">
        <w:rPr>
          <w:rFonts w:ascii="Times New Roman" w:hAnsi="Times New Roman" w:cs="Times New Roman"/>
          <w:color w:val="000000"/>
        </w:rPr>
        <w:t> – będąca zgrupowaniem punktów handlowych, w której przynajmniej jeden </w:t>
      </w:r>
      <w:r w:rsidRPr="00996F5B">
        <w:rPr>
          <w:rFonts w:ascii="Times New Roman" w:hAnsi="Times New Roman" w:cs="Times New Roman"/>
          <w:color w:val="000000"/>
        </w:rPr>
        <w:br/>
        <w:t>z punktów handlowych przekracza wielkość powierzchni sprzedażowej 300m². </w:t>
      </w:r>
      <w:r w:rsidRPr="00996F5B">
        <w:rPr>
          <w:rFonts w:ascii="Times New Roman" w:hAnsi="Times New Roman" w:cs="Times New Roman"/>
          <w:color w:val="000000"/>
        </w:rPr>
        <w:br/>
        <w:t>W strukturze hali targowej występują różne pod względem wielkości powierzchni sprzedażowej </w:t>
      </w:r>
      <w:r w:rsidRPr="00996F5B">
        <w:rPr>
          <w:rFonts w:ascii="Times New Roman" w:hAnsi="Times New Roman" w:cs="Times New Roman"/>
          <w:color w:val="000000"/>
        </w:rPr>
        <w:br/>
        <w:t>i branży sklepy a także punkty usługowe, będące własnością jednej spółki, spółdzielni, bądź stowarzyszenia obsługującego własnych udziałowców, akcjonariuszy lub członków lub będące własnością wyodrębnioną wielu firm, z których żadna nie dysponuje w danym obiekcie większą powierzchnią sprzedażową aniżeli 300 m². </w:t>
      </w:r>
    </w:p>
    <w:p w:rsidR="00AF4F00" w:rsidRDefault="00AF4F00" w:rsidP="004E0F8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  <w:color w:val="000000"/>
        </w:rPr>
      </w:pPr>
    </w:p>
    <w:p w:rsidR="00AF4F00" w:rsidRDefault="00AF4F00" w:rsidP="004E0F8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</w:pPr>
    </w:p>
    <w:sectPr w:rsidR="00AF4F00" w:rsidSect="002C10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11" w:rsidRDefault="00A20411" w:rsidP="00D6736F">
      <w:pPr>
        <w:spacing w:after="0" w:line="240" w:lineRule="auto"/>
      </w:pPr>
      <w:r>
        <w:separator/>
      </w:r>
    </w:p>
  </w:endnote>
  <w:endnote w:type="continuationSeparator" w:id="0">
    <w:p w:rsidR="00A20411" w:rsidRDefault="00A20411" w:rsidP="00D6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11" w:rsidRDefault="00A20411" w:rsidP="00D6736F">
      <w:pPr>
        <w:spacing w:after="0" w:line="240" w:lineRule="auto"/>
      </w:pPr>
      <w:r>
        <w:separator/>
      </w:r>
    </w:p>
  </w:footnote>
  <w:footnote w:type="continuationSeparator" w:id="0">
    <w:p w:rsidR="00A20411" w:rsidRDefault="00A20411" w:rsidP="00D6736F">
      <w:pPr>
        <w:spacing w:after="0" w:line="240" w:lineRule="auto"/>
      </w:pPr>
      <w:r>
        <w:continuationSeparator/>
      </w:r>
    </w:p>
  </w:footnote>
  <w:footnote w:id="1">
    <w:p w:rsidR="00D6736F" w:rsidRDefault="00D6736F" w:rsidP="00D6736F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>Zaznaczyć krzyżykiem właściwe załączniki, z tym że dowolność wyboru załączników dotyczy tylko załączników Nr 2 i 4 oraz Nr 6,7,8 (uzależnione jest to od formy uzyskanej pomocy i rodzaju prowadzonej księgowości); pozostałe załączniki winny być w każdym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B8E"/>
    <w:multiLevelType w:val="hybridMultilevel"/>
    <w:tmpl w:val="D9B0D45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A3A7889"/>
    <w:multiLevelType w:val="hybridMultilevel"/>
    <w:tmpl w:val="EE9A3D4E"/>
    <w:lvl w:ilvl="0" w:tplc="18AAA1A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41"/>
    <w:rsid w:val="000F4854"/>
    <w:rsid w:val="001F4C7F"/>
    <w:rsid w:val="0030558A"/>
    <w:rsid w:val="00335552"/>
    <w:rsid w:val="003E2E41"/>
    <w:rsid w:val="004E0F89"/>
    <w:rsid w:val="0074236F"/>
    <w:rsid w:val="007C7DB4"/>
    <w:rsid w:val="00996F5B"/>
    <w:rsid w:val="00A20411"/>
    <w:rsid w:val="00AF4F00"/>
    <w:rsid w:val="00D1464E"/>
    <w:rsid w:val="00D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6EE27-EAF4-4EE0-B6C5-2D5CB538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4C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00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6736F"/>
  </w:style>
  <w:style w:type="character" w:styleId="Odwoanieprzypisudolnego">
    <w:name w:val="footnote reference"/>
    <w:semiHidden/>
    <w:rsid w:val="00D6736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6736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36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99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Wiśniowska</dc:creator>
  <cp:lastModifiedBy>Sabina Wiśniowska</cp:lastModifiedBy>
  <cp:revision>2</cp:revision>
  <cp:lastPrinted>2012-12-27T09:46:00Z</cp:lastPrinted>
  <dcterms:created xsi:type="dcterms:W3CDTF">2014-12-08T09:37:00Z</dcterms:created>
  <dcterms:modified xsi:type="dcterms:W3CDTF">2014-12-08T09:37:00Z</dcterms:modified>
</cp:coreProperties>
</file>