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F" w:rsidRPr="00B5610F" w:rsidRDefault="00B5610F" w:rsidP="00B5610F">
      <w:pPr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B5610F">
        <w:rPr>
          <w:rFonts w:ascii="Arial" w:hAnsi="Arial" w:cs="Arial"/>
          <w:i/>
          <w:sz w:val="20"/>
          <w:szCs w:val="20"/>
        </w:rPr>
        <w:t xml:space="preserve">Załącznik nr 4 do rozeznania cenowego </w:t>
      </w:r>
      <w:r w:rsidR="004428DD">
        <w:rPr>
          <w:rFonts w:ascii="Arial" w:hAnsi="Arial" w:cs="Arial"/>
          <w:bCs/>
          <w:i/>
          <w:sz w:val="20"/>
          <w:szCs w:val="20"/>
        </w:rPr>
        <w:t>OSP.4</w:t>
      </w:r>
      <w:r w:rsidR="00A8000B" w:rsidRPr="00A8000B">
        <w:rPr>
          <w:rFonts w:ascii="Arial" w:hAnsi="Arial" w:cs="Arial"/>
          <w:bCs/>
          <w:i/>
          <w:sz w:val="20"/>
          <w:szCs w:val="20"/>
        </w:rPr>
        <w:t>.RC.2018</w:t>
      </w:r>
    </w:p>
    <w:p w:rsidR="00B5610F" w:rsidRDefault="00B5610F" w:rsidP="00B5610F">
      <w:pPr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5610F" w:rsidRPr="00B5610F" w:rsidRDefault="00B5610F" w:rsidP="00B5610F">
      <w:pPr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610F">
        <w:rPr>
          <w:rFonts w:ascii="Arial" w:hAnsi="Arial" w:cs="Arial"/>
          <w:b/>
          <w:sz w:val="20"/>
          <w:szCs w:val="20"/>
          <w:u w:val="single"/>
        </w:rPr>
        <w:t>Klauzula informacyjna z art. 13 RODO</w:t>
      </w:r>
    </w:p>
    <w:p w:rsidR="00B5610F" w:rsidRDefault="00B5610F" w:rsidP="00B5610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5610F" w:rsidRPr="007F1261" w:rsidRDefault="00B5610F" w:rsidP="00B5610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 xml:space="preserve">Zgodnie z art. 13 ust. 1 i 2 </w:t>
      </w:r>
      <w:r w:rsidRPr="007F1261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F1261">
        <w:rPr>
          <w:rFonts w:ascii="Arial" w:hAnsi="Arial" w:cs="Arial"/>
          <w:sz w:val="20"/>
          <w:szCs w:val="20"/>
        </w:rPr>
        <w:t xml:space="preserve">dalej „RODO”, informuję, że: 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A8000B">
        <w:rPr>
          <w:rFonts w:ascii="Arial" w:hAnsi="Arial" w:cs="Arial"/>
          <w:i/>
          <w:sz w:val="20"/>
          <w:szCs w:val="20"/>
        </w:rPr>
        <w:t xml:space="preserve">Ochotnicza Straż Pożarna </w:t>
      </w:r>
      <w:r>
        <w:rPr>
          <w:rFonts w:ascii="Arial" w:hAnsi="Arial" w:cs="Arial"/>
          <w:i/>
          <w:sz w:val="20"/>
          <w:szCs w:val="20"/>
        </w:rPr>
        <w:t xml:space="preserve">z siedzibą pod adresem: ul. </w:t>
      </w:r>
      <w:r w:rsidR="00A8000B">
        <w:rPr>
          <w:rFonts w:ascii="Arial" w:hAnsi="Arial" w:cs="Arial"/>
          <w:i/>
          <w:sz w:val="20"/>
          <w:szCs w:val="20"/>
        </w:rPr>
        <w:t>Szkolna 8</w:t>
      </w:r>
      <w:r>
        <w:rPr>
          <w:rFonts w:ascii="Arial" w:hAnsi="Arial" w:cs="Arial"/>
          <w:i/>
          <w:sz w:val="20"/>
          <w:szCs w:val="20"/>
        </w:rPr>
        <w:t xml:space="preserve">, 26-330 Żarnów; 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Inspektorem Ochrony Danych</w:t>
      </w:r>
      <w:r w:rsidR="00A8000B">
        <w:rPr>
          <w:rFonts w:ascii="Arial" w:hAnsi="Arial" w:cs="Arial"/>
          <w:sz w:val="20"/>
          <w:szCs w:val="20"/>
        </w:rPr>
        <w:t xml:space="preserve"> w Ochotniczej Straży Pożarnej w Żarnowie</w:t>
      </w:r>
      <w:r w:rsidRPr="007F1261">
        <w:rPr>
          <w:rFonts w:ascii="Arial" w:hAnsi="Arial" w:cs="Arial"/>
          <w:sz w:val="20"/>
          <w:szCs w:val="20"/>
        </w:rPr>
        <w:t xml:space="preserve">, </w:t>
      </w:r>
      <w:r w:rsidR="00A8000B">
        <w:rPr>
          <w:rFonts w:ascii="Arial" w:hAnsi="Arial" w:cs="Arial"/>
          <w:sz w:val="20"/>
          <w:szCs w:val="20"/>
        </w:rPr>
        <w:t xml:space="preserve">jest Pan Jarosław Smak z którym można się kontaktować pod adresem e-mail: </w:t>
      </w:r>
      <w:hyperlink r:id="rId8" w:history="1">
        <w:r w:rsidR="00A8000B" w:rsidRPr="00C44EF3">
          <w:rPr>
            <w:rStyle w:val="Hipercze"/>
            <w:rFonts w:ascii="Arial" w:hAnsi="Arial" w:cs="Arial"/>
            <w:sz w:val="20"/>
            <w:szCs w:val="20"/>
          </w:rPr>
          <w:t>jarsma@poczta.fm</w:t>
        </w:r>
      </w:hyperlink>
      <w:r w:rsidR="00A8000B">
        <w:rPr>
          <w:rFonts w:ascii="Arial" w:hAnsi="Arial" w:cs="Arial"/>
          <w:sz w:val="20"/>
          <w:szCs w:val="20"/>
        </w:rPr>
        <w:t xml:space="preserve"> 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7F1261">
        <w:rPr>
          <w:rFonts w:ascii="Arial" w:hAnsi="Arial" w:cs="Arial"/>
          <w:i/>
          <w:sz w:val="20"/>
          <w:szCs w:val="20"/>
        </w:rPr>
        <w:t xml:space="preserve"> </w:t>
      </w:r>
      <w:r w:rsidRPr="007F1261">
        <w:rPr>
          <w:rFonts w:ascii="Arial" w:hAnsi="Arial" w:cs="Arial"/>
          <w:sz w:val="20"/>
          <w:szCs w:val="20"/>
        </w:rPr>
        <w:t xml:space="preserve">RODO w celu </w:t>
      </w:r>
      <w:r w:rsidRPr="007F1261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publicznego </w:t>
      </w:r>
      <w:r w:rsidR="004428DD">
        <w:rPr>
          <w:rFonts w:ascii="Arial" w:eastAsia="Calibri" w:hAnsi="Arial" w:cs="Arial"/>
          <w:i/>
          <w:sz w:val="20"/>
          <w:szCs w:val="20"/>
          <w:lang w:eastAsia="en-US"/>
        </w:rPr>
        <w:t>OSP.4</w:t>
      </w:r>
      <w:bookmarkStart w:id="0" w:name="_GoBack"/>
      <w:bookmarkEnd w:id="0"/>
      <w:r w:rsidR="00A8000B">
        <w:rPr>
          <w:rFonts w:ascii="Arial" w:eastAsia="Calibri" w:hAnsi="Arial" w:cs="Arial"/>
          <w:i/>
          <w:sz w:val="20"/>
          <w:szCs w:val="20"/>
          <w:lang w:eastAsia="en-US"/>
        </w:rPr>
        <w:t>.RC.2018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– </w:t>
      </w:r>
      <w:r w:rsidR="00E37CCB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Dostawa mebli  w ramach zadania pn.:</w:t>
      </w:r>
      <w:r w:rsidRPr="007F1261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E37CCB" w:rsidRPr="00E37CCB">
        <w:rPr>
          <w:rFonts w:ascii="Arial" w:eastAsia="Calibri" w:hAnsi="Arial" w:cs="Arial"/>
          <w:b/>
          <w:i/>
          <w:sz w:val="20"/>
          <w:szCs w:val="20"/>
          <w:lang w:eastAsia="en-US"/>
        </w:rPr>
        <w:t>„Budowa i wyposażenie ogólnodostępnej infrastruktury rekreacyjnej</w:t>
      </w:r>
      <w:r w:rsidR="00E37CCB" w:rsidRPr="00E37CCB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”</w:t>
      </w:r>
      <w:r w:rsidR="00E37CCB" w:rsidRPr="00E37CCB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F1261">
        <w:rPr>
          <w:rFonts w:ascii="Arial" w:eastAsia="Calibri" w:hAnsi="Arial" w:cs="Arial"/>
          <w:sz w:val="20"/>
          <w:szCs w:val="20"/>
          <w:lang w:eastAsia="en-US"/>
        </w:rPr>
        <w:t xml:space="preserve">prowadzonym w trybie </w:t>
      </w:r>
      <w:r w:rsidR="00036112">
        <w:rPr>
          <w:rFonts w:ascii="Arial" w:eastAsia="Calibri" w:hAnsi="Arial" w:cs="Arial"/>
          <w:sz w:val="20"/>
          <w:szCs w:val="20"/>
          <w:lang w:eastAsia="en-US"/>
        </w:rPr>
        <w:t>rozeznania cenowego</w:t>
      </w:r>
      <w:r w:rsidRPr="007F1261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</w:t>
      </w:r>
      <w:r>
        <w:rPr>
          <w:rFonts w:ascii="Arial" w:hAnsi="Arial" w:cs="Arial"/>
          <w:sz w:val="20"/>
          <w:szCs w:val="20"/>
        </w:rPr>
        <w:t>ZP</w:t>
      </w:r>
      <w:r w:rsidRPr="007F1261">
        <w:rPr>
          <w:rFonts w:ascii="Arial" w:hAnsi="Arial" w:cs="Arial"/>
          <w:sz w:val="20"/>
          <w:szCs w:val="20"/>
        </w:rPr>
        <w:t xml:space="preserve">”;  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Pani/Pana dane osobowe będą przechowywane, zgodnie z art. 97 ust. 1 ustawy P</w:t>
      </w:r>
      <w:r>
        <w:rPr>
          <w:rFonts w:ascii="Arial" w:hAnsi="Arial" w:cs="Arial"/>
          <w:sz w:val="20"/>
          <w:szCs w:val="20"/>
        </w:rPr>
        <w:t>ZP</w:t>
      </w:r>
      <w:r w:rsidRPr="007F1261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</w:t>
      </w:r>
      <w:r>
        <w:rPr>
          <w:rFonts w:ascii="Arial" w:hAnsi="Arial" w:cs="Arial"/>
          <w:sz w:val="20"/>
          <w:szCs w:val="20"/>
        </w:rPr>
        <w:t xml:space="preserve">awy </w:t>
      </w:r>
      <w:r w:rsidRPr="007F126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 p, związanym z udziałem w </w:t>
      </w:r>
      <w:r w:rsidRPr="007F1261">
        <w:rPr>
          <w:rFonts w:ascii="Arial" w:hAnsi="Arial" w:cs="Arial"/>
          <w:sz w:val="20"/>
          <w:szCs w:val="20"/>
        </w:rPr>
        <w:t>postępowaniu o udzielenie zamówienia publicznego; konsekwencje niepodania określonych danych wynikają z ustawy P</w:t>
      </w:r>
      <w:r>
        <w:rPr>
          <w:rFonts w:ascii="Arial" w:hAnsi="Arial" w:cs="Arial"/>
          <w:sz w:val="20"/>
          <w:szCs w:val="20"/>
        </w:rPr>
        <w:t>ZP</w:t>
      </w:r>
      <w:r w:rsidRPr="007F1261">
        <w:rPr>
          <w:rFonts w:ascii="Arial" w:hAnsi="Arial" w:cs="Arial"/>
          <w:sz w:val="20"/>
          <w:szCs w:val="20"/>
        </w:rPr>
        <w:t xml:space="preserve">;  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1261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posiada Pani/Pan:</w:t>
      </w:r>
    </w:p>
    <w:p w:rsidR="00B5610F" w:rsidRPr="007F1261" w:rsidRDefault="00B5610F" w:rsidP="00B5610F">
      <w:pPr>
        <w:numPr>
          <w:ilvl w:val="0"/>
          <w:numId w:val="1"/>
        </w:numPr>
        <w:tabs>
          <w:tab w:val="left" w:pos="567"/>
        </w:tabs>
        <w:spacing w:after="150"/>
        <w:ind w:left="284" w:firstLine="0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B5610F" w:rsidRPr="007F1261" w:rsidRDefault="00B5610F" w:rsidP="00B5610F">
      <w:pPr>
        <w:numPr>
          <w:ilvl w:val="0"/>
          <w:numId w:val="1"/>
        </w:numPr>
        <w:tabs>
          <w:tab w:val="left" w:pos="567"/>
        </w:tabs>
        <w:spacing w:after="150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7F1261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7F1261">
        <w:rPr>
          <w:rFonts w:ascii="Arial" w:hAnsi="Arial" w:cs="Arial"/>
          <w:sz w:val="20"/>
          <w:szCs w:val="20"/>
        </w:rPr>
        <w:t>;</w:t>
      </w:r>
    </w:p>
    <w:p w:rsidR="00B5610F" w:rsidRPr="007F1261" w:rsidRDefault="00B5610F" w:rsidP="00B5610F">
      <w:pPr>
        <w:numPr>
          <w:ilvl w:val="0"/>
          <w:numId w:val="1"/>
        </w:numPr>
        <w:tabs>
          <w:tab w:val="left" w:pos="567"/>
        </w:tabs>
        <w:spacing w:after="150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5610F" w:rsidRPr="007F1261" w:rsidRDefault="00B5610F" w:rsidP="00B5610F">
      <w:pPr>
        <w:numPr>
          <w:ilvl w:val="0"/>
          <w:numId w:val="1"/>
        </w:numPr>
        <w:tabs>
          <w:tab w:val="left" w:pos="567"/>
        </w:tabs>
        <w:spacing w:after="150"/>
        <w:ind w:left="284" w:firstLine="0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5610F" w:rsidRPr="007F1261" w:rsidRDefault="00B5610F" w:rsidP="00B5610F">
      <w:pPr>
        <w:numPr>
          <w:ilvl w:val="0"/>
          <w:numId w:val="3"/>
        </w:numPr>
        <w:tabs>
          <w:tab w:val="left" w:pos="284"/>
        </w:tabs>
        <w:spacing w:after="150"/>
        <w:ind w:left="0" w:firstLine="0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nie przysługuje Pani/Panu:</w:t>
      </w:r>
    </w:p>
    <w:p w:rsidR="00B5610F" w:rsidRPr="007F1261" w:rsidRDefault="00B5610F" w:rsidP="00B5610F">
      <w:pPr>
        <w:numPr>
          <w:ilvl w:val="0"/>
          <w:numId w:val="2"/>
        </w:numPr>
        <w:tabs>
          <w:tab w:val="left" w:pos="567"/>
        </w:tabs>
        <w:spacing w:after="150"/>
        <w:ind w:left="284" w:firstLine="0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B5610F" w:rsidRPr="007F1261" w:rsidRDefault="00B5610F" w:rsidP="00B5610F">
      <w:pPr>
        <w:numPr>
          <w:ilvl w:val="0"/>
          <w:numId w:val="2"/>
        </w:numPr>
        <w:tabs>
          <w:tab w:val="left" w:pos="567"/>
        </w:tabs>
        <w:spacing w:after="150"/>
        <w:ind w:left="284" w:firstLine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7F1261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B5610F" w:rsidRPr="007F1261" w:rsidRDefault="00B5610F" w:rsidP="00B5610F">
      <w:pPr>
        <w:numPr>
          <w:ilvl w:val="0"/>
          <w:numId w:val="2"/>
        </w:numPr>
        <w:tabs>
          <w:tab w:val="left" w:pos="567"/>
        </w:tabs>
        <w:ind w:left="284" w:firstLine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7F1261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F1261">
        <w:rPr>
          <w:rFonts w:ascii="Arial" w:hAnsi="Arial" w:cs="Arial"/>
          <w:sz w:val="20"/>
          <w:szCs w:val="20"/>
        </w:rPr>
        <w:t>.</w:t>
      </w:r>
      <w:r w:rsidRPr="007F1261">
        <w:rPr>
          <w:rFonts w:ascii="Arial" w:hAnsi="Arial" w:cs="Arial"/>
          <w:b/>
          <w:sz w:val="20"/>
          <w:szCs w:val="20"/>
        </w:rPr>
        <w:t xml:space="preserve"> </w:t>
      </w:r>
    </w:p>
    <w:p w:rsidR="00D8486F" w:rsidRDefault="00D8486F"/>
    <w:sectPr w:rsidR="00D848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0B" w:rsidRDefault="00A8000B" w:rsidP="00A8000B">
      <w:r>
        <w:separator/>
      </w:r>
    </w:p>
  </w:endnote>
  <w:endnote w:type="continuationSeparator" w:id="0">
    <w:p w:rsidR="00A8000B" w:rsidRDefault="00A8000B" w:rsidP="00A8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0B" w:rsidRDefault="00A8000B" w:rsidP="00A8000B">
      <w:r>
        <w:separator/>
      </w:r>
    </w:p>
  </w:footnote>
  <w:footnote w:type="continuationSeparator" w:id="0">
    <w:p w:rsidR="00A8000B" w:rsidRDefault="00A8000B" w:rsidP="00A8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50"/>
      <w:gridCol w:w="8930"/>
    </w:tblGrid>
    <w:tr w:rsidR="00A8000B" w:rsidRPr="00396A6A" w:rsidTr="00A8000B">
      <w:trPr>
        <w:trHeight w:val="216"/>
      </w:trPr>
      <w:tc>
        <w:tcPr>
          <w:tcW w:w="250" w:type="dxa"/>
          <w:shd w:val="clear" w:color="auto" w:fill="auto"/>
        </w:tcPr>
        <w:p w:rsidR="00A8000B" w:rsidRPr="00396A6A" w:rsidRDefault="00A8000B" w:rsidP="00A8000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8930" w:type="dxa"/>
          <w:shd w:val="clear" w:color="auto" w:fill="auto"/>
          <w:vAlign w:val="center"/>
        </w:tcPr>
        <w:p w:rsidR="00A8000B" w:rsidRPr="00F97FD4" w:rsidRDefault="00A8000B" w:rsidP="00A8000B">
          <w:pPr>
            <w:rPr>
              <w:rFonts w:eastAsia="Calibri"/>
              <w:i/>
              <w:sz w:val="22"/>
              <w:szCs w:val="22"/>
              <w:lang w:eastAsia="en-US"/>
            </w:rPr>
          </w:pPr>
          <w:r>
            <w:rPr>
              <w:rFonts w:eastAsia="Calibri"/>
              <w:i/>
              <w:sz w:val="22"/>
              <w:szCs w:val="22"/>
              <w:lang w:eastAsia="en-US"/>
            </w:rPr>
            <w:t xml:space="preserve">   </w:t>
          </w:r>
          <w:r>
            <w:rPr>
              <w:rFonts w:eastAsia="Calibri"/>
              <w:i/>
              <w:noProof/>
              <w:sz w:val="22"/>
              <w:szCs w:val="22"/>
            </w:rPr>
            <w:drawing>
              <wp:inline distT="0" distB="0" distL="0" distR="0">
                <wp:extent cx="1195070" cy="733425"/>
                <wp:effectExtent l="0" t="0" r="5080" b="9525"/>
                <wp:docPr id="4" name="Obraz 4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97FD4">
            <w:rPr>
              <w:rFonts w:eastAsia="Calibri"/>
              <w:i/>
              <w:sz w:val="22"/>
              <w:szCs w:val="22"/>
              <w:lang w:eastAsia="en-US"/>
            </w:rPr>
            <w:tab/>
          </w:r>
          <w:r>
            <w:rPr>
              <w:rFonts w:eastAsia="Calibri"/>
              <w:i/>
              <w:sz w:val="22"/>
              <w:szCs w:val="22"/>
              <w:lang w:eastAsia="en-US"/>
            </w:rPr>
            <w:t xml:space="preserve">     </w:t>
          </w:r>
          <w:r>
            <w:rPr>
              <w:rFonts w:eastAsia="Calibri"/>
              <w:i/>
              <w:noProof/>
              <w:sz w:val="22"/>
              <w:szCs w:val="22"/>
            </w:rPr>
            <w:drawing>
              <wp:inline distT="0" distB="0" distL="0" distR="0">
                <wp:extent cx="859790" cy="905510"/>
                <wp:effectExtent l="0" t="0" r="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97FD4">
            <w:rPr>
              <w:rFonts w:eastAsia="Calibri"/>
              <w:i/>
              <w:sz w:val="22"/>
              <w:szCs w:val="22"/>
              <w:lang w:eastAsia="en-US"/>
            </w:rPr>
            <w:tab/>
          </w:r>
          <w:r>
            <w:rPr>
              <w:rFonts w:eastAsia="Calibri"/>
              <w:i/>
              <w:sz w:val="22"/>
              <w:szCs w:val="22"/>
              <w:lang w:eastAsia="en-US"/>
            </w:rPr>
            <w:t xml:space="preserve">  </w:t>
          </w:r>
          <w:r>
            <w:rPr>
              <w:rFonts w:eastAsia="Calibri"/>
              <w:i/>
              <w:noProof/>
              <w:sz w:val="22"/>
              <w:szCs w:val="22"/>
            </w:rPr>
            <w:drawing>
              <wp:inline distT="0" distB="0" distL="0" distR="0">
                <wp:extent cx="796925" cy="796925"/>
                <wp:effectExtent l="0" t="0" r="3175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97FD4">
            <w:rPr>
              <w:rFonts w:eastAsia="Calibri"/>
              <w:i/>
              <w:sz w:val="22"/>
              <w:szCs w:val="22"/>
              <w:lang w:eastAsia="en-US"/>
            </w:rPr>
            <w:tab/>
          </w:r>
          <w:r>
            <w:rPr>
              <w:rFonts w:eastAsia="Calibri"/>
              <w:i/>
              <w:sz w:val="22"/>
              <w:szCs w:val="22"/>
              <w:lang w:eastAsia="en-US"/>
            </w:rPr>
            <w:t xml:space="preserve">       </w:t>
          </w:r>
          <w:r>
            <w:rPr>
              <w:rFonts w:eastAsia="Calibri"/>
              <w:i/>
              <w:noProof/>
              <w:sz w:val="22"/>
              <w:szCs w:val="22"/>
            </w:rPr>
            <w:drawing>
              <wp:inline distT="0" distB="0" distL="0" distR="0">
                <wp:extent cx="1203960" cy="805815"/>
                <wp:effectExtent l="0" t="0" r="0" b="0"/>
                <wp:docPr id="1" name="Obraz 1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000B" w:rsidRPr="00396A6A" w:rsidRDefault="00A8000B" w:rsidP="00A8000B">
          <w:pPr>
            <w:jc w:val="center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:rsidR="00A8000B" w:rsidRDefault="00A800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A30"/>
    <w:multiLevelType w:val="hybridMultilevel"/>
    <w:tmpl w:val="ED9C06B6"/>
    <w:lvl w:ilvl="0" w:tplc="B0A2C0C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22"/>
    <w:rsid w:val="00036112"/>
    <w:rsid w:val="00176122"/>
    <w:rsid w:val="003A53FB"/>
    <w:rsid w:val="004428DD"/>
    <w:rsid w:val="00966045"/>
    <w:rsid w:val="00A06250"/>
    <w:rsid w:val="00A8000B"/>
    <w:rsid w:val="00A849C0"/>
    <w:rsid w:val="00B5610F"/>
    <w:rsid w:val="00D8486F"/>
    <w:rsid w:val="00DE292F"/>
    <w:rsid w:val="00E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561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0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561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sma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Tyczyńska</dc:creator>
  <cp:lastModifiedBy>Sylwia Kupisińska</cp:lastModifiedBy>
  <cp:revision>10</cp:revision>
  <cp:lastPrinted>2018-06-22T10:37:00Z</cp:lastPrinted>
  <dcterms:created xsi:type="dcterms:W3CDTF">2018-06-15T06:42:00Z</dcterms:created>
  <dcterms:modified xsi:type="dcterms:W3CDTF">2018-07-12T12:21:00Z</dcterms:modified>
</cp:coreProperties>
</file>