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BC" w:rsidRPr="00E20FE5" w:rsidRDefault="00E20FE5" w:rsidP="00B806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0FE5">
        <w:rPr>
          <w:rFonts w:asciiTheme="minorHAnsi" w:hAnsiTheme="minorHAnsi" w:cstheme="minorHAnsi"/>
          <w:color w:val="000000" w:themeColor="text1"/>
          <w:sz w:val="22"/>
          <w:szCs w:val="22"/>
        </w:rPr>
        <w:t>Kołaczkowo, dn. 24</w:t>
      </w:r>
      <w:r w:rsidR="00B806BC" w:rsidRPr="00E20FE5">
        <w:rPr>
          <w:rFonts w:asciiTheme="minorHAnsi" w:hAnsiTheme="minorHAnsi" w:cstheme="minorHAnsi"/>
          <w:color w:val="000000" w:themeColor="text1"/>
          <w:sz w:val="22"/>
          <w:szCs w:val="22"/>
        </w:rPr>
        <w:t>.06.2021 r.</w:t>
      </w:r>
    </w:p>
    <w:p w:rsidR="00B806BC" w:rsidRPr="00E20FE5" w:rsidRDefault="00B806BC" w:rsidP="00B806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0FE5">
        <w:rPr>
          <w:rFonts w:asciiTheme="minorHAnsi" w:hAnsiTheme="minorHAnsi" w:cstheme="minorHAnsi"/>
          <w:color w:val="000000" w:themeColor="text1"/>
          <w:sz w:val="22"/>
          <w:szCs w:val="22"/>
        </w:rPr>
        <w:t>OŚ.6220.8.2021</w:t>
      </w:r>
    </w:p>
    <w:p w:rsidR="00B806BC" w:rsidRPr="00E20FE5" w:rsidRDefault="00B806BC" w:rsidP="00B806BC">
      <w:pPr>
        <w:pStyle w:val="Nagwek7"/>
        <w:spacing w:before="0"/>
        <w:jc w:val="center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E20FE5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OBWIESZCZENIE-ZAWIADOMIENIE</w:t>
      </w:r>
    </w:p>
    <w:p w:rsidR="00B806BC" w:rsidRPr="00E20FE5" w:rsidRDefault="00B806BC" w:rsidP="00B806BC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20F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Wójta Gminy Kołaczkowo</w:t>
      </w:r>
    </w:p>
    <w:p w:rsidR="00B806BC" w:rsidRPr="00E20FE5" w:rsidRDefault="00B806BC" w:rsidP="00B806BC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20F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 wszczęciu postępowania</w:t>
      </w:r>
    </w:p>
    <w:p w:rsidR="00B806BC" w:rsidRPr="00E20FE5" w:rsidRDefault="00B806BC" w:rsidP="00B806B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806BC" w:rsidRPr="00E20FE5" w:rsidRDefault="00B806BC" w:rsidP="00B806BC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Wójt Gminy Kołaczkowo na podstawie art. 61 </w:t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sym w:font="Arial" w:char="00A7"/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4 i art. 49 ustawy z dnia 14 czerwca 1960 r. Kodeks postępowania administracyjnego (</w:t>
      </w:r>
      <w:r w:rsidRPr="00E20FE5">
        <w:rPr>
          <w:rFonts w:asciiTheme="minorHAnsi" w:hAnsiTheme="minorHAnsi"/>
          <w:color w:val="000000" w:themeColor="text1"/>
          <w:sz w:val="21"/>
          <w:szCs w:val="21"/>
        </w:rPr>
        <w:t xml:space="preserve">Dz. U. z 2027 r., poz. 735 </w:t>
      </w:r>
      <w:proofErr w:type="spellStart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t.j</w:t>
      </w:r>
      <w:proofErr w:type="spellEnd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.) / (dalej: k.p.a.), w związku z art. 74 ust. 3 ustawy z 3 października 2008 r. o udostępnianiu informacji o środowisku i jego ochronie, udziale społeczeństwa w ochronie środowiska oraz o ocenac</w:t>
      </w:r>
      <w:r w:rsidR="00C27E69"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h oddziaływania na środowisko (</w:t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Dz.U.2021.247 </w:t>
      </w:r>
      <w:proofErr w:type="spellStart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t.j</w:t>
      </w:r>
      <w:proofErr w:type="spellEnd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.)/ (dalej: ustawa </w:t>
      </w:r>
      <w:proofErr w:type="spellStart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ooś</w:t>
      </w:r>
      <w:proofErr w:type="spellEnd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</w:p>
    <w:p w:rsidR="00B806BC" w:rsidRPr="00E20FE5" w:rsidRDefault="00B806BC" w:rsidP="00B806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806BC" w:rsidRPr="00E20FE5" w:rsidRDefault="00B806BC" w:rsidP="00B806B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0FE5">
        <w:rPr>
          <w:rFonts w:asciiTheme="minorHAnsi" w:hAnsiTheme="minorHAnsi" w:cstheme="minorHAnsi"/>
          <w:b/>
          <w:bCs/>
          <w:color w:val="000000" w:themeColor="text1"/>
        </w:rPr>
        <w:t>zawiadamia strony, że:</w:t>
      </w:r>
    </w:p>
    <w:p w:rsidR="00B806BC" w:rsidRPr="00E20FE5" w:rsidRDefault="00B806BC" w:rsidP="00B806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806BC" w:rsidRPr="00E20FE5" w:rsidRDefault="00B806BC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 wniosek z dn. 18.06.2021 r. przez wnioskodawcę/inwestora: Pana Krzysztofa </w:t>
      </w:r>
      <w:proofErr w:type="spellStart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Dzienniaka</w:t>
      </w:r>
      <w:proofErr w:type="spellEnd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zostało wszczęte postępowanie administracyjne w sprawie wydania decyzji o środowiskowych uwarunkowaniach dla przedsięwzięcia pn.: </w:t>
      </w:r>
      <w:r w:rsidRPr="00E20FE5">
        <w:rPr>
          <w:rFonts w:asciiTheme="minorHAnsi" w:hAnsiTheme="minorHAnsi" w:cstheme="minorHAnsi"/>
          <w:b/>
          <w:iCs/>
          <w:color w:val="000000" w:themeColor="text1"/>
          <w:sz w:val="21"/>
          <w:szCs w:val="21"/>
        </w:rPr>
        <w:t>„</w:t>
      </w:r>
      <w:r w:rsidRPr="00E20FE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Budowa urządzenia wodnego umożliwiającego pobór wód podziemnych o wydajności poboru wód powyżej 10 m</w:t>
      </w:r>
      <w:r w:rsidRPr="00E20FE5">
        <w:rPr>
          <w:rFonts w:asciiTheme="minorHAnsi" w:hAnsiTheme="minorHAnsi" w:cstheme="minorHAnsi"/>
          <w:b/>
          <w:color w:val="000000" w:themeColor="text1"/>
          <w:sz w:val="21"/>
          <w:szCs w:val="21"/>
          <w:vertAlign w:val="superscript"/>
        </w:rPr>
        <w:t>3</w:t>
      </w:r>
      <w:r w:rsidRPr="00E20FE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/h, zlokalizowane w miejscowości Spławie, gmina Kołaczkowo, powiat wrzesiński, województwo wielkopolskie na działce o numerze ewidencyjnym 7 (obręb ewidencyjny 303001_2.0113.7)”</w:t>
      </w:r>
    </w:p>
    <w:p w:rsidR="00B806BC" w:rsidRPr="00E20FE5" w:rsidRDefault="00B806BC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organem właściwym do wydania decyzji o środowiskowych uwarunkowaniach jest Wójt Gminy Kołaczkowo </w:t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(zgodnie z art. 75 ust 1 pkt 4 ustawa </w:t>
      </w:r>
      <w:proofErr w:type="spellStart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ooś</w:t>
      </w:r>
      <w:proofErr w:type="spellEnd"/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);</w:t>
      </w:r>
    </w:p>
    <w:p w:rsidR="00B806BC" w:rsidRPr="001449C1" w:rsidRDefault="00B806BC" w:rsidP="00B806B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organ prowadzący postępowanie w </w:t>
      </w:r>
      <w:r w:rsidR="00E20FE5"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>dniu 24</w:t>
      </w:r>
      <w:r w:rsidRPr="00E20FE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.06.2021 r. wystąpił o wydanie opinii co do potrzeby przeprowadzenia oceny oddziaływania przedsięwzięcia na środowisko, a w przypadku stwierdzenia takiej potrzeby </w:t>
      </w:r>
      <w:r w:rsidRPr="001449C1">
        <w:rPr>
          <w:rFonts w:asciiTheme="minorHAnsi" w:hAnsiTheme="minorHAnsi" w:cstheme="minorHAnsi"/>
          <w:sz w:val="21"/>
          <w:szCs w:val="21"/>
        </w:rPr>
        <w:t>o określenie zakresu raportu o oddziaływaniu przedsięwzięcia na środowisko dla ww. przedsięwzięcia do nw. organów opiniujących: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Regionalnego Dyrektora Ochrony Środowiska w Poznaniu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64 ust. 1 pkt 1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Państwowego Powiatowego Inspektora Sanitarnego we Wrześni (zgodnie z art. 64 ust. 1 pkt 2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),</w:t>
      </w:r>
    </w:p>
    <w:p w:rsidR="00B806BC" w:rsidRPr="001449C1" w:rsidRDefault="00B806BC" w:rsidP="00B806B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Dyrektora Zarządu Zlewni Wód Polskich w Kole </w:t>
      </w:r>
      <w:r w:rsidRPr="001449C1">
        <w:rPr>
          <w:rFonts w:asciiTheme="minorHAnsi" w:hAnsiTheme="minorHAnsi" w:cstheme="minorHAnsi"/>
          <w:bCs/>
          <w:sz w:val="21"/>
          <w:szCs w:val="21"/>
        </w:rPr>
        <w:t>(</w:t>
      </w:r>
      <w:r w:rsidRPr="001449C1">
        <w:rPr>
          <w:rFonts w:asciiTheme="minorHAnsi" w:hAnsiTheme="minorHAnsi" w:cstheme="minorHAnsi"/>
          <w:sz w:val="21"/>
          <w:szCs w:val="21"/>
        </w:rPr>
        <w:t xml:space="preserve">zgodnie z art. 64 ust. 1 pkt 4 ustawy </w:t>
      </w:r>
      <w:proofErr w:type="spellStart"/>
      <w:r w:rsidRPr="001449C1">
        <w:rPr>
          <w:rFonts w:asciiTheme="minorHAnsi" w:hAnsiTheme="minorHAnsi" w:cstheme="minorHAnsi"/>
          <w:sz w:val="21"/>
          <w:szCs w:val="21"/>
        </w:rPr>
        <w:t>ooś</w:t>
      </w:r>
      <w:proofErr w:type="spellEnd"/>
      <w:r w:rsidRPr="001449C1">
        <w:rPr>
          <w:rFonts w:asciiTheme="minorHAnsi" w:hAnsiTheme="minorHAnsi" w:cstheme="minorHAnsi"/>
          <w:sz w:val="21"/>
          <w:szCs w:val="21"/>
        </w:rPr>
        <w:t>).</w:t>
      </w:r>
    </w:p>
    <w:p w:rsidR="00B806BC" w:rsidRPr="001449C1" w:rsidRDefault="00B806BC" w:rsidP="00B806BC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Opinie ww. organów </w:t>
      </w:r>
      <w:r w:rsidRPr="001449C1">
        <w:rPr>
          <w:rFonts w:asciiTheme="minorHAnsi" w:hAnsiTheme="minorHAnsi" w:cstheme="minorHAnsi"/>
          <w:color w:val="212529"/>
          <w:sz w:val="21"/>
          <w:szCs w:val="21"/>
        </w:rPr>
        <w:t>dołączone zostaną do akt sprawy.</w:t>
      </w:r>
      <w:r w:rsidRPr="001449C1">
        <w:rPr>
          <w:rFonts w:asciiTheme="minorHAnsi" w:hAnsiTheme="minorHAnsi" w:cstheme="minorHAnsi"/>
          <w:sz w:val="21"/>
          <w:szCs w:val="21"/>
        </w:rPr>
        <w:t xml:space="preserve"> Wobec powyższego rozstrzygnięcie sprawy nastąpi po uzyskaniu ww. opinii.</w:t>
      </w:r>
    </w:p>
    <w:p w:rsidR="00B806BC" w:rsidRPr="001449C1" w:rsidRDefault="00B806BC" w:rsidP="00B806BC">
      <w:pPr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 xml:space="preserve">Informuję również o uprawnieniach stron tego postępowania wynikających z art. 10 </w:t>
      </w:r>
      <w:r w:rsidRPr="001449C1">
        <w:rPr>
          <w:rFonts w:asciiTheme="minorHAnsi" w:hAnsiTheme="minorHAnsi" w:cstheme="minorHAnsi"/>
          <w:color w:val="212529"/>
          <w:sz w:val="21"/>
          <w:szCs w:val="21"/>
          <w:shd w:val="clear" w:color="auto" w:fill="FFFFFF"/>
        </w:rPr>
        <w:t>i 73 § 1 k.p.a. </w:t>
      </w:r>
      <w:r w:rsidRPr="001449C1">
        <w:rPr>
          <w:rFonts w:asciiTheme="minorHAnsi" w:hAnsiTheme="minorHAnsi" w:cstheme="minorHAnsi"/>
          <w:sz w:val="21"/>
          <w:szCs w:val="21"/>
        </w:rPr>
        <w:t xml:space="preserve">do czynnego udziału w każdym etapie postępowania. </w:t>
      </w:r>
    </w:p>
    <w:p w:rsidR="00B806BC" w:rsidRPr="001449C1" w:rsidRDefault="00B806BC" w:rsidP="00B806BC">
      <w:pPr>
        <w:pStyle w:val="Tekstpodstawowywcity2"/>
        <w:pBdr>
          <w:bottom w:val="single" w:sz="4" w:space="1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449C1">
        <w:rPr>
          <w:rFonts w:asciiTheme="minorHAnsi" w:hAnsiTheme="minorHAnsi" w:cstheme="minorHAnsi"/>
          <w:sz w:val="21"/>
          <w:szCs w:val="21"/>
        </w:rPr>
        <w:t>Strony mogą zatem zapoznać się z dokumentacją sprawy, składać uwagi i wni</w:t>
      </w:r>
      <w:r>
        <w:rPr>
          <w:rFonts w:asciiTheme="minorHAnsi" w:hAnsiTheme="minorHAnsi" w:cstheme="minorHAnsi"/>
          <w:sz w:val="21"/>
          <w:szCs w:val="21"/>
        </w:rPr>
        <w:t>oski w siedzibie Urzędu Gminy w </w:t>
      </w:r>
      <w:r w:rsidRPr="001449C1">
        <w:rPr>
          <w:rFonts w:asciiTheme="minorHAnsi" w:hAnsiTheme="minorHAnsi" w:cstheme="minorHAnsi"/>
          <w:sz w:val="21"/>
          <w:szCs w:val="21"/>
        </w:rPr>
        <w:t>Kołaczkowie, przy ul. Plac Reymonta 3, w godz. urzędo</w:t>
      </w:r>
      <w:r>
        <w:rPr>
          <w:rFonts w:asciiTheme="minorHAnsi" w:hAnsiTheme="minorHAnsi" w:cstheme="minorHAnsi"/>
          <w:sz w:val="21"/>
          <w:szCs w:val="21"/>
        </w:rPr>
        <w:t xml:space="preserve">wania (pon. 8-16, </w:t>
      </w:r>
      <w:proofErr w:type="spellStart"/>
      <w:r>
        <w:rPr>
          <w:rFonts w:asciiTheme="minorHAnsi" w:hAnsiTheme="minorHAnsi" w:cstheme="minorHAnsi"/>
          <w:sz w:val="21"/>
          <w:szCs w:val="21"/>
        </w:rPr>
        <w:t>wt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-pt. 7-15) </w:t>
      </w:r>
      <w:r w:rsidRPr="001449C1">
        <w:rPr>
          <w:rFonts w:asciiTheme="minorHAnsi" w:hAnsiTheme="minorHAnsi" w:cstheme="minorHAnsi"/>
          <w:bCs/>
          <w:sz w:val="21"/>
          <w:szCs w:val="21"/>
        </w:rPr>
        <w:t xml:space="preserve">osobiście, przez pełnomocnika lub na piśmie, a także za pomocą poczty elektronicznej na adres: </w:t>
      </w:r>
      <w:hyperlink r:id="rId8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ug@kolaczkowo.pl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 xml:space="preserve"> lub </w:t>
      </w:r>
      <w:hyperlink r:id="rId9" w:history="1">
        <w:r w:rsidRPr="001449C1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srodowisko@kolaczkowo.pl</w:t>
        </w:r>
      </w:hyperlink>
      <w:r w:rsidRPr="001449C1">
        <w:rPr>
          <w:rFonts w:asciiTheme="minorHAnsi" w:hAnsiTheme="minorHAnsi" w:cstheme="minorHAnsi"/>
          <w:bCs/>
          <w:sz w:val="21"/>
          <w:szCs w:val="21"/>
        </w:rPr>
        <w:t>.</w:t>
      </w:r>
    </w:p>
    <w:p w:rsidR="00B806BC" w:rsidRPr="00EB5DB6" w:rsidRDefault="00B806BC" w:rsidP="00B806BC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EB5DB6">
        <w:rPr>
          <w:rFonts w:asciiTheme="minorHAnsi" w:hAnsiTheme="minorHAnsi" w:cstheme="minorHAnsi"/>
          <w:color w:val="333333"/>
          <w:sz w:val="17"/>
          <w:szCs w:val="17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B806BC" w:rsidRPr="008B6DC2" w:rsidRDefault="00B806BC" w:rsidP="00B806BC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806BC" w:rsidRPr="008B6DC2" w:rsidRDefault="00B806BC" w:rsidP="00B806BC">
      <w:pPr>
        <w:pStyle w:val="Nagwek6"/>
        <w:rPr>
          <w:rFonts w:asciiTheme="minorHAnsi" w:hAnsiTheme="minorHAnsi" w:cstheme="minorHAnsi"/>
          <w:szCs w:val="24"/>
        </w:rPr>
      </w:pPr>
      <w:r w:rsidRPr="008B6DC2">
        <w:rPr>
          <w:rFonts w:asciiTheme="minorHAnsi" w:hAnsiTheme="minorHAnsi" w:cstheme="minorHAnsi"/>
          <w:szCs w:val="24"/>
        </w:rPr>
        <w:t>UZASADNIENIE</w:t>
      </w:r>
    </w:p>
    <w:p w:rsidR="00B806BC" w:rsidRPr="001C15DB" w:rsidRDefault="00B806BC" w:rsidP="00B806BC">
      <w:pPr>
        <w:pStyle w:val="Tekstpodstawowywcity2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>Nin. zawiadomienie o wszczęciu postępowani</w:t>
      </w:r>
      <w:r>
        <w:rPr>
          <w:rFonts w:asciiTheme="minorHAnsi" w:hAnsiTheme="minorHAnsi" w:cstheme="minorHAnsi"/>
          <w:sz w:val="21"/>
          <w:szCs w:val="21"/>
        </w:rPr>
        <w:t xml:space="preserve">a administracyjnego następuje w </w:t>
      </w:r>
      <w:r w:rsidRPr="001C15DB">
        <w:rPr>
          <w:rFonts w:asciiTheme="minorHAnsi" w:hAnsiTheme="minorHAnsi" w:cstheme="minorHAnsi"/>
          <w:sz w:val="21"/>
          <w:szCs w:val="21"/>
        </w:rPr>
        <w:t xml:space="preserve">celu wydania </w:t>
      </w:r>
      <w:r w:rsidRPr="001C15DB">
        <w:rPr>
          <w:rFonts w:asciiTheme="minorHAnsi" w:hAnsiTheme="minorHAnsi" w:cstheme="minorHAnsi"/>
          <w:sz w:val="21"/>
          <w:szCs w:val="21"/>
        </w:rPr>
        <w:br/>
        <w:t xml:space="preserve">dla ww. inwestycji decyzji o środowiskowych uwarunkowaniach. </w:t>
      </w:r>
    </w:p>
    <w:p w:rsidR="00B806BC" w:rsidRPr="001C15DB" w:rsidRDefault="00B806BC" w:rsidP="00B806BC">
      <w:pPr>
        <w:pStyle w:val="Tekstpodstawowywcity"/>
        <w:ind w:left="0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C15DB">
        <w:rPr>
          <w:rFonts w:asciiTheme="minorHAnsi" w:hAnsiTheme="minorHAnsi" w:cstheme="minorHAnsi"/>
          <w:sz w:val="21"/>
          <w:szCs w:val="21"/>
        </w:rPr>
        <w:t xml:space="preserve">Wydanie decyzji o środowiskowych uwarunkowaniach następuje zawsze przed uzyskaniem decyzji </w:t>
      </w:r>
      <w:r w:rsidRPr="00D94349">
        <w:rPr>
          <w:rFonts w:asciiTheme="minorHAnsi" w:hAnsiTheme="minorHAnsi" w:cstheme="minorHAnsi"/>
          <w:sz w:val="21"/>
          <w:szCs w:val="21"/>
        </w:rPr>
        <w:t xml:space="preserve">wymienionych w art. 72 </w:t>
      </w:r>
      <w:proofErr w:type="spellStart"/>
      <w:r w:rsidRPr="00D94349">
        <w:rPr>
          <w:rFonts w:asciiTheme="minorHAnsi" w:hAnsiTheme="minorHAnsi" w:cstheme="minorHAnsi"/>
          <w:sz w:val="21"/>
          <w:szCs w:val="21"/>
        </w:rPr>
        <w:t>u.o.o.ś</w:t>
      </w:r>
      <w:proofErr w:type="spellEnd"/>
      <w:r w:rsidRPr="00D94349">
        <w:rPr>
          <w:rFonts w:asciiTheme="minorHAnsi" w:hAnsiTheme="minorHAnsi" w:cstheme="minorHAnsi"/>
          <w:sz w:val="21"/>
          <w:szCs w:val="21"/>
        </w:rPr>
        <w:t>. Decyzja o</w:t>
      </w:r>
      <w:r w:rsidRPr="001C15DB">
        <w:rPr>
          <w:rFonts w:asciiTheme="minorHAnsi" w:hAnsiTheme="minorHAnsi" w:cstheme="minorHAnsi"/>
          <w:sz w:val="21"/>
          <w:szCs w:val="21"/>
        </w:rPr>
        <w:t xml:space="preserve"> śro</w:t>
      </w:r>
      <w:r>
        <w:rPr>
          <w:rFonts w:asciiTheme="minorHAnsi" w:hAnsiTheme="minorHAnsi" w:cstheme="minorHAnsi"/>
          <w:sz w:val="21"/>
          <w:szCs w:val="21"/>
        </w:rPr>
        <w:t xml:space="preserve">dowiskowych uwarunkowaniach nie </w:t>
      </w:r>
      <w:r w:rsidRPr="001C15DB">
        <w:rPr>
          <w:rFonts w:asciiTheme="minorHAnsi" w:hAnsiTheme="minorHAnsi" w:cstheme="minorHAnsi"/>
          <w:sz w:val="21"/>
          <w:szCs w:val="21"/>
        </w:rPr>
        <w:t xml:space="preserve">rodzi praw do terenu </w:t>
      </w:r>
      <w:r w:rsidRPr="001C15DB">
        <w:rPr>
          <w:rFonts w:asciiTheme="minorHAnsi" w:hAnsiTheme="minorHAnsi" w:cstheme="minorHAnsi"/>
          <w:sz w:val="21"/>
          <w:szCs w:val="21"/>
        </w:rPr>
        <w:br/>
        <w:t>oraz nie narusza prawa własności i uprawnień osób trzecich.</w:t>
      </w:r>
    </w:p>
    <w:p w:rsidR="00B806BC" w:rsidRPr="008B6DC2" w:rsidRDefault="00B806BC" w:rsidP="00B80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6BC" w:rsidRPr="008B6DC2" w:rsidRDefault="00B806BC" w:rsidP="00B806BC">
      <w:pPr>
        <w:pStyle w:val="Nagwek2"/>
        <w:jc w:val="center"/>
        <w:rPr>
          <w:rFonts w:asciiTheme="minorHAnsi" w:hAnsiTheme="minorHAnsi" w:cstheme="minorHAnsi"/>
          <w:bCs/>
          <w:szCs w:val="24"/>
        </w:rPr>
      </w:pPr>
      <w:r w:rsidRPr="008B6DC2">
        <w:rPr>
          <w:rFonts w:asciiTheme="minorHAnsi" w:hAnsiTheme="minorHAnsi" w:cstheme="minorHAnsi"/>
          <w:bCs/>
          <w:szCs w:val="24"/>
        </w:rPr>
        <w:t>POUCZENIE</w:t>
      </w:r>
    </w:p>
    <w:p w:rsidR="00B806BC" w:rsidRPr="008B6DC2" w:rsidRDefault="00B806BC" w:rsidP="00B80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6BC" w:rsidRPr="00304E55" w:rsidRDefault="00B806BC" w:rsidP="00B806BC">
      <w:pPr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04E55">
        <w:rPr>
          <w:rFonts w:asciiTheme="minorHAnsi" w:hAnsiTheme="minorHAnsi" w:cstheme="minorHAnsi"/>
          <w:bCs/>
          <w:sz w:val="21"/>
          <w:szCs w:val="21"/>
        </w:rPr>
        <w:t xml:space="preserve">Zgodnie </w:t>
      </w:r>
      <w:r>
        <w:rPr>
          <w:rFonts w:asciiTheme="minorHAnsi" w:hAnsiTheme="minorHAnsi" w:cstheme="minorHAnsi"/>
          <w:bCs/>
          <w:sz w:val="21"/>
          <w:szCs w:val="21"/>
        </w:rPr>
        <w:t xml:space="preserve">z art. 41 § 1 i 2 ustawy kpa </w:t>
      </w:r>
      <w:r w:rsidRPr="00304E55">
        <w:rPr>
          <w:rFonts w:asciiTheme="minorHAnsi" w:hAnsiTheme="minorHAnsi" w:cstheme="minorHAnsi"/>
          <w:bCs/>
          <w:sz w:val="21"/>
          <w:szCs w:val="21"/>
        </w:rPr>
        <w:t>w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304E55">
        <w:rPr>
          <w:rFonts w:asciiTheme="minorHAnsi" w:hAnsiTheme="minorHAnsi" w:cstheme="minorHAnsi"/>
          <w:bCs/>
          <w:sz w:val="21"/>
          <w:szCs w:val="21"/>
        </w:rPr>
        <w:t>toku postępowania strony oraz ich przedstawiciele i pełnomocnicy mają obowiązek zawiadomić organ administracji publicznej o każdej zmianie swego adresu. W razie zaniedbania tego</w:t>
      </w:r>
      <w:r>
        <w:rPr>
          <w:rFonts w:asciiTheme="minorHAnsi" w:hAnsiTheme="minorHAnsi" w:cstheme="minorHAnsi"/>
          <w:bCs/>
          <w:sz w:val="21"/>
          <w:szCs w:val="21"/>
        </w:rPr>
        <w:t xml:space="preserve"> obowiązku doręczenie pisma pod </w:t>
      </w:r>
      <w:r w:rsidRPr="00304E55">
        <w:rPr>
          <w:rFonts w:asciiTheme="minorHAnsi" w:hAnsiTheme="minorHAnsi" w:cstheme="minorHAnsi"/>
          <w:bCs/>
          <w:sz w:val="21"/>
          <w:szCs w:val="21"/>
        </w:rPr>
        <w:t>dotychczasowym adresem ma skutek prawny.</w:t>
      </w:r>
    </w:p>
    <w:p w:rsidR="00A7424A" w:rsidRDefault="00A7424A" w:rsidP="00A742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424A" w:rsidRPr="00990870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A7424A" w:rsidRDefault="00A7424A" w:rsidP="00A7424A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A7424A" w:rsidRPr="008B6DC2" w:rsidRDefault="00A7424A" w:rsidP="00A7424A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A7424A" w:rsidRPr="008B6DC2" w:rsidRDefault="00A7424A" w:rsidP="00A7424A">
      <w:pPr>
        <w:rPr>
          <w:rFonts w:asciiTheme="minorHAnsi" w:hAnsiTheme="minorHAnsi" w:cstheme="minorHAnsi"/>
          <w:bCs/>
        </w:rPr>
      </w:pPr>
    </w:p>
    <w:p w:rsidR="00A7424A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Wnioskodawca/Inwestor,</w:t>
      </w:r>
    </w:p>
    <w:p w:rsidR="00A7424A" w:rsidRPr="008B6DC2" w:rsidRDefault="00A7424A" w:rsidP="00A7424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8B6DC2">
        <w:rPr>
          <w:rFonts w:asciiTheme="minorHAnsi" w:hAnsiTheme="minorHAnsi"/>
          <w:bCs/>
          <w:sz w:val="20"/>
          <w:szCs w:val="20"/>
        </w:rPr>
        <w:t>Strony po</w:t>
      </w:r>
      <w:r>
        <w:rPr>
          <w:rFonts w:asciiTheme="minorHAnsi" w:hAnsiTheme="minorHAnsi"/>
          <w:bCs/>
          <w:sz w:val="20"/>
          <w:szCs w:val="20"/>
        </w:rPr>
        <w:t xml:space="preserve">stępowania zgodnie z art. 49 </w:t>
      </w:r>
      <w:proofErr w:type="spellStart"/>
      <w:r>
        <w:rPr>
          <w:rFonts w:asciiTheme="minorHAnsi" w:hAnsiTheme="minorHAnsi"/>
          <w:bCs/>
          <w:sz w:val="20"/>
          <w:szCs w:val="20"/>
        </w:rPr>
        <w:t>k.p.a</w:t>
      </w:r>
      <w:proofErr w:type="spellEnd"/>
      <w:r>
        <w:rPr>
          <w:rFonts w:asciiTheme="minorHAnsi" w:hAnsiTheme="minorHAnsi"/>
          <w:bCs/>
          <w:sz w:val="20"/>
          <w:szCs w:val="20"/>
        </w:rPr>
        <w:t>,</w:t>
      </w:r>
    </w:p>
    <w:p w:rsidR="00A7424A" w:rsidRPr="00304AD7" w:rsidRDefault="00A7424A" w:rsidP="00A7424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8B6DC2">
        <w:rPr>
          <w:rFonts w:asciiTheme="minorHAnsi" w:hAnsiTheme="minorHAnsi" w:cstheme="minorHAnsi"/>
          <w:bCs/>
          <w:sz w:val="20"/>
          <w:szCs w:val="20"/>
        </w:rPr>
        <w:t>a/a.</w:t>
      </w:r>
      <w:bookmarkStart w:id="0" w:name="_GoBack"/>
      <w:bookmarkEnd w:id="0"/>
    </w:p>
    <w:p w:rsidR="00A7424A" w:rsidRDefault="00A7424A" w:rsidP="00A7424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jc w:val="center"/>
        <w:rPr>
          <w:rFonts w:asciiTheme="minorHAnsi" w:hAnsiTheme="minorHAnsi" w:cstheme="minorHAnsi"/>
          <w:b/>
          <w:bCs/>
        </w:rPr>
      </w:pPr>
      <w:r w:rsidRPr="00CF2DD7">
        <w:rPr>
          <w:rFonts w:asciiTheme="minorHAnsi" w:hAnsiTheme="minorHAnsi" w:cstheme="minorHAnsi"/>
          <w:b/>
          <w:bCs/>
        </w:rPr>
        <w:t xml:space="preserve">KLAUZULA INFORMACYJNA DO SPRAW ZWIĄZANYCH </w:t>
      </w:r>
    </w:p>
    <w:p w:rsidR="00A7424A" w:rsidRPr="00CF2DD7" w:rsidRDefault="00A7424A" w:rsidP="00A7424A">
      <w:pPr>
        <w:jc w:val="center"/>
        <w:rPr>
          <w:rFonts w:asciiTheme="minorHAnsi" w:hAnsiTheme="minorHAnsi" w:cstheme="minorHAnsi"/>
        </w:rPr>
      </w:pPr>
      <w:r w:rsidRPr="00CF2DD7">
        <w:rPr>
          <w:rFonts w:asciiTheme="minorHAnsi" w:hAnsiTheme="minorHAnsi" w:cstheme="minorHAnsi"/>
          <w:b/>
          <w:bCs/>
        </w:rPr>
        <w:t>Z WYDANIEM DECYZJI O ŚRODOWISKOWYCH UWARUNKOWANIACH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</w:rPr>
      </w:pP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Administrator danych osobowych. 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Administratorem Państwa danych osobowych jest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Wójt Gminy Kołaczkowo.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a) listownie: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Plac Reymonta 3, 62-306 Kołaczkowo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b) przez elektroniczną skrzynkę podawczą dostępną na stronie </w:t>
      </w:r>
      <w:r w:rsidRPr="00CF2DD7">
        <w:rPr>
          <w:rFonts w:asciiTheme="minorHAnsi" w:hAnsiTheme="minorHAnsi" w:cstheme="minorHAnsi"/>
          <w:i/>
          <w:iCs/>
          <w:sz w:val="21"/>
          <w:szCs w:val="21"/>
          <w:u w:val="single"/>
        </w:rPr>
        <w:t>www.kolaczkowo.pl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c) telefonicznie: </w:t>
      </w:r>
      <w:r w:rsidRPr="00CF2DD7">
        <w:rPr>
          <w:rFonts w:asciiTheme="minorHAnsi" w:hAnsiTheme="minorHAnsi" w:cstheme="minorHAnsi"/>
          <w:i/>
          <w:sz w:val="21"/>
          <w:szCs w:val="21"/>
          <w:u w:val="single"/>
        </w:rPr>
        <w:t>061-438-03-30, 061-438-53-24.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Inspektor ochrony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Możecie się Państwo kontaktować również z wyznaczonym Inspektorem Ochrony Danych pod adresem </w:t>
      </w:r>
      <w:r w:rsidRPr="00CF2DD7">
        <w:rPr>
          <w:rFonts w:asciiTheme="minorHAnsi" w:hAnsiTheme="minorHAnsi" w:cstheme="minorHAnsi"/>
          <w:sz w:val="21"/>
          <w:szCs w:val="21"/>
        </w:rPr>
        <w:br/>
        <w:t>email iod@comp-net.pl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Cele i podstawy przetwarzania.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przetwarzać Państwa dane osobowe w celu realizacji zadań zgodnie z ustawą z dnia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3 października 2008 r. o udostępnianiu informacji o środowisku i jego ochronie, udziale społeczeństwa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w ochronie środowiska 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CF2DD7">
        <w:rPr>
          <w:rFonts w:asciiTheme="minorHAnsi" w:hAnsiTheme="minorHAnsi" w:cstheme="minorHAnsi"/>
          <w:sz w:val="21"/>
          <w:szCs w:val="21"/>
        </w:rPr>
        <w:t xml:space="preserve"> Następnie Państwa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dane będziemy przetwarzać w celu wypełnienia obowiązku archiwizacji dokumentów, wynikającego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z ustawy z dnia 14 lipca 1983 r. o narodowym zasobie archiwalnym i archiwach.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Odbiorcy danych osobowych.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Odbiorcami Państwa danych osobowych będą podmioty upoważnione na podstawie przepisów prawa oraz inne podmioty, z którymi Administrator posiada stosowne zapisy o powierzeniu danych.  </w:t>
      </w:r>
    </w:p>
    <w:p w:rsidR="00A7424A" w:rsidRPr="00CF2DD7" w:rsidRDefault="00A7424A" w:rsidP="00A7424A">
      <w:pPr>
        <w:ind w:left="-142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Okres przechowywania danych.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Będziemy przechowywać Państwa dane przez czas realizacji zadań Administratora, wskazanych w ustawie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z dnia 3 października 2008 r. o udostępnianiu informacji o środowisku i jego ochronie, udziale społeczeństwa w ochronie środowiska oraz o ocenach oddziaływania na środowisko (Dz.U.2018.2081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.), a następnie - zgodnie z obowiązującą u Administratora Instrukcją kancelaryjną oraz przepisami o archiwizacji dokumentów.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>Prawa osób, których dane dotyczą.</w:t>
      </w:r>
    </w:p>
    <w:p w:rsidR="00A7424A" w:rsidRPr="00CF2DD7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Zgodnie z przepisami prawa przysługuje Państwu: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dostępu do swoich danych oraz otrzymania ich kopii;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>prawo do ograniczenia przetwarzania danych;</w:t>
      </w:r>
    </w:p>
    <w:p w:rsidR="00A7424A" w:rsidRPr="00CF2DD7" w:rsidRDefault="00A7424A" w:rsidP="00A7424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textAlignment w:val="center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prawo do wniesienia skargi do Prezesa UODO (na adres Prezesa Urzędu Ochrony Danych Osobowych,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ul. Stawki 2, 00 - 193 Warszawa) </w:t>
      </w:r>
    </w:p>
    <w:p w:rsidR="00A7424A" w:rsidRPr="00CF2DD7" w:rsidRDefault="00A7424A" w:rsidP="00A7424A">
      <w:pPr>
        <w:ind w:left="-142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F2DD7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Informacja o wymogu podania danych. </w:t>
      </w:r>
    </w:p>
    <w:p w:rsidR="00A7424A" w:rsidRDefault="00A7424A" w:rsidP="00A7424A">
      <w:pPr>
        <w:jc w:val="both"/>
        <w:rPr>
          <w:rFonts w:asciiTheme="minorHAnsi" w:hAnsiTheme="minorHAnsi" w:cstheme="minorHAnsi"/>
          <w:sz w:val="21"/>
          <w:szCs w:val="21"/>
        </w:rPr>
      </w:pPr>
      <w:r w:rsidRPr="00CF2DD7">
        <w:rPr>
          <w:rFonts w:asciiTheme="minorHAnsi" w:hAnsiTheme="minorHAnsi" w:cstheme="minorHAnsi"/>
          <w:sz w:val="21"/>
          <w:szCs w:val="21"/>
        </w:rPr>
        <w:t xml:space="preserve">Podanie przez Państwa danych osobowych jest obowiązkiem wynikającym z ustawy z dnia 3 października 2008 r. o udostępnianiu informacji o środowisku i jego ochronie, udziale społeczeństwa w ochronie środowiska </w:t>
      </w:r>
      <w:r w:rsidRPr="00CF2DD7">
        <w:rPr>
          <w:rFonts w:asciiTheme="minorHAnsi" w:hAnsiTheme="minorHAnsi" w:cstheme="minorHAnsi"/>
          <w:sz w:val="21"/>
          <w:szCs w:val="21"/>
        </w:rPr>
        <w:br/>
        <w:t xml:space="preserve">oraz o ocenach oddziaływania na środowisko (Dz.U.2021.247 </w:t>
      </w:r>
      <w:proofErr w:type="spellStart"/>
      <w:r w:rsidRPr="00CF2DD7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CF2DD7">
        <w:rPr>
          <w:rFonts w:asciiTheme="minorHAnsi" w:hAnsiTheme="minorHAnsi" w:cstheme="minorHAnsi"/>
          <w:sz w:val="21"/>
          <w:szCs w:val="21"/>
        </w:rPr>
        <w:t>.)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A7424A" w:rsidRDefault="00A7424A" w:rsidP="00A7424A">
      <w:pPr>
        <w:jc w:val="center"/>
      </w:pPr>
    </w:p>
    <w:p w:rsidR="0012248A" w:rsidRPr="00A7424A" w:rsidRDefault="0012248A" w:rsidP="00A7424A"/>
    <w:sectPr w:rsidR="0012248A" w:rsidRPr="00A7424A" w:rsidSect="0057542A"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73" w:rsidRDefault="00B24F73">
      <w:r>
        <w:separator/>
      </w:r>
    </w:p>
  </w:endnote>
  <w:endnote w:type="continuationSeparator" w:id="0">
    <w:p w:rsidR="00B24F73" w:rsidRDefault="00B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EE62E7" w:rsidRPr="00E20FE5" w:rsidRDefault="00A7424A" w:rsidP="00EE62E7">
        <w:pPr>
          <w:spacing w:after="200" w:line="276" w:lineRule="auto"/>
          <w:rPr>
            <w:rFonts w:asciiTheme="minorHAnsi" w:hAnsiTheme="minorHAnsi"/>
            <w:b/>
            <w:bCs/>
            <w:color w:val="000000" w:themeColor="text1"/>
            <w:sz w:val="20"/>
            <w:szCs w:val="20"/>
            <w:u w:val="single"/>
          </w:rPr>
        </w:pPr>
        <w:r>
          <w:rPr>
            <w:rFonts w:asciiTheme="minorHAnsi" w:hAnsiTheme="minorHAnsi"/>
            <w:b/>
            <w:bCs/>
          </w:rPr>
          <w:t xml:space="preserve">Wywieszono na tablicy ogłoszeń w budynku urzędu gminy oraz umieszczono w </w:t>
        </w:r>
        <w:r w:rsidRPr="004B121C">
          <w:rPr>
            <w:rFonts w:asciiTheme="minorHAnsi" w:hAnsiTheme="minorHAnsi"/>
            <w:b/>
            <w:bCs/>
            <w:u w:val="single"/>
          </w:rPr>
          <w:t>BIP</w:t>
        </w:r>
        <w:r>
          <w:rPr>
            <w:rFonts w:asciiTheme="minorHAnsi" w:hAnsiTheme="minorHAnsi"/>
            <w:b/>
            <w:bCs/>
          </w:rPr>
          <w:t xml:space="preserve"> w dniu</w:t>
        </w:r>
        <w:r w:rsidRPr="00E20FE5">
          <w:rPr>
            <w:rFonts w:asciiTheme="minorHAnsi" w:hAnsiTheme="minorHAnsi"/>
            <w:b/>
            <w:bCs/>
            <w:color w:val="000000" w:themeColor="text1"/>
          </w:rPr>
          <w:t xml:space="preserve">: </w:t>
        </w:r>
        <w:r w:rsidR="00E20FE5" w:rsidRPr="00E20FE5">
          <w:rPr>
            <w:rFonts w:asciiTheme="minorHAnsi" w:hAnsiTheme="minorHAnsi"/>
            <w:bCs/>
            <w:color w:val="000000" w:themeColor="text1"/>
            <w:sz w:val="20"/>
            <w:szCs w:val="20"/>
            <w:u w:val="single"/>
          </w:rPr>
          <w:t>24</w:t>
        </w:r>
        <w:r w:rsidRPr="00E20FE5">
          <w:rPr>
            <w:rFonts w:asciiTheme="minorHAnsi" w:hAnsiTheme="minorHAnsi"/>
            <w:bCs/>
            <w:color w:val="000000" w:themeColor="text1"/>
            <w:sz w:val="20"/>
            <w:szCs w:val="20"/>
            <w:u w:val="single"/>
          </w:rPr>
          <w:t>.06.2021 r.</w:t>
        </w:r>
      </w:p>
      <w:p w:rsidR="00EE62E7" w:rsidRDefault="00B24F73">
        <w:pPr>
          <w:pStyle w:val="Stopka"/>
          <w:jc w:val="right"/>
        </w:pPr>
      </w:p>
    </w:sdtContent>
  </w:sdt>
  <w:p w:rsidR="00EE62E7" w:rsidRDefault="00B24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73" w:rsidRDefault="00B24F73">
      <w:r>
        <w:separator/>
      </w:r>
    </w:p>
  </w:footnote>
  <w:footnote w:type="continuationSeparator" w:id="0">
    <w:p w:rsidR="00B24F73" w:rsidRDefault="00B2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11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A17D8"/>
    <w:multiLevelType w:val="hybridMultilevel"/>
    <w:tmpl w:val="FFF045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A"/>
    <w:rsid w:val="0012248A"/>
    <w:rsid w:val="00302D57"/>
    <w:rsid w:val="004B121C"/>
    <w:rsid w:val="00A7424A"/>
    <w:rsid w:val="00AC5085"/>
    <w:rsid w:val="00B24F73"/>
    <w:rsid w:val="00B806BC"/>
    <w:rsid w:val="00B947F4"/>
    <w:rsid w:val="00C27E69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EDD8A-53DC-4309-9E85-8D53A16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24A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7424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4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2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42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424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424A"/>
    <w:pPr>
      <w:ind w:left="141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2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2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2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75EA-47D3-4724-9970-B3967D9A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dcterms:created xsi:type="dcterms:W3CDTF">2021-06-10T10:02:00Z</dcterms:created>
  <dcterms:modified xsi:type="dcterms:W3CDTF">2021-06-24T12:45:00Z</dcterms:modified>
</cp:coreProperties>
</file>