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9C9D5" w14:textId="7729AD5D" w:rsidR="006C6865" w:rsidRPr="006C6865" w:rsidRDefault="006C6865" w:rsidP="006C6865">
      <w:pPr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B25A8">
        <w:rPr>
          <w:rFonts w:ascii="Times New Roman" w:hAnsi="Times New Roman" w:cs="Times New Roman"/>
          <w:sz w:val="22"/>
          <w:szCs w:val="22"/>
        </w:rPr>
        <w:t>4</w:t>
      </w:r>
    </w:p>
    <w:p w14:paraId="7F70A0EE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1EDABF47" w14:textId="3A01F4E9" w:rsidR="006C6865" w:rsidRPr="00E14214" w:rsidRDefault="00E14214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48E8C129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24472ED8" w14:textId="77777777" w:rsidR="006C6865" w:rsidRPr="006C6865" w:rsidRDefault="006C6865" w:rsidP="006C6865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865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WYKAZ OSÓB BIORĄCYCH UDZIAŁ W REALIZACJI PRZEDMIOTU ZAMÓWIENIA</w:t>
      </w:r>
    </w:p>
    <w:p w14:paraId="59DCCBFD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E3389FB" w14:textId="75063E4C" w:rsidR="006C6865" w:rsidRPr="006C6865" w:rsidRDefault="006C6865" w:rsidP="00E14214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Nazwa Wykonawcy………...........................................................................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...................</w:t>
      </w:r>
    </w:p>
    <w:p w14:paraId="6A411E46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Adres Wykonawcy ……….............................................................................................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</w:t>
      </w:r>
    </w:p>
    <w:p w14:paraId="5F335731" w14:textId="77777777" w:rsidR="006C6865" w:rsidRPr="006C6865" w:rsidRDefault="006C6865" w:rsidP="006C6865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417"/>
        <w:gridCol w:w="1418"/>
        <w:gridCol w:w="1417"/>
      </w:tblGrid>
      <w:tr w:rsidR="008266D9" w:rsidRPr="00E14214" w14:paraId="1690B1CB" w14:textId="77777777" w:rsidTr="008266D9">
        <w:trPr>
          <w:cantSplit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4FE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1B739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C1A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32CB4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97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3A94C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Kwalifikacje zawodowe/</w:t>
            </w:r>
          </w:p>
          <w:p w14:paraId="0A02A05B" w14:textId="781D62B6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Uprawnienia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B13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53" w:right="-72"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E6B3B" w14:textId="1A60D8AE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74" w:hanging="2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A2C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FA540" w14:textId="106548BB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17" w14:textId="18A3E648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C514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Zakres czynności wykonywanych</w:t>
            </w:r>
          </w:p>
          <w:p w14:paraId="6B17D3BB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832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B3200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14:paraId="64D9E770" w14:textId="6622F035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 dysponowania</w:t>
            </w:r>
          </w:p>
        </w:tc>
      </w:tr>
      <w:tr w:rsidR="006C6865" w:rsidRPr="006C6865" w14:paraId="664FDA45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71F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A989F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960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05981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69DC7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FB50F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B258A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1CB28" w14:textId="46F1BC21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4AE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510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08E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3F8BB5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FCD67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5CC0B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7483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336CC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70616" w14:textId="45C99342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A93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869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865" w:rsidRPr="006C6865" w14:paraId="2EB18ED1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90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B029C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14:paraId="624082C6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E5D5F2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F6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1FF3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79E77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726C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686B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A0035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37851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6A4E1" w14:textId="066BFA06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B59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67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810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D07BA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F5CE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77599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038D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17BF0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A2BA8" w14:textId="598EF031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71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FF1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C0BF97" w14:textId="77777777" w:rsidR="008266D9" w:rsidRDefault="006C6865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3982F1A0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F7C6502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23BEE6C" w14:textId="77777777" w:rsidR="006C6865" w:rsidRPr="008266D9" w:rsidRDefault="006C6865" w:rsidP="008266D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  <w:t>…………………………..</w:t>
      </w:r>
    </w:p>
    <w:p w14:paraId="20365FE8" w14:textId="03899918" w:rsidR="006C6865" w:rsidRPr="00E14214" w:rsidRDefault="008266D9" w:rsidP="008266D9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</w:t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E142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14214"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  Podpis Wykonawcy</w:t>
      </w:r>
    </w:p>
    <w:sectPr w:rsidR="006C6865" w:rsidRPr="00E14214" w:rsidSect="00BB6865">
      <w:headerReference w:type="default" r:id="rId7"/>
      <w:footerReference w:type="even" r:id="rId8"/>
      <w:footerReference w:type="default" r:id="rId9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4EB5" w14:textId="77777777" w:rsidR="009A115F" w:rsidRDefault="009A115F" w:rsidP="00FD306E">
      <w:r>
        <w:separator/>
      </w:r>
    </w:p>
  </w:endnote>
  <w:endnote w:type="continuationSeparator" w:id="0">
    <w:p w14:paraId="0F04B378" w14:textId="77777777" w:rsidR="009A115F" w:rsidRDefault="009A115F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705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5B0D89B4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B6865" w14:paraId="06C333C9" w14:textId="77777777" w:rsidTr="003B6457">
      <w:tc>
        <w:tcPr>
          <w:tcW w:w="10348" w:type="dxa"/>
        </w:tcPr>
        <w:p w14:paraId="31689EE6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15A4B599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6AD77277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64F2ECC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09A65A2C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4D9A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BB6865" w14:paraId="3440E123" w14:textId="77777777" w:rsidTr="00591F43">
      <w:tc>
        <w:tcPr>
          <w:tcW w:w="10348" w:type="dxa"/>
        </w:tcPr>
        <w:p w14:paraId="15006DBD" w14:textId="79C3C4C0" w:rsidR="00591F43" w:rsidRDefault="00A00947" w:rsidP="00E14214">
          <w:pPr>
            <w:spacing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Gmina Kołaczkowo,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</w:p>
        <w:p w14:paraId="4C7EB70A" w14:textId="77777777" w:rsidR="00591F43" w:rsidRPr="00F66295" w:rsidRDefault="00591F43" w:rsidP="00E14214">
          <w:pPr>
            <w:spacing w:line="0" w:lineRule="atLeast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3809C1C6" w14:textId="77777777" w:rsidR="00FD306E" w:rsidRPr="00F66295" w:rsidRDefault="00FD306E">
    <w:pPr>
      <w:pStyle w:val="Stopka"/>
      <w:rPr>
        <w:lang w:val="en-US"/>
      </w:rPr>
    </w:pPr>
  </w:p>
  <w:p w14:paraId="695B9C66" w14:textId="77777777" w:rsidR="00FD306E" w:rsidRPr="00F66295" w:rsidRDefault="00FD30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59B2" w14:textId="77777777" w:rsidR="009A115F" w:rsidRDefault="009A115F" w:rsidP="00FD306E">
      <w:r>
        <w:separator/>
      </w:r>
    </w:p>
  </w:footnote>
  <w:footnote w:type="continuationSeparator" w:id="0">
    <w:p w14:paraId="56AA88EF" w14:textId="77777777" w:rsidR="009A115F" w:rsidRDefault="009A115F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2CAD62A4" w14:textId="77777777" w:rsidTr="003B6457">
      <w:tc>
        <w:tcPr>
          <w:tcW w:w="1242" w:type="dxa"/>
        </w:tcPr>
        <w:p w14:paraId="7E12632E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4829B036" wp14:editId="0259F22B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73D014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50024630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024B7EC0" w14:textId="68CF3642" w:rsidR="00F77F79" w:rsidRDefault="00D308CE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65E3465E" w14:textId="77777777" w:rsidR="00BB6865" w:rsidRDefault="00BB6865" w:rsidP="003B6457">
          <w:pPr>
            <w:spacing w:line="0" w:lineRule="atLeast"/>
            <w:rPr>
              <w:rFonts w:ascii="Cambria" w:eastAsia="Cambria" w:hAnsi="Cambria"/>
              <w:sz w:val="28"/>
            </w:rPr>
          </w:pPr>
          <w:r w:rsidRPr="00BB6865">
            <w:rPr>
              <w:rFonts w:ascii="Cambria" w:eastAsia="Cambria" w:hAnsi="Cambria"/>
              <w:sz w:val="28"/>
            </w:rPr>
            <w:t>Plac Reymonta 3, 62-306 Kołaczkowo</w:t>
          </w:r>
        </w:p>
        <w:p w14:paraId="254A4107" w14:textId="228851FF" w:rsidR="00D308CE" w:rsidRPr="00D308CE" w:rsidRDefault="00D308CE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  <w:r w:rsidRPr="00D308CE">
            <w:rPr>
              <w:rFonts w:ascii="Cambria" w:eastAsia="Cambria" w:hAnsi="Cambria"/>
              <w:sz w:val="16"/>
              <w:szCs w:val="16"/>
            </w:rPr>
            <w:t>FEZP.271.4.2020</w:t>
          </w:r>
        </w:p>
      </w:tc>
    </w:tr>
  </w:tbl>
  <w:p w14:paraId="12AE07CB" w14:textId="77777777" w:rsidR="00F77F79" w:rsidRDefault="00F77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BCF"/>
    <w:rsid w:val="00156D82"/>
    <w:rsid w:val="0016221A"/>
    <w:rsid w:val="00357506"/>
    <w:rsid w:val="00522141"/>
    <w:rsid w:val="005231BC"/>
    <w:rsid w:val="00591F43"/>
    <w:rsid w:val="006C6865"/>
    <w:rsid w:val="007035A1"/>
    <w:rsid w:val="00817F50"/>
    <w:rsid w:val="008266D9"/>
    <w:rsid w:val="008972F7"/>
    <w:rsid w:val="008C6BD4"/>
    <w:rsid w:val="009A115F"/>
    <w:rsid w:val="009B25A8"/>
    <w:rsid w:val="009C25BF"/>
    <w:rsid w:val="00A00947"/>
    <w:rsid w:val="00A076B9"/>
    <w:rsid w:val="00B05CD2"/>
    <w:rsid w:val="00B54D9A"/>
    <w:rsid w:val="00B63177"/>
    <w:rsid w:val="00B7209A"/>
    <w:rsid w:val="00BB6865"/>
    <w:rsid w:val="00BE309B"/>
    <w:rsid w:val="00C24AAA"/>
    <w:rsid w:val="00D308CE"/>
    <w:rsid w:val="00D41C48"/>
    <w:rsid w:val="00DD0C22"/>
    <w:rsid w:val="00E14214"/>
    <w:rsid w:val="00E56459"/>
    <w:rsid w:val="00EA5406"/>
    <w:rsid w:val="00F66295"/>
    <w:rsid w:val="00F77F79"/>
    <w:rsid w:val="00F95D65"/>
    <w:rsid w:val="00FD30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B305C"/>
  <w15:docId w15:val="{871CE480-05D0-407D-82CB-DD74F9C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8</cp:revision>
  <cp:lastPrinted>2019-01-18T09:25:00Z</cp:lastPrinted>
  <dcterms:created xsi:type="dcterms:W3CDTF">2020-07-15T09:02:00Z</dcterms:created>
  <dcterms:modified xsi:type="dcterms:W3CDTF">2020-07-23T10:30:00Z</dcterms:modified>
</cp:coreProperties>
</file>