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5" w:type="dxa"/>
        <w:tblLayout w:type="fixed"/>
        <w:tblCellMar>
          <w:left w:w="10" w:type="dxa"/>
          <w:right w:w="10" w:type="dxa"/>
        </w:tblCellMar>
        <w:tblLook w:val="0000" w:firstRow="0" w:lastRow="0" w:firstColumn="0" w:lastColumn="0" w:noHBand="0" w:noVBand="0"/>
      </w:tblPr>
      <w:tblGrid>
        <w:gridCol w:w="1065"/>
        <w:gridCol w:w="8580"/>
      </w:tblGrid>
      <w:tr w:rsidR="00DD429F" w:rsidRPr="00DD429F" w14:paraId="13E1CB48" w14:textId="77777777" w:rsidTr="00941FDA">
        <w:tc>
          <w:tcPr>
            <w:tcW w:w="1065" w:type="dxa"/>
            <w:tcBorders>
              <w:bottom w:val="single" w:sz="8" w:space="0" w:color="006600"/>
            </w:tcBorders>
            <w:shd w:val="clear" w:color="auto" w:fill="auto"/>
            <w:tcMar>
              <w:top w:w="55" w:type="dxa"/>
              <w:left w:w="55" w:type="dxa"/>
              <w:bottom w:w="55" w:type="dxa"/>
              <w:right w:w="55" w:type="dxa"/>
            </w:tcMar>
          </w:tcPr>
          <w:p w14:paraId="1C492C87" w14:textId="77777777" w:rsidR="00353ED3" w:rsidRPr="00DD429F" w:rsidRDefault="00353ED3" w:rsidP="00D21403">
            <w:pPr>
              <w:pStyle w:val="TableContents"/>
              <w:numPr>
                <w:ilvl w:val="0"/>
                <w:numId w:val="7"/>
              </w:numPr>
              <w:jc w:val="both"/>
              <w:rPr>
                <w:rFonts w:asciiTheme="minorHAnsi" w:hAnsiTheme="minorHAnsi" w:cstheme="minorHAnsi"/>
              </w:rPr>
            </w:pPr>
            <w:r w:rsidRPr="00DD429F">
              <w:rPr>
                <w:rFonts w:asciiTheme="minorHAnsi" w:eastAsia="Cambria" w:hAnsiTheme="minorHAnsi" w:cstheme="minorHAnsi"/>
                <w:noProof/>
                <w:lang w:eastAsia="pl-PL" w:bidi="ar-SA"/>
              </w:rPr>
              <w:drawing>
                <wp:inline distT="0" distB="0" distL="0" distR="0" wp14:anchorId="72F05A7D" wp14:editId="09CC5D82">
                  <wp:extent cx="564401" cy="720000"/>
                  <wp:effectExtent l="19050" t="0" r="7099"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4401" cy="720000"/>
                          </a:xfrm>
                          <a:prstGeom prst="rect">
                            <a:avLst/>
                          </a:prstGeom>
                          <a:noFill/>
                          <a:ln w="9525">
                            <a:noFill/>
                            <a:miter lim="800000"/>
                            <a:headEnd/>
                            <a:tailEnd/>
                          </a:ln>
                        </pic:spPr>
                      </pic:pic>
                    </a:graphicData>
                  </a:graphic>
                </wp:inline>
              </w:drawing>
            </w:r>
          </w:p>
        </w:tc>
        <w:tc>
          <w:tcPr>
            <w:tcW w:w="8580" w:type="dxa"/>
            <w:tcBorders>
              <w:bottom w:val="single" w:sz="8" w:space="0" w:color="006600"/>
            </w:tcBorders>
            <w:shd w:val="clear" w:color="auto" w:fill="auto"/>
            <w:tcMar>
              <w:top w:w="55" w:type="dxa"/>
              <w:left w:w="55" w:type="dxa"/>
              <w:bottom w:w="55" w:type="dxa"/>
              <w:right w:w="55" w:type="dxa"/>
            </w:tcMar>
          </w:tcPr>
          <w:p w14:paraId="3E3E0126" w14:textId="77777777" w:rsidR="00353ED3" w:rsidRPr="001F7C0A" w:rsidRDefault="00353ED3" w:rsidP="00D21403">
            <w:pPr>
              <w:spacing w:after="0" w:line="240" w:lineRule="auto"/>
              <w:jc w:val="both"/>
              <w:rPr>
                <w:rFonts w:eastAsia="Cambria" w:cstheme="minorHAnsi"/>
                <w:b/>
                <w:sz w:val="44"/>
                <w:szCs w:val="44"/>
              </w:rPr>
            </w:pPr>
            <w:r w:rsidRPr="001F7C0A">
              <w:rPr>
                <w:rFonts w:eastAsia="Cambria" w:cstheme="minorHAnsi"/>
                <w:b/>
                <w:sz w:val="44"/>
                <w:szCs w:val="44"/>
              </w:rPr>
              <w:t>WÓJT GMINY KOŁACZKOWO</w:t>
            </w:r>
          </w:p>
          <w:p w14:paraId="6BBEDAEE" w14:textId="77777777" w:rsidR="00353ED3" w:rsidRPr="00DD429F" w:rsidRDefault="00353ED3" w:rsidP="00D21403">
            <w:pPr>
              <w:spacing w:after="0" w:line="240" w:lineRule="auto"/>
              <w:jc w:val="both"/>
              <w:rPr>
                <w:rFonts w:eastAsia="Cambria" w:cstheme="minorHAnsi"/>
                <w:sz w:val="24"/>
                <w:szCs w:val="24"/>
              </w:rPr>
            </w:pPr>
            <w:r w:rsidRPr="001F7C0A">
              <w:rPr>
                <w:rFonts w:eastAsia="Cambria" w:cstheme="minorHAnsi"/>
                <w:b/>
                <w:sz w:val="44"/>
                <w:szCs w:val="44"/>
              </w:rPr>
              <w:t>PLAC REYMONTA 3, 62-306 KOŁACZKOWO</w:t>
            </w:r>
          </w:p>
        </w:tc>
      </w:tr>
    </w:tbl>
    <w:p w14:paraId="1DA8803D" w14:textId="77777777" w:rsidR="001F7C0A" w:rsidRDefault="001F7C0A" w:rsidP="00D21403">
      <w:pPr>
        <w:spacing w:after="0" w:line="240" w:lineRule="auto"/>
        <w:jc w:val="right"/>
        <w:rPr>
          <w:rFonts w:cstheme="minorHAnsi"/>
          <w:sz w:val="24"/>
          <w:szCs w:val="24"/>
        </w:rPr>
      </w:pPr>
    </w:p>
    <w:p w14:paraId="58405582" w14:textId="786B108E" w:rsidR="00353ED3" w:rsidRPr="00DD429F" w:rsidRDefault="00101BFD" w:rsidP="00D21403">
      <w:pPr>
        <w:spacing w:after="0" w:line="240" w:lineRule="auto"/>
        <w:jc w:val="right"/>
        <w:rPr>
          <w:rFonts w:cstheme="minorHAnsi"/>
          <w:sz w:val="24"/>
          <w:szCs w:val="24"/>
        </w:rPr>
      </w:pPr>
      <w:r>
        <w:rPr>
          <w:rFonts w:cstheme="minorHAnsi"/>
          <w:sz w:val="24"/>
          <w:szCs w:val="24"/>
        </w:rPr>
        <w:t xml:space="preserve">Kołaczkowo, dn. </w:t>
      </w:r>
      <w:r w:rsidR="003D5689">
        <w:rPr>
          <w:rFonts w:cstheme="minorHAnsi"/>
          <w:sz w:val="24"/>
          <w:szCs w:val="24"/>
        </w:rPr>
        <w:t>14</w:t>
      </w:r>
      <w:r w:rsidR="00353ED3" w:rsidRPr="00DD429F">
        <w:rPr>
          <w:rFonts w:cstheme="minorHAnsi"/>
          <w:sz w:val="24"/>
          <w:szCs w:val="24"/>
        </w:rPr>
        <w:t>.0</w:t>
      </w:r>
      <w:r>
        <w:rPr>
          <w:rFonts w:cstheme="minorHAnsi"/>
          <w:sz w:val="24"/>
          <w:szCs w:val="24"/>
        </w:rPr>
        <w:t>7</w:t>
      </w:r>
      <w:r w:rsidR="00F34E22">
        <w:rPr>
          <w:rFonts w:cstheme="minorHAnsi"/>
          <w:sz w:val="24"/>
          <w:szCs w:val="24"/>
        </w:rPr>
        <w:t>.</w:t>
      </w:r>
      <w:r w:rsidR="00353ED3" w:rsidRPr="00DD429F">
        <w:rPr>
          <w:rFonts w:cstheme="minorHAnsi"/>
          <w:sz w:val="24"/>
          <w:szCs w:val="24"/>
        </w:rPr>
        <w:t>2022 r.</w:t>
      </w:r>
    </w:p>
    <w:p w14:paraId="371D3997" w14:textId="77777777" w:rsidR="00353ED3" w:rsidRPr="00DD429F" w:rsidRDefault="00353ED3" w:rsidP="00D21403">
      <w:pPr>
        <w:spacing w:after="0" w:line="240" w:lineRule="auto"/>
        <w:jc w:val="both"/>
        <w:rPr>
          <w:rFonts w:cstheme="minorHAnsi"/>
          <w:sz w:val="24"/>
          <w:szCs w:val="24"/>
        </w:rPr>
      </w:pPr>
    </w:p>
    <w:p w14:paraId="773715C4" w14:textId="77777777" w:rsidR="001C050B" w:rsidRPr="00DD429F" w:rsidRDefault="001C050B" w:rsidP="00D21403">
      <w:pPr>
        <w:spacing w:after="0" w:line="240" w:lineRule="auto"/>
        <w:jc w:val="both"/>
        <w:rPr>
          <w:rFonts w:cstheme="minorHAnsi"/>
          <w:sz w:val="24"/>
          <w:szCs w:val="24"/>
        </w:rPr>
      </w:pPr>
    </w:p>
    <w:p w14:paraId="174AFE16" w14:textId="77777777" w:rsidR="00353ED3" w:rsidRPr="00DD429F" w:rsidRDefault="005D62F0" w:rsidP="00D21403">
      <w:pPr>
        <w:spacing w:after="0" w:line="240" w:lineRule="auto"/>
        <w:jc w:val="both"/>
        <w:rPr>
          <w:rFonts w:cstheme="minorHAnsi"/>
          <w:sz w:val="24"/>
          <w:szCs w:val="24"/>
        </w:rPr>
      </w:pPr>
      <w:r w:rsidRPr="00DD429F">
        <w:rPr>
          <w:rFonts w:cstheme="minorHAnsi"/>
          <w:sz w:val="24"/>
          <w:szCs w:val="24"/>
        </w:rPr>
        <w:t>OŚ.6220.6.2019</w:t>
      </w:r>
    </w:p>
    <w:p w14:paraId="33024B77" w14:textId="77777777" w:rsidR="00353ED3" w:rsidRPr="00DD429F" w:rsidRDefault="00353ED3" w:rsidP="00D21403">
      <w:pPr>
        <w:spacing w:after="0" w:line="240" w:lineRule="auto"/>
        <w:jc w:val="both"/>
        <w:rPr>
          <w:rFonts w:cstheme="minorHAnsi"/>
          <w:sz w:val="24"/>
          <w:szCs w:val="24"/>
        </w:rPr>
      </w:pPr>
    </w:p>
    <w:p w14:paraId="7A15D3EB" w14:textId="77777777" w:rsidR="001C050B" w:rsidRPr="00DD429F" w:rsidRDefault="001C050B" w:rsidP="00D21403">
      <w:pPr>
        <w:spacing w:after="0" w:line="240" w:lineRule="auto"/>
        <w:jc w:val="both"/>
        <w:rPr>
          <w:rFonts w:cstheme="minorHAnsi"/>
          <w:sz w:val="24"/>
          <w:szCs w:val="24"/>
        </w:rPr>
      </w:pPr>
    </w:p>
    <w:p w14:paraId="326FC759" w14:textId="77777777" w:rsidR="00353ED3" w:rsidRPr="001F7C0A" w:rsidRDefault="00353ED3" w:rsidP="00D21403">
      <w:pPr>
        <w:pStyle w:val="Nagwek1"/>
        <w:spacing w:before="0"/>
        <w:jc w:val="center"/>
        <w:rPr>
          <w:rFonts w:asciiTheme="minorHAnsi" w:hAnsiTheme="minorHAnsi" w:cstheme="minorHAnsi"/>
          <w:b/>
          <w:color w:val="auto"/>
          <w:sz w:val="28"/>
          <w:szCs w:val="28"/>
        </w:rPr>
      </w:pPr>
      <w:r w:rsidRPr="001F7C0A">
        <w:rPr>
          <w:rFonts w:asciiTheme="minorHAnsi" w:hAnsiTheme="minorHAnsi" w:cstheme="minorHAnsi"/>
          <w:b/>
          <w:color w:val="auto"/>
          <w:sz w:val="28"/>
          <w:szCs w:val="28"/>
        </w:rPr>
        <w:t>DECYZJA</w:t>
      </w:r>
    </w:p>
    <w:p w14:paraId="053F673E" w14:textId="77777777" w:rsidR="00353ED3" w:rsidRPr="001F7C0A" w:rsidRDefault="00353ED3" w:rsidP="00D21403">
      <w:pPr>
        <w:pStyle w:val="Nagwek7"/>
        <w:spacing w:before="0" w:line="240" w:lineRule="auto"/>
        <w:jc w:val="center"/>
        <w:rPr>
          <w:rFonts w:asciiTheme="minorHAnsi" w:hAnsiTheme="minorHAnsi" w:cstheme="minorHAnsi"/>
          <w:b/>
          <w:i w:val="0"/>
          <w:color w:val="auto"/>
          <w:sz w:val="28"/>
          <w:szCs w:val="28"/>
        </w:rPr>
      </w:pPr>
      <w:r w:rsidRPr="001F7C0A">
        <w:rPr>
          <w:rFonts w:asciiTheme="minorHAnsi" w:hAnsiTheme="minorHAnsi" w:cstheme="minorHAnsi"/>
          <w:b/>
          <w:i w:val="0"/>
          <w:color w:val="auto"/>
          <w:sz w:val="28"/>
          <w:szCs w:val="28"/>
        </w:rPr>
        <w:t>O ŚRODOWISKOWYCH UWARUNKOWANIACH</w:t>
      </w:r>
    </w:p>
    <w:p w14:paraId="6C687B0E" w14:textId="77777777" w:rsidR="00353ED3" w:rsidRPr="00DD429F" w:rsidRDefault="00353ED3" w:rsidP="00D21403">
      <w:pPr>
        <w:spacing w:after="0" w:line="240" w:lineRule="auto"/>
        <w:jc w:val="both"/>
        <w:rPr>
          <w:rFonts w:cstheme="minorHAnsi"/>
          <w:sz w:val="24"/>
          <w:szCs w:val="24"/>
        </w:rPr>
      </w:pPr>
    </w:p>
    <w:p w14:paraId="7F45B780" w14:textId="2052561F" w:rsidR="00EC76E0" w:rsidRPr="00463BAF" w:rsidRDefault="00321986" w:rsidP="00D21403">
      <w:pPr>
        <w:pStyle w:val="Nagwek3"/>
        <w:shd w:val="clear" w:color="auto" w:fill="FFFFFF"/>
        <w:spacing w:before="0"/>
        <w:ind w:firstLine="708"/>
        <w:jc w:val="both"/>
        <w:rPr>
          <w:rFonts w:asciiTheme="minorHAnsi" w:hAnsiTheme="minorHAnsi" w:cstheme="minorHAnsi"/>
          <w:color w:val="1B1B1B"/>
          <w:szCs w:val="24"/>
        </w:rPr>
      </w:pPr>
      <w:r w:rsidRPr="00463BAF">
        <w:rPr>
          <w:rFonts w:asciiTheme="minorHAnsi" w:hAnsiTheme="minorHAnsi" w:cstheme="minorHAnsi"/>
          <w:color w:val="auto"/>
          <w:szCs w:val="24"/>
        </w:rPr>
        <w:t xml:space="preserve">Na podstawie art. 71, </w:t>
      </w:r>
      <w:r w:rsidR="00353ED3" w:rsidRPr="00463BAF">
        <w:rPr>
          <w:rFonts w:asciiTheme="minorHAnsi" w:hAnsiTheme="minorHAnsi" w:cstheme="minorHAnsi"/>
          <w:color w:val="auto"/>
          <w:szCs w:val="24"/>
        </w:rPr>
        <w:t xml:space="preserve">art. 75 ust. 1 pkt 4, art. </w:t>
      </w:r>
      <w:r w:rsidR="00B90897" w:rsidRPr="00463BAF">
        <w:rPr>
          <w:rFonts w:asciiTheme="minorHAnsi" w:hAnsiTheme="minorHAnsi" w:cstheme="minorHAnsi"/>
          <w:color w:val="auto"/>
          <w:szCs w:val="24"/>
        </w:rPr>
        <w:t xml:space="preserve">82, </w:t>
      </w:r>
      <w:r w:rsidR="00581190" w:rsidRPr="00463BAF">
        <w:rPr>
          <w:rFonts w:asciiTheme="minorHAnsi" w:hAnsiTheme="minorHAnsi" w:cstheme="minorHAnsi"/>
          <w:color w:val="auto"/>
          <w:szCs w:val="24"/>
        </w:rPr>
        <w:t xml:space="preserve">art. 85 ust. 1 i 2 pkt </w:t>
      </w:r>
      <w:r w:rsidR="00353ED3" w:rsidRPr="00463BAF">
        <w:rPr>
          <w:rFonts w:asciiTheme="minorHAnsi" w:hAnsiTheme="minorHAnsi" w:cstheme="minorHAnsi"/>
          <w:color w:val="auto"/>
          <w:szCs w:val="24"/>
        </w:rPr>
        <w:t xml:space="preserve">2 </w:t>
      </w:r>
      <w:r w:rsidR="00ED395D" w:rsidRPr="00463BAF">
        <w:rPr>
          <w:rFonts w:asciiTheme="minorHAnsi" w:hAnsiTheme="minorHAnsi" w:cstheme="minorHAnsi"/>
          <w:color w:val="auto"/>
          <w:szCs w:val="24"/>
        </w:rPr>
        <w:t xml:space="preserve">i ust 3 </w:t>
      </w:r>
      <w:r w:rsidR="00D21403">
        <w:rPr>
          <w:rFonts w:asciiTheme="minorHAnsi" w:hAnsiTheme="minorHAnsi" w:cstheme="minorHAnsi"/>
          <w:color w:val="auto"/>
          <w:szCs w:val="24"/>
        </w:rPr>
        <w:t>ustawy z </w:t>
      </w:r>
      <w:r w:rsidR="00353ED3" w:rsidRPr="00463BAF">
        <w:rPr>
          <w:rFonts w:asciiTheme="minorHAnsi" w:hAnsiTheme="minorHAnsi" w:cstheme="minorHAnsi"/>
          <w:color w:val="auto"/>
          <w:szCs w:val="24"/>
        </w:rPr>
        <w:t>dnia 3 października 2008 r. o udostępnianiu informacji</w:t>
      </w:r>
      <w:r w:rsidR="009A572D" w:rsidRPr="00463BAF">
        <w:rPr>
          <w:rFonts w:asciiTheme="minorHAnsi" w:hAnsiTheme="minorHAnsi" w:cstheme="minorHAnsi"/>
          <w:color w:val="auto"/>
          <w:szCs w:val="24"/>
        </w:rPr>
        <w:t xml:space="preserve"> o </w:t>
      </w:r>
      <w:r w:rsidR="00B90897" w:rsidRPr="00463BAF">
        <w:rPr>
          <w:rFonts w:asciiTheme="minorHAnsi" w:hAnsiTheme="minorHAnsi" w:cstheme="minorHAnsi"/>
          <w:color w:val="auto"/>
          <w:szCs w:val="24"/>
        </w:rPr>
        <w:t xml:space="preserve">środowisku i jego ochronie, </w:t>
      </w:r>
      <w:r w:rsidR="00353ED3" w:rsidRPr="00463BAF">
        <w:rPr>
          <w:rFonts w:asciiTheme="minorHAnsi" w:hAnsiTheme="minorHAnsi" w:cstheme="minorHAnsi"/>
          <w:color w:val="auto"/>
          <w:szCs w:val="24"/>
        </w:rPr>
        <w:t>udziale społeczeństwa w ochronie środowiska oraz o ocenach oddział</w:t>
      </w:r>
      <w:r w:rsidR="00B90897" w:rsidRPr="00463BAF">
        <w:rPr>
          <w:rFonts w:asciiTheme="minorHAnsi" w:hAnsiTheme="minorHAnsi" w:cstheme="minorHAnsi"/>
          <w:color w:val="auto"/>
          <w:szCs w:val="24"/>
        </w:rPr>
        <w:t xml:space="preserve">ywania na środowisko </w:t>
      </w:r>
      <w:r w:rsidR="001C050B" w:rsidRPr="00463BAF">
        <w:rPr>
          <w:rFonts w:asciiTheme="minorHAnsi" w:hAnsiTheme="minorHAnsi" w:cstheme="minorHAnsi"/>
          <w:color w:val="auto"/>
          <w:szCs w:val="24"/>
        </w:rPr>
        <w:br/>
      </w:r>
      <w:r w:rsidR="00353ED3" w:rsidRPr="00463BAF">
        <w:rPr>
          <w:rFonts w:asciiTheme="minorHAnsi" w:hAnsiTheme="minorHAnsi" w:cstheme="minorHAnsi"/>
          <w:color w:val="auto"/>
          <w:szCs w:val="24"/>
        </w:rPr>
        <w:t>(</w:t>
      </w:r>
      <w:r w:rsidR="00463BAF" w:rsidRPr="00463BAF">
        <w:rPr>
          <w:rStyle w:val="ng-binding"/>
          <w:rFonts w:asciiTheme="minorHAnsi" w:hAnsiTheme="minorHAnsi" w:cstheme="minorHAnsi"/>
          <w:bCs/>
          <w:color w:val="1B1B1B"/>
          <w:szCs w:val="24"/>
        </w:rPr>
        <w:t>Dz.</w:t>
      </w:r>
      <w:r w:rsidR="00463BAF">
        <w:rPr>
          <w:rStyle w:val="ng-binding"/>
          <w:rFonts w:asciiTheme="minorHAnsi" w:hAnsiTheme="minorHAnsi" w:cstheme="minorHAnsi"/>
          <w:bCs/>
          <w:color w:val="1B1B1B"/>
          <w:szCs w:val="24"/>
        </w:rPr>
        <w:t xml:space="preserve"> </w:t>
      </w:r>
      <w:r w:rsidR="00463BAF" w:rsidRPr="00463BAF">
        <w:rPr>
          <w:rStyle w:val="ng-binding"/>
          <w:rFonts w:asciiTheme="minorHAnsi" w:hAnsiTheme="minorHAnsi" w:cstheme="minorHAnsi"/>
          <w:bCs/>
          <w:color w:val="1B1B1B"/>
          <w:szCs w:val="24"/>
        </w:rPr>
        <w:t>U.</w:t>
      </w:r>
      <w:r w:rsidR="00463BAF">
        <w:rPr>
          <w:rStyle w:val="ng-binding"/>
          <w:rFonts w:asciiTheme="minorHAnsi" w:hAnsiTheme="minorHAnsi" w:cstheme="minorHAnsi"/>
          <w:bCs/>
          <w:color w:val="1B1B1B"/>
          <w:szCs w:val="24"/>
        </w:rPr>
        <w:t xml:space="preserve"> z 2022 r. poz. </w:t>
      </w:r>
      <w:r w:rsidR="00463BAF" w:rsidRPr="00463BAF">
        <w:rPr>
          <w:rStyle w:val="ng-binding"/>
          <w:rFonts w:asciiTheme="minorHAnsi" w:hAnsiTheme="minorHAnsi" w:cstheme="minorHAnsi"/>
          <w:bCs/>
          <w:color w:val="1B1B1B"/>
          <w:szCs w:val="24"/>
        </w:rPr>
        <w:t>1029</w:t>
      </w:r>
      <w:r w:rsidR="00353ED3" w:rsidRPr="00463BAF">
        <w:rPr>
          <w:rFonts w:asciiTheme="minorHAnsi" w:hAnsiTheme="minorHAnsi" w:cstheme="minorHAnsi"/>
          <w:color w:val="auto"/>
          <w:szCs w:val="24"/>
        </w:rPr>
        <w:t xml:space="preserve">), a także </w:t>
      </w:r>
      <w:r w:rsidR="00353ED3" w:rsidRPr="00463BAF">
        <w:rPr>
          <w:rFonts w:asciiTheme="minorHAnsi" w:hAnsiTheme="minorHAnsi" w:cstheme="minorHAnsi"/>
          <w:color w:val="auto"/>
          <w:szCs w:val="24"/>
          <w:lang w:eastAsia="ar-SA"/>
        </w:rPr>
        <w:t xml:space="preserve">§ 2 ust. 2 pkt 1, w związku </w:t>
      </w:r>
      <w:r w:rsidR="00351B56" w:rsidRPr="00463BAF">
        <w:rPr>
          <w:rFonts w:asciiTheme="minorHAnsi" w:hAnsiTheme="minorHAnsi" w:cstheme="minorHAnsi"/>
          <w:color w:val="auto"/>
          <w:szCs w:val="24"/>
          <w:lang w:eastAsia="ar-SA"/>
        </w:rPr>
        <w:t>z § 2 ust. 1 pkt 15</w:t>
      </w:r>
      <w:r w:rsidR="00353ED3" w:rsidRPr="00463BAF">
        <w:rPr>
          <w:rFonts w:asciiTheme="minorHAnsi" w:hAnsiTheme="minorHAnsi" w:cstheme="minorHAnsi"/>
          <w:color w:val="auto"/>
          <w:szCs w:val="24"/>
          <w:lang w:eastAsia="ar-SA"/>
        </w:rPr>
        <w:t xml:space="preserve"> </w:t>
      </w:r>
      <w:r w:rsidR="00353ED3" w:rsidRPr="00463BAF">
        <w:rPr>
          <w:rFonts w:asciiTheme="minorHAnsi" w:hAnsiTheme="minorHAnsi" w:cstheme="minorHAnsi"/>
          <w:color w:val="auto"/>
          <w:szCs w:val="24"/>
        </w:rPr>
        <w:t>rozporządzenia Rady Ministrów z dnia 10 września 2019 r. w sprawie przedsięwzięć mogących znacząco oddziaływać na środowisko (Dz. U. poz. 1839) oraz art. 104 ustawy z dnia 14 czerwca 1960 r. Kodeks postępowania administracyjnego (</w:t>
      </w:r>
      <w:r w:rsidR="00353ED3" w:rsidRPr="00463BAF">
        <w:rPr>
          <w:rStyle w:val="ng-binding"/>
          <w:rFonts w:asciiTheme="minorHAnsi" w:hAnsiTheme="minorHAnsi" w:cstheme="minorHAnsi"/>
          <w:bCs/>
          <w:color w:val="auto"/>
          <w:szCs w:val="24"/>
        </w:rPr>
        <w:t>Dz. U.</w:t>
      </w:r>
      <w:r w:rsidR="00FE3009" w:rsidRPr="00463BAF">
        <w:rPr>
          <w:rStyle w:val="ng-binding"/>
          <w:rFonts w:asciiTheme="minorHAnsi" w:hAnsiTheme="minorHAnsi" w:cstheme="minorHAnsi"/>
          <w:bCs/>
          <w:color w:val="auto"/>
          <w:szCs w:val="24"/>
        </w:rPr>
        <w:t xml:space="preserve"> z </w:t>
      </w:r>
      <w:r w:rsidR="00353ED3" w:rsidRPr="00463BAF">
        <w:rPr>
          <w:rStyle w:val="ng-binding"/>
          <w:rFonts w:asciiTheme="minorHAnsi" w:hAnsiTheme="minorHAnsi" w:cstheme="minorHAnsi"/>
          <w:bCs/>
          <w:color w:val="auto"/>
          <w:szCs w:val="24"/>
        </w:rPr>
        <w:t>20</w:t>
      </w:r>
      <w:r w:rsidR="00FE3009" w:rsidRPr="00463BAF">
        <w:rPr>
          <w:rStyle w:val="ng-binding"/>
          <w:rFonts w:asciiTheme="minorHAnsi" w:hAnsiTheme="minorHAnsi" w:cstheme="minorHAnsi"/>
          <w:bCs/>
          <w:color w:val="auto"/>
          <w:szCs w:val="24"/>
        </w:rPr>
        <w:t>2</w:t>
      </w:r>
      <w:r w:rsidR="00353ED3" w:rsidRPr="00463BAF">
        <w:rPr>
          <w:rStyle w:val="ng-binding"/>
          <w:rFonts w:asciiTheme="minorHAnsi" w:hAnsiTheme="minorHAnsi" w:cstheme="minorHAnsi"/>
          <w:bCs/>
          <w:color w:val="auto"/>
          <w:szCs w:val="24"/>
        </w:rPr>
        <w:t xml:space="preserve">1 r. poz. </w:t>
      </w:r>
      <w:r w:rsidR="00FE3009" w:rsidRPr="00463BAF">
        <w:rPr>
          <w:rStyle w:val="ng-binding"/>
          <w:rFonts w:asciiTheme="minorHAnsi" w:hAnsiTheme="minorHAnsi" w:cstheme="minorHAnsi"/>
          <w:bCs/>
          <w:color w:val="auto"/>
          <w:szCs w:val="24"/>
        </w:rPr>
        <w:t>735</w:t>
      </w:r>
      <w:r w:rsidR="00353ED3" w:rsidRPr="00463BAF">
        <w:rPr>
          <w:rStyle w:val="ng-binding"/>
          <w:rFonts w:asciiTheme="minorHAnsi" w:hAnsiTheme="minorHAnsi" w:cstheme="minorHAnsi"/>
          <w:bCs/>
          <w:color w:val="auto"/>
          <w:szCs w:val="24"/>
        </w:rPr>
        <w:t xml:space="preserve">), </w:t>
      </w:r>
      <w:r w:rsidR="00353ED3" w:rsidRPr="00463BAF">
        <w:rPr>
          <w:rFonts w:asciiTheme="minorHAnsi" w:hAnsiTheme="minorHAnsi" w:cstheme="minorHAnsi"/>
          <w:color w:val="auto"/>
          <w:szCs w:val="24"/>
        </w:rPr>
        <w:t>po rozpa</w:t>
      </w:r>
      <w:r w:rsidR="001B69EB" w:rsidRPr="00463BAF">
        <w:rPr>
          <w:rFonts w:asciiTheme="minorHAnsi" w:hAnsiTheme="minorHAnsi" w:cstheme="minorHAnsi"/>
          <w:color w:val="auto"/>
          <w:szCs w:val="24"/>
        </w:rPr>
        <w:t>trzeniu wniosku złożonego przez:</w:t>
      </w:r>
    </w:p>
    <w:p w14:paraId="2C19A96A" w14:textId="77777777" w:rsidR="005813AA" w:rsidRPr="001F7C0A" w:rsidRDefault="005813AA" w:rsidP="00D21403">
      <w:pPr>
        <w:spacing w:after="0" w:line="240" w:lineRule="auto"/>
        <w:jc w:val="both"/>
        <w:rPr>
          <w:rFonts w:cstheme="minorHAnsi"/>
          <w:sz w:val="26"/>
          <w:szCs w:val="26"/>
          <w:lang w:eastAsia="zh-CN" w:bidi="hi-IN"/>
        </w:rPr>
      </w:pPr>
    </w:p>
    <w:p w14:paraId="6F851162" w14:textId="77777777" w:rsidR="00351B56" w:rsidRPr="001F7C0A" w:rsidRDefault="00351B56" w:rsidP="00D21403">
      <w:pPr>
        <w:autoSpaceDE w:val="0"/>
        <w:autoSpaceDN w:val="0"/>
        <w:adjustRightInd w:val="0"/>
        <w:spacing w:after="0" w:line="240" w:lineRule="auto"/>
        <w:jc w:val="center"/>
        <w:rPr>
          <w:rFonts w:cstheme="minorHAnsi"/>
          <w:b/>
          <w:sz w:val="26"/>
          <w:szCs w:val="26"/>
        </w:rPr>
      </w:pPr>
      <w:r w:rsidRPr="001F7C0A">
        <w:rPr>
          <w:rFonts w:cstheme="minorHAnsi"/>
          <w:b/>
          <w:sz w:val="26"/>
          <w:szCs w:val="26"/>
        </w:rPr>
        <w:t>KAS-BOKS Sp. z o.o.</w:t>
      </w:r>
    </w:p>
    <w:p w14:paraId="5EF8E08C" w14:textId="77777777" w:rsidR="00351B56" w:rsidRPr="001F7C0A" w:rsidRDefault="00351B56" w:rsidP="00D21403">
      <w:pPr>
        <w:autoSpaceDE w:val="0"/>
        <w:autoSpaceDN w:val="0"/>
        <w:adjustRightInd w:val="0"/>
        <w:spacing w:after="0" w:line="240" w:lineRule="auto"/>
        <w:jc w:val="center"/>
        <w:rPr>
          <w:rFonts w:cstheme="minorHAnsi"/>
          <w:b/>
          <w:sz w:val="26"/>
          <w:szCs w:val="26"/>
        </w:rPr>
      </w:pPr>
      <w:r w:rsidRPr="001F7C0A">
        <w:rPr>
          <w:rFonts w:cstheme="minorHAnsi"/>
          <w:b/>
          <w:sz w:val="26"/>
          <w:szCs w:val="26"/>
        </w:rPr>
        <w:t>Zieliniec 77</w:t>
      </w:r>
    </w:p>
    <w:p w14:paraId="0CCB561F" w14:textId="77777777" w:rsidR="00351B56" w:rsidRPr="001F7C0A" w:rsidRDefault="00351B56" w:rsidP="00D21403">
      <w:pPr>
        <w:autoSpaceDE w:val="0"/>
        <w:autoSpaceDN w:val="0"/>
        <w:adjustRightInd w:val="0"/>
        <w:spacing w:after="0" w:line="240" w:lineRule="auto"/>
        <w:jc w:val="center"/>
        <w:rPr>
          <w:rFonts w:cstheme="minorHAnsi"/>
          <w:sz w:val="26"/>
          <w:szCs w:val="26"/>
        </w:rPr>
      </w:pPr>
      <w:r w:rsidRPr="001F7C0A">
        <w:rPr>
          <w:rFonts w:cstheme="minorHAnsi"/>
          <w:b/>
          <w:sz w:val="26"/>
          <w:szCs w:val="26"/>
        </w:rPr>
        <w:t>62-306 Kołaczkowo</w:t>
      </w:r>
    </w:p>
    <w:p w14:paraId="6FB38F04" w14:textId="77777777" w:rsidR="00EC76E0" w:rsidRPr="001F7C0A" w:rsidRDefault="00EC76E0" w:rsidP="00D21403">
      <w:pPr>
        <w:spacing w:after="0" w:line="240" w:lineRule="auto"/>
        <w:jc w:val="center"/>
        <w:rPr>
          <w:rFonts w:cstheme="minorHAnsi"/>
          <w:sz w:val="26"/>
          <w:szCs w:val="26"/>
          <w:lang w:eastAsia="zh-CN" w:bidi="hi-IN"/>
        </w:rPr>
      </w:pPr>
    </w:p>
    <w:p w14:paraId="56828FA7" w14:textId="77777777" w:rsidR="00EC76E0" w:rsidRPr="001F7C0A" w:rsidRDefault="001B69EB" w:rsidP="00D21403">
      <w:pPr>
        <w:pStyle w:val="Standard"/>
        <w:jc w:val="center"/>
        <w:rPr>
          <w:rFonts w:asciiTheme="minorHAnsi" w:eastAsia="Times New Roman" w:hAnsiTheme="minorHAnsi" w:cstheme="minorHAnsi"/>
          <w:b/>
          <w:sz w:val="26"/>
          <w:szCs w:val="26"/>
          <w:lang w:eastAsia="pl-PL"/>
        </w:rPr>
      </w:pPr>
      <w:r w:rsidRPr="001F7C0A">
        <w:rPr>
          <w:rFonts w:asciiTheme="minorHAnsi" w:eastAsia="Times New Roman" w:hAnsiTheme="minorHAnsi" w:cstheme="minorHAnsi"/>
          <w:b/>
          <w:sz w:val="26"/>
          <w:szCs w:val="26"/>
          <w:lang w:eastAsia="pl-PL"/>
        </w:rPr>
        <w:t>o wydanie decyzji o środowiskowych uwarunkowaniach</w:t>
      </w:r>
    </w:p>
    <w:p w14:paraId="69CDD59A" w14:textId="77777777" w:rsidR="001B69EB" w:rsidRPr="001F7C0A" w:rsidRDefault="00EC76E0" w:rsidP="00D21403">
      <w:pPr>
        <w:pStyle w:val="Standard"/>
        <w:jc w:val="center"/>
        <w:rPr>
          <w:rFonts w:asciiTheme="minorHAnsi" w:eastAsia="Times New Roman" w:hAnsiTheme="minorHAnsi" w:cstheme="minorHAnsi"/>
          <w:b/>
          <w:sz w:val="26"/>
          <w:szCs w:val="26"/>
          <w:lang w:eastAsia="pl-PL"/>
        </w:rPr>
      </w:pPr>
      <w:r w:rsidRPr="001F7C0A">
        <w:rPr>
          <w:rFonts w:asciiTheme="minorHAnsi" w:eastAsia="Times New Roman" w:hAnsiTheme="minorHAnsi" w:cstheme="minorHAnsi"/>
          <w:b/>
          <w:sz w:val="26"/>
          <w:szCs w:val="26"/>
          <w:lang w:eastAsia="pl-PL"/>
        </w:rPr>
        <w:t>i</w:t>
      </w:r>
    </w:p>
    <w:p w14:paraId="18887048" w14:textId="77777777" w:rsidR="00EC76E0" w:rsidRPr="001F7C0A" w:rsidRDefault="00EC76E0" w:rsidP="00D21403">
      <w:pPr>
        <w:pStyle w:val="Standard"/>
        <w:jc w:val="center"/>
        <w:rPr>
          <w:rFonts w:asciiTheme="minorHAnsi" w:eastAsia="Times New Roman" w:hAnsiTheme="minorHAnsi" w:cstheme="minorHAnsi"/>
          <w:b/>
          <w:sz w:val="26"/>
          <w:szCs w:val="26"/>
          <w:lang w:eastAsia="pl-PL"/>
        </w:rPr>
      </w:pPr>
      <w:r w:rsidRPr="001F7C0A">
        <w:rPr>
          <w:rFonts w:asciiTheme="minorHAnsi" w:eastAsia="Times New Roman" w:hAnsiTheme="minorHAnsi" w:cstheme="minorHAnsi"/>
          <w:b/>
          <w:sz w:val="26"/>
          <w:szCs w:val="26"/>
          <w:lang w:eastAsia="pl-PL"/>
        </w:rPr>
        <w:t>przeprowadzeniu postępowania</w:t>
      </w:r>
    </w:p>
    <w:p w14:paraId="45482CE2" w14:textId="77777777" w:rsidR="00EC76E0" w:rsidRPr="001F7C0A" w:rsidRDefault="00EC76E0" w:rsidP="00D21403">
      <w:pPr>
        <w:pStyle w:val="Standard"/>
        <w:jc w:val="center"/>
        <w:rPr>
          <w:rFonts w:asciiTheme="minorHAnsi" w:eastAsia="Times New Roman" w:hAnsiTheme="minorHAnsi" w:cstheme="minorHAnsi"/>
          <w:b/>
          <w:sz w:val="26"/>
          <w:szCs w:val="26"/>
          <w:lang w:eastAsia="pl-PL"/>
        </w:rPr>
      </w:pPr>
      <w:r w:rsidRPr="001F7C0A">
        <w:rPr>
          <w:rFonts w:asciiTheme="minorHAnsi" w:eastAsia="Times New Roman" w:hAnsiTheme="minorHAnsi" w:cstheme="minorHAnsi"/>
          <w:b/>
          <w:sz w:val="26"/>
          <w:szCs w:val="26"/>
          <w:lang w:eastAsia="pl-PL"/>
        </w:rPr>
        <w:t>w sprawie oceny oddziaływania na środowisko</w:t>
      </w:r>
    </w:p>
    <w:p w14:paraId="7CEEB2D0" w14:textId="77777777" w:rsidR="00EC76E0" w:rsidRPr="001F7C0A" w:rsidRDefault="00EC76E0" w:rsidP="00D21403">
      <w:pPr>
        <w:pStyle w:val="Standard"/>
        <w:jc w:val="center"/>
        <w:rPr>
          <w:rFonts w:asciiTheme="minorHAnsi" w:eastAsia="Times New Roman" w:hAnsiTheme="minorHAnsi" w:cstheme="minorHAnsi"/>
          <w:sz w:val="26"/>
          <w:szCs w:val="26"/>
          <w:lang w:eastAsia="pl-PL"/>
        </w:rPr>
      </w:pPr>
    </w:p>
    <w:p w14:paraId="6C4ED829" w14:textId="77777777" w:rsidR="00EC76E0" w:rsidRPr="001F7C0A" w:rsidRDefault="00EC76E0" w:rsidP="00D21403">
      <w:pPr>
        <w:pStyle w:val="Standard"/>
        <w:jc w:val="center"/>
        <w:rPr>
          <w:rFonts w:asciiTheme="minorHAnsi" w:eastAsia="Times New Roman" w:hAnsiTheme="minorHAnsi" w:cstheme="minorHAnsi"/>
          <w:sz w:val="26"/>
          <w:szCs w:val="26"/>
          <w:lang w:eastAsia="pl-PL"/>
        </w:rPr>
      </w:pPr>
    </w:p>
    <w:p w14:paraId="27C78DD0" w14:textId="77777777" w:rsidR="00EC76E0" w:rsidRPr="001F7C0A" w:rsidRDefault="00EC76E0" w:rsidP="00D21403">
      <w:pPr>
        <w:pStyle w:val="Standard"/>
        <w:jc w:val="center"/>
        <w:rPr>
          <w:rFonts w:asciiTheme="minorHAnsi" w:eastAsia="Times New Roman" w:hAnsiTheme="minorHAnsi" w:cstheme="minorHAnsi"/>
          <w:b/>
          <w:bCs/>
          <w:sz w:val="26"/>
          <w:szCs w:val="26"/>
          <w:lang w:eastAsia="pl-PL"/>
        </w:rPr>
      </w:pPr>
      <w:r w:rsidRPr="001F7C0A">
        <w:rPr>
          <w:rFonts w:asciiTheme="minorHAnsi" w:eastAsia="Times New Roman" w:hAnsiTheme="minorHAnsi" w:cstheme="minorHAnsi"/>
          <w:b/>
          <w:bCs/>
          <w:sz w:val="26"/>
          <w:szCs w:val="26"/>
          <w:lang w:eastAsia="pl-PL"/>
        </w:rPr>
        <w:t>ustalam</w:t>
      </w:r>
    </w:p>
    <w:p w14:paraId="2D983436" w14:textId="77777777" w:rsidR="00EC76E0" w:rsidRPr="001F7C0A" w:rsidRDefault="00EC76E0" w:rsidP="00D21403">
      <w:pPr>
        <w:pStyle w:val="Standard"/>
        <w:jc w:val="center"/>
        <w:rPr>
          <w:rFonts w:asciiTheme="minorHAnsi" w:eastAsia="Times New Roman" w:hAnsiTheme="minorHAnsi" w:cstheme="minorHAnsi"/>
          <w:sz w:val="26"/>
          <w:szCs w:val="26"/>
          <w:lang w:eastAsia="pl-PL"/>
        </w:rPr>
      </w:pPr>
    </w:p>
    <w:p w14:paraId="4317D8AE" w14:textId="77777777" w:rsidR="00EC76E0" w:rsidRPr="001F7C0A" w:rsidRDefault="00EC76E0" w:rsidP="00D21403">
      <w:pPr>
        <w:pStyle w:val="Standard"/>
        <w:jc w:val="center"/>
        <w:rPr>
          <w:rFonts w:asciiTheme="minorHAnsi" w:eastAsia="Times New Roman" w:hAnsiTheme="minorHAnsi" w:cstheme="minorHAnsi"/>
          <w:sz w:val="26"/>
          <w:szCs w:val="26"/>
          <w:lang w:eastAsia="pl-PL"/>
        </w:rPr>
      </w:pPr>
    </w:p>
    <w:p w14:paraId="04E0559E" w14:textId="77777777" w:rsidR="00EC76E0" w:rsidRPr="001F7C0A" w:rsidRDefault="00EC76E0" w:rsidP="00D21403">
      <w:pPr>
        <w:pStyle w:val="Standard"/>
        <w:jc w:val="center"/>
        <w:rPr>
          <w:rFonts w:asciiTheme="minorHAnsi" w:hAnsiTheme="minorHAnsi" w:cstheme="minorHAnsi"/>
          <w:b/>
          <w:sz w:val="26"/>
          <w:szCs w:val="26"/>
        </w:rPr>
      </w:pPr>
      <w:r w:rsidRPr="001F7C0A">
        <w:rPr>
          <w:rFonts w:asciiTheme="minorHAnsi" w:eastAsia="Times New Roman" w:hAnsiTheme="minorHAnsi" w:cstheme="minorHAnsi"/>
          <w:b/>
          <w:bCs/>
          <w:sz w:val="26"/>
          <w:szCs w:val="26"/>
          <w:lang w:eastAsia="pl-PL"/>
        </w:rPr>
        <w:t xml:space="preserve">środowiskowe uwarunkowania dla przedsięwzięcia </w:t>
      </w:r>
      <w:r w:rsidRPr="001F7C0A">
        <w:rPr>
          <w:rFonts w:asciiTheme="minorHAnsi" w:hAnsiTheme="minorHAnsi" w:cstheme="minorHAnsi"/>
          <w:b/>
          <w:sz w:val="26"/>
          <w:szCs w:val="26"/>
        </w:rPr>
        <w:t>pn.:</w:t>
      </w:r>
    </w:p>
    <w:p w14:paraId="2D415009" w14:textId="77777777" w:rsidR="00EC76E0" w:rsidRPr="001F7C0A" w:rsidRDefault="00EC76E0" w:rsidP="00D21403">
      <w:pPr>
        <w:pStyle w:val="Standard"/>
        <w:jc w:val="center"/>
        <w:rPr>
          <w:rFonts w:asciiTheme="minorHAnsi" w:hAnsiTheme="minorHAnsi" w:cstheme="minorHAnsi"/>
          <w:i/>
          <w:sz w:val="26"/>
          <w:szCs w:val="26"/>
        </w:rPr>
      </w:pPr>
    </w:p>
    <w:p w14:paraId="3DA8479B" w14:textId="77777777" w:rsidR="001C050B" w:rsidRPr="00DD429F" w:rsidRDefault="001C050B" w:rsidP="00D21403">
      <w:pPr>
        <w:pStyle w:val="Standard"/>
        <w:jc w:val="center"/>
        <w:rPr>
          <w:rFonts w:asciiTheme="minorHAnsi" w:hAnsiTheme="minorHAnsi" w:cstheme="minorHAnsi"/>
          <w:i/>
        </w:rPr>
      </w:pPr>
    </w:p>
    <w:p w14:paraId="7BCFD315" w14:textId="77777777" w:rsidR="00351B56" w:rsidRPr="00DD429F" w:rsidRDefault="00351B56" w:rsidP="00D21403">
      <w:pPr>
        <w:pStyle w:val="Standard"/>
        <w:jc w:val="center"/>
        <w:rPr>
          <w:rFonts w:asciiTheme="minorHAnsi" w:hAnsiTheme="minorHAnsi" w:cstheme="minorHAnsi"/>
        </w:rPr>
      </w:pPr>
      <w:r w:rsidRPr="00DD429F">
        <w:rPr>
          <w:rFonts w:asciiTheme="minorHAnsi" w:hAnsiTheme="minorHAnsi" w:cstheme="minorHAnsi"/>
        </w:rPr>
        <w:t>„Rozbudowa istniejącej galwanizerni na działce ewidencyjnej nr 283,</w:t>
      </w:r>
    </w:p>
    <w:p w14:paraId="6EE1BB4C" w14:textId="77777777" w:rsidR="00FE3009" w:rsidRPr="00DD429F" w:rsidRDefault="00351B56" w:rsidP="00D21403">
      <w:pPr>
        <w:pStyle w:val="Standard"/>
        <w:jc w:val="center"/>
        <w:rPr>
          <w:rFonts w:asciiTheme="minorHAnsi" w:eastAsia="Times New Roman" w:hAnsiTheme="minorHAnsi" w:cstheme="minorHAnsi"/>
          <w:lang w:eastAsia="pl-PL"/>
        </w:rPr>
      </w:pPr>
      <w:r w:rsidRPr="00DD429F">
        <w:rPr>
          <w:rFonts w:asciiTheme="minorHAnsi" w:hAnsiTheme="minorHAnsi" w:cstheme="minorHAnsi"/>
        </w:rPr>
        <w:t>obręb Zieliniec, gmina Kołaczkowo”.</w:t>
      </w:r>
    </w:p>
    <w:p w14:paraId="64DB3763" w14:textId="77777777" w:rsidR="001C050B" w:rsidRPr="00DD429F" w:rsidRDefault="001C050B" w:rsidP="00D21403">
      <w:pPr>
        <w:pStyle w:val="Standard"/>
        <w:jc w:val="center"/>
        <w:rPr>
          <w:rFonts w:asciiTheme="minorHAnsi" w:eastAsia="Times New Roman" w:hAnsiTheme="minorHAnsi" w:cstheme="minorHAnsi"/>
          <w:lang w:eastAsia="pl-PL"/>
        </w:rPr>
      </w:pPr>
    </w:p>
    <w:p w14:paraId="48E8B6A4" w14:textId="77777777" w:rsidR="00EC76E0" w:rsidRPr="001F7C0A" w:rsidRDefault="00EC76E0" w:rsidP="00D21403">
      <w:pPr>
        <w:pStyle w:val="Standard"/>
        <w:jc w:val="center"/>
        <w:rPr>
          <w:rFonts w:asciiTheme="minorHAnsi" w:eastAsia="Times New Roman" w:hAnsiTheme="minorHAnsi" w:cstheme="minorHAnsi"/>
          <w:b/>
          <w:bCs/>
          <w:sz w:val="26"/>
          <w:szCs w:val="26"/>
          <w:lang w:eastAsia="pl-PL"/>
        </w:rPr>
      </w:pPr>
      <w:r w:rsidRPr="001F7C0A">
        <w:rPr>
          <w:rFonts w:asciiTheme="minorHAnsi" w:eastAsia="Times New Roman" w:hAnsiTheme="minorHAnsi" w:cstheme="minorHAnsi"/>
          <w:b/>
          <w:bCs/>
          <w:sz w:val="26"/>
          <w:szCs w:val="26"/>
          <w:lang w:eastAsia="pl-PL"/>
        </w:rPr>
        <w:t>i jednocześnie:</w:t>
      </w:r>
    </w:p>
    <w:p w14:paraId="22B39E14" w14:textId="77777777" w:rsidR="0091555E" w:rsidRPr="00DD429F" w:rsidRDefault="0091555E" w:rsidP="00D21403">
      <w:pPr>
        <w:spacing w:after="0" w:line="240" w:lineRule="auto"/>
        <w:jc w:val="both"/>
        <w:rPr>
          <w:rFonts w:eastAsia="Times New Roman" w:cstheme="minorHAnsi"/>
          <w:kern w:val="3"/>
          <w:sz w:val="24"/>
          <w:szCs w:val="24"/>
          <w:lang w:eastAsia="pl-PL" w:bidi="hi-IN"/>
        </w:rPr>
      </w:pPr>
      <w:r w:rsidRPr="00DD429F">
        <w:rPr>
          <w:rFonts w:eastAsia="Times New Roman" w:cstheme="minorHAnsi"/>
          <w:sz w:val="24"/>
          <w:szCs w:val="24"/>
          <w:lang w:eastAsia="pl-PL"/>
        </w:rPr>
        <w:br w:type="page"/>
      </w:r>
    </w:p>
    <w:p w14:paraId="5FC41957" w14:textId="77777777" w:rsidR="00EC76E0" w:rsidRPr="00DD429F" w:rsidRDefault="00EC76E0" w:rsidP="00D21403">
      <w:pPr>
        <w:pStyle w:val="Standard"/>
        <w:jc w:val="both"/>
        <w:rPr>
          <w:rFonts w:asciiTheme="minorHAnsi" w:eastAsia="Times New Roman" w:hAnsiTheme="minorHAnsi" w:cstheme="minorHAnsi"/>
          <w:lang w:eastAsia="pl-PL"/>
        </w:rPr>
      </w:pPr>
    </w:p>
    <w:p w14:paraId="010D01AA" w14:textId="77777777" w:rsidR="00EC76E0" w:rsidRPr="00DD429F" w:rsidRDefault="00EC76E0" w:rsidP="00D21403">
      <w:pPr>
        <w:pStyle w:val="Standard"/>
        <w:widowControl/>
        <w:numPr>
          <w:ilvl w:val="0"/>
          <w:numId w:val="13"/>
        </w:numPr>
        <w:jc w:val="both"/>
        <w:rPr>
          <w:rFonts w:asciiTheme="minorHAnsi" w:eastAsia="Times New Roman" w:hAnsiTheme="minorHAnsi" w:cstheme="minorHAnsi"/>
          <w:b/>
          <w:bCs/>
          <w:lang w:eastAsia="pl-PL"/>
        </w:rPr>
      </w:pPr>
      <w:r w:rsidRPr="00DD429F">
        <w:rPr>
          <w:rFonts w:asciiTheme="minorHAnsi" w:eastAsia="Times New Roman" w:hAnsiTheme="minorHAnsi" w:cstheme="minorHAnsi"/>
          <w:b/>
          <w:bCs/>
          <w:lang w:eastAsia="pl-PL"/>
        </w:rPr>
        <w:t>określam:</w:t>
      </w:r>
    </w:p>
    <w:p w14:paraId="6B058F2D" w14:textId="77777777" w:rsidR="00EC76E0" w:rsidRPr="00DD429F" w:rsidRDefault="00EC76E0" w:rsidP="00D21403">
      <w:pPr>
        <w:spacing w:after="0" w:line="240" w:lineRule="auto"/>
        <w:jc w:val="both"/>
        <w:rPr>
          <w:rFonts w:cstheme="minorHAnsi"/>
          <w:sz w:val="24"/>
          <w:szCs w:val="24"/>
          <w:lang w:eastAsia="zh-CN" w:bidi="hi-IN"/>
        </w:rPr>
      </w:pPr>
    </w:p>
    <w:p w14:paraId="4F52A8EF" w14:textId="77777777" w:rsidR="00D7408C" w:rsidRPr="00DD429F" w:rsidRDefault="00D7408C" w:rsidP="00D21403">
      <w:pPr>
        <w:pStyle w:val="Akapitzlist"/>
        <w:numPr>
          <w:ilvl w:val="0"/>
          <w:numId w:val="22"/>
        </w:numPr>
        <w:tabs>
          <w:tab w:val="left" w:pos="426"/>
        </w:tabs>
        <w:spacing w:after="0" w:line="240" w:lineRule="auto"/>
        <w:ind w:left="426" w:hanging="426"/>
        <w:jc w:val="both"/>
        <w:rPr>
          <w:rFonts w:cstheme="minorHAnsi"/>
          <w:b/>
          <w:bCs/>
          <w:sz w:val="24"/>
          <w:szCs w:val="24"/>
        </w:rPr>
      </w:pPr>
      <w:r w:rsidRPr="00DD429F">
        <w:rPr>
          <w:rFonts w:cstheme="minorHAnsi"/>
          <w:b/>
          <w:sz w:val="24"/>
          <w:szCs w:val="24"/>
        </w:rPr>
        <w:t>Rodzaj i miejsce realizacji przedsięwzięcia</w:t>
      </w:r>
      <w:r w:rsidR="003E6546" w:rsidRPr="00DD429F">
        <w:rPr>
          <w:rFonts w:cstheme="minorHAnsi"/>
          <w:b/>
          <w:sz w:val="24"/>
          <w:szCs w:val="24"/>
        </w:rPr>
        <w:t>.</w:t>
      </w:r>
    </w:p>
    <w:p w14:paraId="3127BA4F" w14:textId="3A03CAA6" w:rsidR="0091555E" w:rsidRPr="00DD429F" w:rsidRDefault="006836F4" w:rsidP="00D21403">
      <w:pPr>
        <w:spacing w:after="0" w:line="240" w:lineRule="auto"/>
        <w:jc w:val="both"/>
        <w:rPr>
          <w:rFonts w:cstheme="minorHAnsi"/>
          <w:sz w:val="24"/>
          <w:szCs w:val="24"/>
        </w:rPr>
      </w:pPr>
      <w:r w:rsidRPr="006836F4">
        <w:rPr>
          <w:rFonts w:cstheme="minorHAnsi"/>
          <w:sz w:val="24"/>
          <w:szCs w:val="24"/>
        </w:rPr>
        <w:t>Teren, na którym planowane jest przedsięwzięcie nie jest objęty miejscowym planem zagospodarowania przestrzennego.</w:t>
      </w:r>
      <w:r>
        <w:rPr>
          <w:rFonts w:cstheme="minorHAnsi"/>
          <w:sz w:val="24"/>
          <w:szCs w:val="24"/>
        </w:rPr>
        <w:t xml:space="preserve"> </w:t>
      </w:r>
      <w:r w:rsidR="00803021" w:rsidRPr="00DD429F">
        <w:rPr>
          <w:rFonts w:eastAsia="Arial Unicode MS" w:cstheme="minorHAnsi"/>
          <w:kern w:val="2"/>
          <w:sz w:val="24"/>
          <w:szCs w:val="24"/>
        </w:rPr>
        <w:t>Planowane p</w:t>
      </w:r>
      <w:r w:rsidR="00803021" w:rsidRPr="00DD429F">
        <w:rPr>
          <w:rFonts w:eastAsia="Nimbus Roman No9 L" w:cstheme="minorHAnsi"/>
          <w:kern w:val="2"/>
          <w:sz w:val="24"/>
          <w:szCs w:val="24"/>
          <w:lang w:eastAsia="ar-SA"/>
        </w:rPr>
        <w:t xml:space="preserve">rzedsięwzięcie polegać będzie na rozbudowie galwanizerni zlokalizowanej na działce nr </w:t>
      </w:r>
      <w:proofErr w:type="spellStart"/>
      <w:r w:rsidR="00803021" w:rsidRPr="00DD429F">
        <w:rPr>
          <w:rFonts w:eastAsia="Nimbus Roman No9 L" w:cstheme="minorHAnsi"/>
          <w:kern w:val="2"/>
          <w:sz w:val="24"/>
          <w:szCs w:val="24"/>
          <w:lang w:eastAsia="ar-SA"/>
        </w:rPr>
        <w:t>ewid</w:t>
      </w:r>
      <w:proofErr w:type="spellEnd"/>
      <w:r w:rsidR="00803021" w:rsidRPr="00DD429F">
        <w:rPr>
          <w:rFonts w:eastAsia="Nimbus Roman No9 L" w:cstheme="minorHAnsi"/>
          <w:kern w:val="2"/>
          <w:sz w:val="24"/>
          <w:szCs w:val="24"/>
          <w:lang w:eastAsia="ar-SA"/>
        </w:rPr>
        <w:t>. 283, obręb Zieliniec, gmina Kołaczkowo. Wnioskodawca prowadzi usługowe naprawy wyposażenia sklepów i superm</w:t>
      </w:r>
      <w:r w:rsidR="00D21403">
        <w:rPr>
          <w:rFonts w:eastAsia="Nimbus Roman No9 L" w:cstheme="minorHAnsi"/>
          <w:kern w:val="2"/>
          <w:sz w:val="24"/>
          <w:szCs w:val="24"/>
          <w:lang w:eastAsia="ar-SA"/>
        </w:rPr>
        <w:t>arketów, w tym naprawy wózków i </w:t>
      </w:r>
      <w:r w:rsidR="00803021" w:rsidRPr="00DD429F">
        <w:rPr>
          <w:rFonts w:eastAsia="Nimbus Roman No9 L" w:cstheme="minorHAnsi"/>
          <w:kern w:val="2"/>
          <w:sz w:val="24"/>
          <w:szCs w:val="24"/>
          <w:lang w:eastAsia="ar-SA"/>
        </w:rPr>
        <w:t>koszyków sklepowych oraz regałów. Zakład produkcyjny zajmuje powierzchnię 35 000 m</w:t>
      </w:r>
      <w:r w:rsidR="00803021" w:rsidRPr="00DD429F">
        <w:rPr>
          <w:rFonts w:eastAsia="Nimbus Roman No9 L" w:cstheme="minorHAnsi"/>
          <w:kern w:val="2"/>
          <w:sz w:val="24"/>
          <w:szCs w:val="24"/>
          <w:vertAlign w:val="superscript"/>
          <w:lang w:eastAsia="ar-SA"/>
        </w:rPr>
        <w:t>2</w:t>
      </w:r>
      <w:r w:rsidR="00803021" w:rsidRPr="00DD429F">
        <w:rPr>
          <w:rFonts w:eastAsia="Nimbus Roman No9 L" w:cstheme="minorHAnsi"/>
          <w:kern w:val="2"/>
          <w:sz w:val="24"/>
          <w:szCs w:val="24"/>
          <w:lang w:eastAsia="ar-SA"/>
        </w:rPr>
        <w:t>. Wyposażony jest w zaplecze techniczne obejmujące: sekc</w:t>
      </w:r>
      <w:r w:rsidR="00D21403">
        <w:rPr>
          <w:rFonts w:eastAsia="Nimbus Roman No9 L" w:cstheme="minorHAnsi"/>
          <w:kern w:val="2"/>
          <w:sz w:val="24"/>
          <w:szCs w:val="24"/>
          <w:lang w:eastAsia="ar-SA"/>
        </w:rPr>
        <w:t>ję przyjęcia wyposażenia wraz z </w:t>
      </w:r>
      <w:r w:rsidR="00803021" w:rsidRPr="00DD429F">
        <w:rPr>
          <w:rFonts w:eastAsia="Nimbus Roman No9 L" w:cstheme="minorHAnsi"/>
          <w:kern w:val="2"/>
          <w:sz w:val="24"/>
          <w:szCs w:val="24"/>
          <w:lang w:eastAsia="ar-SA"/>
        </w:rPr>
        <w:t xml:space="preserve">magazynem oraz placem magazynowym, sekcję demontażu i naprawy oraz sekcję powlekania elektrochemicznego. Elementy podlegające naprawie rozmontowywane są ręcznie, naprawy mogą obejmować: spawanie, szlifowanie lub inne etapy obróbki skrawaniem </w:t>
      </w:r>
      <w:r w:rsidR="00803021" w:rsidRPr="006B27DD">
        <w:rPr>
          <w:rFonts w:eastAsia="Nimbus Roman No9 L" w:cstheme="minorHAnsi"/>
          <w:kern w:val="2"/>
          <w:sz w:val="24"/>
          <w:szCs w:val="24"/>
          <w:lang w:eastAsia="ar-SA"/>
        </w:rPr>
        <w:t xml:space="preserve">mające na celu przywrócenie funkcjonalności danemu przedmiotowi. W procesie galwanizacji wykorzystuje się dwie linie, zawieszkową i bębnową. </w:t>
      </w:r>
      <w:r w:rsidR="00846EA0" w:rsidRPr="006B27DD">
        <w:rPr>
          <w:rFonts w:eastAsia="Nimbus Roman No9 L" w:cstheme="minorHAnsi"/>
          <w:kern w:val="2"/>
          <w:sz w:val="24"/>
          <w:szCs w:val="24"/>
          <w:lang w:eastAsia="ar-SA"/>
        </w:rPr>
        <w:t>Łączna pojemność wanien procesowych obecnie użytkowanych wynosi 33,19 m</w:t>
      </w:r>
      <w:r w:rsidR="00846EA0" w:rsidRPr="006B27DD">
        <w:rPr>
          <w:rFonts w:eastAsia="Nimbus Roman No9 L" w:cstheme="minorHAnsi"/>
          <w:kern w:val="2"/>
          <w:sz w:val="24"/>
          <w:szCs w:val="24"/>
          <w:vertAlign w:val="superscript"/>
          <w:lang w:eastAsia="ar-SA"/>
        </w:rPr>
        <w:t>3</w:t>
      </w:r>
      <w:r w:rsidR="00846EA0" w:rsidRPr="006B27DD">
        <w:rPr>
          <w:rFonts w:eastAsia="Nimbus Roman No9 L" w:cstheme="minorHAnsi"/>
          <w:kern w:val="2"/>
          <w:sz w:val="24"/>
          <w:szCs w:val="24"/>
          <w:lang w:eastAsia="ar-SA"/>
        </w:rPr>
        <w:t>.</w:t>
      </w:r>
    </w:p>
    <w:p w14:paraId="5C23283D" w14:textId="77777777" w:rsidR="00803021" w:rsidRPr="00DD429F" w:rsidRDefault="00803021" w:rsidP="00D21403">
      <w:pPr>
        <w:spacing w:after="0" w:line="240" w:lineRule="auto"/>
        <w:jc w:val="both"/>
        <w:rPr>
          <w:rFonts w:cstheme="minorHAnsi"/>
          <w:sz w:val="24"/>
          <w:szCs w:val="24"/>
        </w:rPr>
      </w:pPr>
    </w:p>
    <w:p w14:paraId="4BCB8733" w14:textId="77777777" w:rsidR="00D7408C" w:rsidRPr="00DD429F" w:rsidRDefault="00D7408C" w:rsidP="00D21403">
      <w:pPr>
        <w:numPr>
          <w:ilvl w:val="0"/>
          <w:numId w:val="7"/>
        </w:numPr>
        <w:tabs>
          <w:tab w:val="left" w:pos="426"/>
        </w:tabs>
        <w:spacing w:after="0" w:line="240" w:lineRule="auto"/>
        <w:ind w:left="28" w:hanging="28"/>
        <w:jc w:val="both"/>
        <w:rPr>
          <w:rFonts w:cstheme="minorHAnsi"/>
          <w:sz w:val="24"/>
          <w:szCs w:val="24"/>
        </w:rPr>
      </w:pPr>
      <w:r w:rsidRPr="00DD429F">
        <w:rPr>
          <w:rFonts w:cstheme="minorHAnsi"/>
          <w:b/>
          <w:sz w:val="24"/>
          <w:szCs w:val="24"/>
        </w:rPr>
        <w:t xml:space="preserve">Istotne warunki korzystania ze środowiska w fazie realizacji i eksploatacji, </w:t>
      </w:r>
      <w:r w:rsidR="001C050B" w:rsidRPr="00DD429F">
        <w:rPr>
          <w:rFonts w:cstheme="minorHAnsi"/>
          <w:b/>
          <w:sz w:val="24"/>
          <w:szCs w:val="24"/>
        </w:rPr>
        <w:br/>
      </w:r>
      <w:r w:rsidRPr="00DD429F">
        <w:rPr>
          <w:rFonts w:cstheme="minorHAnsi"/>
          <w:b/>
          <w:sz w:val="24"/>
          <w:szCs w:val="24"/>
        </w:rPr>
        <w:t>ze szczególnym uwzględnieniem konieczności ochrony wartości przyrodniczych, zasobów naturalnych i zabytków oraz ograniczenia uciążliwości dla terenów sąsiednich</w:t>
      </w:r>
      <w:r w:rsidR="003E6546" w:rsidRPr="00DD429F">
        <w:rPr>
          <w:rFonts w:cstheme="minorHAnsi"/>
          <w:b/>
          <w:sz w:val="24"/>
          <w:szCs w:val="24"/>
        </w:rPr>
        <w:t>.</w:t>
      </w:r>
    </w:p>
    <w:p w14:paraId="5A0E7D9A" w14:textId="77777777" w:rsidR="00D7408C" w:rsidRPr="00DD429F" w:rsidRDefault="00D7408C" w:rsidP="00D21403">
      <w:pPr>
        <w:pStyle w:val="Akapitzlist"/>
        <w:spacing w:after="0" w:line="240" w:lineRule="auto"/>
        <w:jc w:val="both"/>
        <w:rPr>
          <w:rFonts w:cstheme="minorHAnsi"/>
          <w:sz w:val="24"/>
          <w:szCs w:val="24"/>
        </w:rPr>
      </w:pPr>
    </w:p>
    <w:p w14:paraId="789BDCD7" w14:textId="596558B8" w:rsidR="00D7408C" w:rsidRPr="00377E82" w:rsidRDefault="00D7408C" w:rsidP="00D21403">
      <w:pPr>
        <w:tabs>
          <w:tab w:val="left" w:pos="426"/>
        </w:tabs>
        <w:spacing w:after="0" w:line="240" w:lineRule="auto"/>
        <w:ind w:left="28"/>
        <w:jc w:val="both"/>
        <w:rPr>
          <w:rFonts w:cstheme="minorHAnsi"/>
          <w:sz w:val="24"/>
          <w:szCs w:val="24"/>
        </w:rPr>
      </w:pPr>
      <w:r w:rsidRPr="00377E82">
        <w:rPr>
          <w:rFonts w:cstheme="minorHAnsi"/>
          <w:sz w:val="24"/>
          <w:szCs w:val="24"/>
        </w:rPr>
        <w:t>Planowane przedsięwzięcie należy realizować i eksploatować z uwzględ</w:t>
      </w:r>
      <w:r w:rsidR="001F7C0A">
        <w:rPr>
          <w:rFonts w:cstheme="minorHAnsi"/>
          <w:sz w:val="24"/>
          <w:szCs w:val="24"/>
        </w:rPr>
        <w:t>nieniem następujących warunków:</w:t>
      </w:r>
    </w:p>
    <w:p w14:paraId="0E742A9B" w14:textId="14214EB6" w:rsidR="00D37EBB" w:rsidRPr="00377E82" w:rsidRDefault="00D37EBB" w:rsidP="00D21403">
      <w:pPr>
        <w:pStyle w:val="Akapitzlist"/>
        <w:numPr>
          <w:ilvl w:val="0"/>
          <w:numId w:val="44"/>
        </w:numPr>
        <w:suppressAutoHyphens/>
        <w:spacing w:after="0" w:line="240" w:lineRule="auto"/>
        <w:ind w:left="426" w:hanging="426"/>
        <w:jc w:val="both"/>
        <w:rPr>
          <w:rFonts w:cstheme="minorHAnsi"/>
          <w:sz w:val="24"/>
          <w:szCs w:val="24"/>
        </w:rPr>
      </w:pPr>
      <w:r w:rsidRPr="00377E82">
        <w:rPr>
          <w:rFonts w:eastAsia="Nimbus Roman No9 L" w:cstheme="minorHAnsi"/>
          <w:kern w:val="2"/>
          <w:sz w:val="24"/>
          <w:szCs w:val="24"/>
          <w:lang w:eastAsia="ar-SA"/>
        </w:rPr>
        <w:t>Zaprojektować halę o powierzchni maksymalnie 690 m</w:t>
      </w:r>
      <w:r w:rsidRPr="00377E82">
        <w:rPr>
          <w:rFonts w:eastAsia="Nimbus Roman No9 L" w:cstheme="minorHAnsi"/>
          <w:kern w:val="2"/>
          <w:sz w:val="24"/>
          <w:szCs w:val="24"/>
          <w:vertAlign w:val="superscript"/>
          <w:lang w:eastAsia="ar-SA"/>
        </w:rPr>
        <w:t>2</w:t>
      </w:r>
      <w:r w:rsidRPr="00377E82">
        <w:rPr>
          <w:rFonts w:eastAsia="Nimbus Roman No9 L" w:cstheme="minorHAnsi"/>
          <w:kern w:val="2"/>
          <w:sz w:val="24"/>
          <w:szCs w:val="24"/>
          <w:lang w:eastAsia="ar-SA"/>
        </w:rPr>
        <w:t>. W hali ulokować li</w:t>
      </w:r>
      <w:r w:rsidR="00D21403">
        <w:rPr>
          <w:rFonts w:eastAsia="Nimbus Roman No9 L" w:cstheme="minorHAnsi"/>
          <w:kern w:val="2"/>
          <w:sz w:val="24"/>
          <w:szCs w:val="24"/>
          <w:lang w:eastAsia="ar-SA"/>
        </w:rPr>
        <w:t>nię do </w:t>
      </w:r>
      <w:r w:rsidR="00846EA0" w:rsidRPr="00377E82">
        <w:rPr>
          <w:rFonts w:eastAsia="Nimbus Roman No9 L" w:cstheme="minorHAnsi"/>
          <w:kern w:val="2"/>
          <w:sz w:val="24"/>
          <w:szCs w:val="24"/>
          <w:lang w:eastAsia="ar-SA"/>
        </w:rPr>
        <w:t xml:space="preserve">cynkowania </w:t>
      </w:r>
      <w:proofErr w:type="spellStart"/>
      <w:r w:rsidR="00846EA0" w:rsidRPr="00377E82">
        <w:rPr>
          <w:rFonts w:eastAsia="Nimbus Roman No9 L" w:cstheme="minorHAnsi"/>
          <w:kern w:val="2"/>
          <w:sz w:val="24"/>
          <w:szCs w:val="24"/>
          <w:lang w:eastAsia="ar-SA"/>
        </w:rPr>
        <w:t>słabokwaśnego</w:t>
      </w:r>
      <w:proofErr w:type="spellEnd"/>
      <w:r w:rsidR="00846EA0" w:rsidRPr="00377E82">
        <w:rPr>
          <w:rFonts w:eastAsia="Nimbus Roman No9 L" w:cstheme="minorHAnsi"/>
          <w:kern w:val="2"/>
          <w:sz w:val="24"/>
          <w:szCs w:val="24"/>
          <w:lang w:eastAsia="ar-SA"/>
        </w:rPr>
        <w:t>.</w:t>
      </w:r>
    </w:p>
    <w:p w14:paraId="3EE20097" w14:textId="552693B9" w:rsidR="00D37EBB" w:rsidRPr="00377E82" w:rsidRDefault="00D37EBB" w:rsidP="00D21403">
      <w:pPr>
        <w:pStyle w:val="Akapitzlist"/>
        <w:numPr>
          <w:ilvl w:val="0"/>
          <w:numId w:val="44"/>
        </w:numPr>
        <w:suppressAutoHyphens/>
        <w:spacing w:after="0" w:line="240" w:lineRule="auto"/>
        <w:ind w:left="426" w:hanging="426"/>
        <w:jc w:val="both"/>
        <w:rPr>
          <w:rFonts w:eastAsia="Calibri" w:cstheme="minorHAnsi"/>
          <w:sz w:val="24"/>
          <w:szCs w:val="24"/>
          <w:lang w:val="x-none" w:eastAsia="zh-CN"/>
        </w:rPr>
      </w:pPr>
      <w:r w:rsidRPr="00377E82">
        <w:rPr>
          <w:rFonts w:eastAsia="Nimbus Roman No9 L" w:cstheme="minorHAnsi"/>
          <w:kern w:val="2"/>
          <w:sz w:val="24"/>
          <w:szCs w:val="24"/>
          <w:lang w:eastAsia="ar-SA"/>
        </w:rPr>
        <w:t>W istniejącej galwanizerni ulokować nową linię do ściągania powłok lakierniczo-cynkowych.</w:t>
      </w:r>
    </w:p>
    <w:p w14:paraId="6EEB13EA" w14:textId="05E453D3" w:rsidR="00D37EBB" w:rsidRPr="00377E82" w:rsidRDefault="00D37EBB" w:rsidP="00D21403">
      <w:pPr>
        <w:pStyle w:val="Akapitzlist"/>
        <w:numPr>
          <w:ilvl w:val="0"/>
          <w:numId w:val="44"/>
        </w:numPr>
        <w:suppressAutoHyphens/>
        <w:spacing w:after="0" w:line="240" w:lineRule="auto"/>
        <w:ind w:left="426" w:hanging="426"/>
        <w:jc w:val="both"/>
        <w:rPr>
          <w:rFonts w:cstheme="minorHAnsi"/>
          <w:sz w:val="24"/>
          <w:szCs w:val="24"/>
        </w:rPr>
      </w:pPr>
      <w:r w:rsidRPr="00377E82">
        <w:rPr>
          <w:rFonts w:cstheme="minorHAnsi"/>
          <w:sz w:val="24"/>
          <w:szCs w:val="24"/>
        </w:rPr>
        <w:t>W projektowanej</w:t>
      </w:r>
      <w:r w:rsidR="00846EA0" w:rsidRPr="00377E82">
        <w:rPr>
          <w:rFonts w:cstheme="minorHAnsi"/>
          <w:sz w:val="24"/>
          <w:szCs w:val="24"/>
        </w:rPr>
        <w:t xml:space="preserve"> hali wykonać szczelną posadzkę, która gwarantować będzie</w:t>
      </w:r>
      <w:r w:rsidRPr="00377E82">
        <w:rPr>
          <w:rFonts w:cstheme="minorHAnsi"/>
          <w:sz w:val="24"/>
          <w:szCs w:val="24"/>
        </w:rPr>
        <w:t xml:space="preserve"> zabezpieczenie</w:t>
      </w:r>
      <w:r w:rsidR="00F27332">
        <w:rPr>
          <w:rFonts w:cstheme="minorHAnsi"/>
          <w:sz w:val="24"/>
          <w:szCs w:val="24"/>
        </w:rPr>
        <w:t xml:space="preserve"> środowiska</w:t>
      </w:r>
      <w:r w:rsidR="00846EA0" w:rsidRPr="00377E82">
        <w:rPr>
          <w:rFonts w:cstheme="minorHAnsi"/>
          <w:sz w:val="24"/>
          <w:szCs w:val="24"/>
        </w:rPr>
        <w:t xml:space="preserve"> gruntowo-wodne</w:t>
      </w:r>
      <w:r w:rsidR="00F27332">
        <w:rPr>
          <w:rFonts w:cstheme="minorHAnsi"/>
          <w:sz w:val="24"/>
          <w:szCs w:val="24"/>
        </w:rPr>
        <w:t>go</w:t>
      </w:r>
      <w:r w:rsidR="00846EA0" w:rsidRPr="00377E82">
        <w:rPr>
          <w:rFonts w:cstheme="minorHAnsi"/>
          <w:sz w:val="24"/>
          <w:szCs w:val="24"/>
        </w:rPr>
        <w:t>. P</w:t>
      </w:r>
      <w:r w:rsidRPr="00377E82">
        <w:rPr>
          <w:rFonts w:cstheme="minorHAnsi"/>
          <w:sz w:val="24"/>
          <w:szCs w:val="24"/>
        </w:rPr>
        <w:t xml:space="preserve">owinna być </w:t>
      </w:r>
      <w:r w:rsidR="00846EA0" w:rsidRPr="00377E82">
        <w:rPr>
          <w:rFonts w:cstheme="minorHAnsi"/>
          <w:sz w:val="24"/>
          <w:szCs w:val="24"/>
        </w:rPr>
        <w:t xml:space="preserve">ona </w:t>
      </w:r>
      <w:r w:rsidRPr="00377E82">
        <w:rPr>
          <w:rFonts w:cstheme="minorHAnsi"/>
          <w:sz w:val="24"/>
          <w:szCs w:val="24"/>
        </w:rPr>
        <w:t>złożona z warstwy gruntu, warstwy betonu podkładowego – warstwy betonu B35W wodoodpornego – posadz</w:t>
      </w:r>
      <w:r w:rsidR="00846EA0" w:rsidRPr="00377E82">
        <w:rPr>
          <w:rFonts w:cstheme="minorHAnsi"/>
          <w:sz w:val="24"/>
          <w:szCs w:val="24"/>
        </w:rPr>
        <w:t>ki żywicznej nieprzepuszczalnej.</w:t>
      </w:r>
    </w:p>
    <w:p w14:paraId="6C00C016" w14:textId="77777777" w:rsidR="00D37EBB" w:rsidRPr="00377E82" w:rsidRDefault="00D37EBB" w:rsidP="00D21403">
      <w:pPr>
        <w:pStyle w:val="Akapitzlist"/>
        <w:numPr>
          <w:ilvl w:val="0"/>
          <w:numId w:val="44"/>
        </w:numPr>
        <w:suppressAutoHyphens/>
        <w:spacing w:after="0" w:line="240" w:lineRule="auto"/>
        <w:ind w:left="426" w:hanging="426"/>
        <w:jc w:val="both"/>
        <w:rPr>
          <w:rFonts w:cstheme="minorHAnsi"/>
          <w:sz w:val="24"/>
          <w:szCs w:val="24"/>
        </w:rPr>
      </w:pPr>
      <w:r w:rsidRPr="00377E82">
        <w:rPr>
          <w:rFonts w:cstheme="minorHAnsi"/>
          <w:sz w:val="24"/>
          <w:szCs w:val="24"/>
        </w:rPr>
        <w:t>Łączna pojemność wanien procesowych w linii cynkowania może wynosić maksymalnie 88,35 m</w:t>
      </w:r>
      <w:r w:rsidRPr="00377E82">
        <w:rPr>
          <w:rFonts w:cstheme="minorHAnsi"/>
          <w:sz w:val="24"/>
          <w:szCs w:val="24"/>
          <w:vertAlign w:val="superscript"/>
        </w:rPr>
        <w:t>3</w:t>
      </w:r>
      <w:r w:rsidRPr="00377E82">
        <w:rPr>
          <w:rFonts w:cstheme="minorHAnsi"/>
          <w:sz w:val="24"/>
          <w:szCs w:val="24"/>
        </w:rPr>
        <w:t>.</w:t>
      </w:r>
    </w:p>
    <w:p w14:paraId="73D604EC" w14:textId="77777777" w:rsidR="00D37EBB" w:rsidRPr="00377E82" w:rsidRDefault="00D37EBB" w:rsidP="00D21403">
      <w:pPr>
        <w:pStyle w:val="Akapitzlist"/>
        <w:numPr>
          <w:ilvl w:val="0"/>
          <w:numId w:val="44"/>
        </w:numPr>
        <w:suppressAutoHyphens/>
        <w:spacing w:after="0" w:line="240" w:lineRule="auto"/>
        <w:ind w:left="426" w:hanging="426"/>
        <w:jc w:val="both"/>
        <w:rPr>
          <w:rFonts w:cstheme="minorHAnsi"/>
          <w:sz w:val="24"/>
          <w:szCs w:val="24"/>
        </w:rPr>
      </w:pPr>
      <w:r w:rsidRPr="00377E82">
        <w:rPr>
          <w:rFonts w:cstheme="minorHAnsi"/>
          <w:sz w:val="24"/>
          <w:szCs w:val="24"/>
        </w:rPr>
        <w:t>Łączna pojemność wanien procesowych w nowej linii do ściągania powłok lakierniczo-cynkowych może wynosić maksymalnie 53,46 m</w:t>
      </w:r>
      <w:r w:rsidRPr="00377E82">
        <w:rPr>
          <w:rFonts w:cstheme="minorHAnsi"/>
          <w:sz w:val="24"/>
          <w:szCs w:val="24"/>
          <w:vertAlign w:val="superscript"/>
        </w:rPr>
        <w:t>3</w:t>
      </w:r>
      <w:r w:rsidRPr="00377E82">
        <w:rPr>
          <w:rFonts w:cstheme="minorHAnsi"/>
          <w:sz w:val="24"/>
          <w:szCs w:val="24"/>
        </w:rPr>
        <w:t>.</w:t>
      </w:r>
    </w:p>
    <w:p w14:paraId="7487D887" w14:textId="77777777" w:rsidR="00D37EBB" w:rsidRPr="00377E82" w:rsidRDefault="00D37EBB" w:rsidP="00D21403">
      <w:pPr>
        <w:pStyle w:val="Akapitzlist"/>
        <w:numPr>
          <w:ilvl w:val="0"/>
          <w:numId w:val="44"/>
        </w:numPr>
        <w:suppressAutoHyphens/>
        <w:spacing w:after="0" w:line="240" w:lineRule="auto"/>
        <w:ind w:left="426" w:hanging="426"/>
        <w:jc w:val="both"/>
        <w:rPr>
          <w:rFonts w:cstheme="minorHAnsi"/>
          <w:sz w:val="24"/>
          <w:szCs w:val="24"/>
        </w:rPr>
      </w:pPr>
      <w:r w:rsidRPr="00377E82">
        <w:rPr>
          <w:rFonts w:cstheme="minorHAnsi"/>
          <w:sz w:val="24"/>
          <w:szCs w:val="24"/>
        </w:rPr>
        <w:t>Substancje z planowanej linii do usuwania powłok lakierniczych odprowadzać istniejącymi emitorami E-1 i E-2.</w:t>
      </w:r>
    </w:p>
    <w:p w14:paraId="1A8AAA8E" w14:textId="2CCDE114" w:rsidR="00D37EBB" w:rsidRPr="00377E82" w:rsidRDefault="00D37EBB" w:rsidP="00D21403">
      <w:pPr>
        <w:pStyle w:val="Akapitzlist"/>
        <w:numPr>
          <w:ilvl w:val="0"/>
          <w:numId w:val="44"/>
        </w:numPr>
        <w:suppressAutoHyphens/>
        <w:spacing w:after="0" w:line="240" w:lineRule="auto"/>
        <w:ind w:left="426" w:hanging="426"/>
        <w:jc w:val="both"/>
        <w:rPr>
          <w:rFonts w:cstheme="minorHAnsi"/>
          <w:sz w:val="24"/>
          <w:szCs w:val="24"/>
        </w:rPr>
      </w:pPr>
      <w:r w:rsidRPr="00377E82">
        <w:rPr>
          <w:rFonts w:cstheme="minorHAnsi"/>
          <w:sz w:val="24"/>
          <w:szCs w:val="24"/>
        </w:rPr>
        <w:t xml:space="preserve">Wanny procesowe wchodzące w skład nowej linii cynkowania </w:t>
      </w:r>
      <w:proofErr w:type="spellStart"/>
      <w:r w:rsidRPr="00377E82">
        <w:rPr>
          <w:rFonts w:cstheme="minorHAnsi"/>
          <w:sz w:val="24"/>
          <w:szCs w:val="24"/>
        </w:rPr>
        <w:t>słabokwaśnego</w:t>
      </w:r>
      <w:proofErr w:type="spellEnd"/>
      <w:r w:rsidRPr="00377E82">
        <w:rPr>
          <w:rFonts w:cstheme="minorHAnsi"/>
          <w:sz w:val="24"/>
          <w:szCs w:val="24"/>
        </w:rPr>
        <w:t xml:space="preserve"> zaopatrzyć w wyciągi szczelinowe. Wyciągi szczelinowe zespolić w jeden ogólny kanał  w</w:t>
      </w:r>
      <w:r w:rsidR="00D21403">
        <w:rPr>
          <w:rFonts w:cstheme="minorHAnsi"/>
          <w:sz w:val="24"/>
          <w:szCs w:val="24"/>
        </w:rPr>
        <w:t>entylacyjny z </w:t>
      </w:r>
      <w:r w:rsidRPr="00377E82">
        <w:rPr>
          <w:rFonts w:cstheme="minorHAnsi"/>
          <w:sz w:val="24"/>
          <w:szCs w:val="24"/>
        </w:rPr>
        <w:t>dedykowanym wentylatorem osiowym.</w:t>
      </w:r>
    </w:p>
    <w:p w14:paraId="54BDD8A2" w14:textId="202E0CBD" w:rsidR="00D37EBB" w:rsidRPr="00377E82" w:rsidRDefault="00D37EBB" w:rsidP="00D21403">
      <w:pPr>
        <w:pStyle w:val="Akapitzlist"/>
        <w:numPr>
          <w:ilvl w:val="0"/>
          <w:numId w:val="44"/>
        </w:numPr>
        <w:suppressAutoHyphens/>
        <w:spacing w:after="0" w:line="240" w:lineRule="auto"/>
        <w:ind w:left="426" w:hanging="426"/>
        <w:jc w:val="both"/>
        <w:rPr>
          <w:rFonts w:cstheme="minorHAnsi"/>
          <w:sz w:val="24"/>
          <w:szCs w:val="24"/>
        </w:rPr>
      </w:pPr>
      <w:r w:rsidRPr="00377E82">
        <w:rPr>
          <w:rFonts w:cstheme="minorHAnsi"/>
          <w:sz w:val="24"/>
          <w:szCs w:val="24"/>
        </w:rPr>
        <w:t xml:space="preserve">Powietrze znad powierzchni roboczych wanien odprowadzać za pośrednictwem kanału wskazanego w </w:t>
      </w:r>
      <w:r w:rsidR="00846EA0" w:rsidRPr="00377E82">
        <w:rPr>
          <w:rFonts w:cstheme="minorHAnsi"/>
          <w:sz w:val="24"/>
          <w:szCs w:val="24"/>
        </w:rPr>
        <w:t>punkcie</w:t>
      </w:r>
      <w:r w:rsidRPr="00377E82">
        <w:rPr>
          <w:rFonts w:cstheme="minorHAnsi"/>
          <w:sz w:val="24"/>
          <w:szCs w:val="24"/>
        </w:rPr>
        <w:t xml:space="preserve"> </w:t>
      </w:r>
      <w:r w:rsidR="006836F4">
        <w:rPr>
          <w:rFonts w:cstheme="minorHAnsi"/>
          <w:sz w:val="24"/>
          <w:szCs w:val="24"/>
        </w:rPr>
        <w:t xml:space="preserve">7 </w:t>
      </w:r>
      <w:r w:rsidRPr="00377E82">
        <w:rPr>
          <w:rFonts w:cstheme="minorHAnsi"/>
          <w:sz w:val="24"/>
          <w:szCs w:val="24"/>
        </w:rPr>
        <w:t>poprzez filtr wodny o skuteczności oczy</w:t>
      </w:r>
      <w:r w:rsidR="009C12ED" w:rsidRPr="00377E82">
        <w:rPr>
          <w:rFonts w:cstheme="minorHAnsi"/>
          <w:sz w:val="24"/>
          <w:szCs w:val="24"/>
        </w:rPr>
        <w:t>szczania na poziomie minimum 95</w:t>
      </w:r>
      <w:r w:rsidRPr="00377E82">
        <w:rPr>
          <w:rFonts w:cstheme="minorHAnsi"/>
          <w:sz w:val="24"/>
          <w:szCs w:val="24"/>
        </w:rPr>
        <w:t>%, a po oczyszczeniu odprowadzać do atmosfery emitorem oznaczonym symbolem E-5 o średnicy wylotu 0,4  m (+/- 10 %) i minimalnej wysokości wylotu 7 m n.p.t.</w:t>
      </w:r>
    </w:p>
    <w:p w14:paraId="122CB0E5" w14:textId="58011169" w:rsidR="00D37EBB" w:rsidRPr="00377E82" w:rsidRDefault="00D37EBB" w:rsidP="00D21403">
      <w:pPr>
        <w:pStyle w:val="Akapitzlist"/>
        <w:numPr>
          <w:ilvl w:val="0"/>
          <w:numId w:val="44"/>
        </w:numPr>
        <w:suppressAutoHyphens/>
        <w:spacing w:after="0" w:line="240" w:lineRule="auto"/>
        <w:ind w:left="426" w:hanging="426"/>
        <w:jc w:val="both"/>
        <w:rPr>
          <w:rFonts w:cstheme="minorHAnsi"/>
          <w:sz w:val="24"/>
          <w:szCs w:val="24"/>
        </w:rPr>
      </w:pPr>
      <w:r w:rsidRPr="00377E82">
        <w:rPr>
          <w:rFonts w:cstheme="minorHAnsi"/>
          <w:sz w:val="24"/>
          <w:szCs w:val="24"/>
        </w:rPr>
        <w:t>Kąpiele w wannach procesowych podgrzewać z wykorzys</w:t>
      </w:r>
      <w:r w:rsidR="00D21403">
        <w:rPr>
          <w:rFonts w:cstheme="minorHAnsi"/>
          <w:sz w:val="24"/>
          <w:szCs w:val="24"/>
        </w:rPr>
        <w:t xml:space="preserve">taniem energii elektrycznej lub </w:t>
      </w:r>
      <w:r w:rsidRPr="00377E82">
        <w:rPr>
          <w:rFonts w:cstheme="minorHAnsi"/>
          <w:sz w:val="24"/>
          <w:szCs w:val="24"/>
        </w:rPr>
        <w:t xml:space="preserve">opcjonalnie za pomocą palników na olej opałowy o łącznej mocy nie większej niż 225 </w:t>
      </w:r>
      <w:proofErr w:type="spellStart"/>
      <w:r w:rsidRPr="00377E82">
        <w:rPr>
          <w:rFonts w:cstheme="minorHAnsi"/>
          <w:sz w:val="24"/>
          <w:szCs w:val="24"/>
        </w:rPr>
        <w:t>kW.</w:t>
      </w:r>
      <w:proofErr w:type="spellEnd"/>
    </w:p>
    <w:p w14:paraId="578B0633" w14:textId="77777777" w:rsidR="00D37EBB" w:rsidRPr="00377E82" w:rsidRDefault="00D37EBB" w:rsidP="00D21403">
      <w:pPr>
        <w:pStyle w:val="Akapitzlist"/>
        <w:numPr>
          <w:ilvl w:val="0"/>
          <w:numId w:val="44"/>
        </w:numPr>
        <w:suppressAutoHyphens/>
        <w:spacing w:after="0" w:line="240" w:lineRule="auto"/>
        <w:ind w:left="426" w:hanging="426"/>
        <w:jc w:val="both"/>
        <w:rPr>
          <w:rFonts w:cstheme="minorHAnsi"/>
          <w:sz w:val="24"/>
          <w:szCs w:val="24"/>
        </w:rPr>
      </w:pPr>
      <w:r w:rsidRPr="00377E82">
        <w:rPr>
          <w:rFonts w:cstheme="minorHAnsi"/>
          <w:sz w:val="24"/>
          <w:szCs w:val="24"/>
        </w:rPr>
        <w:t>Na nowym emitorze E-5 przygotować stanowisko pomiarowe i zainstalować króćce pomiarowe zgodnie z Polską Normą.</w:t>
      </w:r>
    </w:p>
    <w:p w14:paraId="0B79B789" w14:textId="77777777" w:rsidR="00D37EBB" w:rsidRPr="00377E82" w:rsidRDefault="00D37EBB" w:rsidP="00D21403">
      <w:pPr>
        <w:pStyle w:val="Akapitzlist"/>
        <w:numPr>
          <w:ilvl w:val="0"/>
          <w:numId w:val="44"/>
        </w:numPr>
        <w:suppressAutoHyphens/>
        <w:spacing w:after="0" w:line="240" w:lineRule="auto"/>
        <w:ind w:left="426" w:hanging="426"/>
        <w:jc w:val="both"/>
        <w:rPr>
          <w:rFonts w:cstheme="minorHAnsi"/>
          <w:sz w:val="24"/>
          <w:szCs w:val="24"/>
        </w:rPr>
      </w:pPr>
      <w:r w:rsidRPr="00377E82">
        <w:rPr>
          <w:rFonts w:cstheme="minorHAnsi"/>
          <w:sz w:val="24"/>
          <w:szCs w:val="24"/>
        </w:rPr>
        <w:lastRenderedPageBreak/>
        <w:t>Prowadzić ewidencję wielkości zużycia materiałów wykorzystywanych w procesach powlekania oraz rejestrację czasu pracy instalacji.</w:t>
      </w:r>
    </w:p>
    <w:p w14:paraId="5782B08D" w14:textId="77777777" w:rsidR="00D37EBB" w:rsidRPr="00377E82" w:rsidRDefault="00D37EBB" w:rsidP="00D21403">
      <w:pPr>
        <w:pStyle w:val="Akapitzlist"/>
        <w:numPr>
          <w:ilvl w:val="0"/>
          <w:numId w:val="44"/>
        </w:numPr>
        <w:suppressAutoHyphens/>
        <w:spacing w:after="0" w:line="240" w:lineRule="auto"/>
        <w:ind w:left="426" w:hanging="426"/>
        <w:jc w:val="both"/>
        <w:rPr>
          <w:rFonts w:cstheme="minorHAnsi"/>
          <w:sz w:val="24"/>
          <w:szCs w:val="24"/>
        </w:rPr>
      </w:pPr>
      <w:r w:rsidRPr="00377E82">
        <w:rPr>
          <w:rFonts w:cstheme="minorHAnsi"/>
          <w:sz w:val="24"/>
          <w:szCs w:val="24"/>
        </w:rPr>
        <w:t>Przeładunek surowców płynnych do wanien procesowych prowadzić z wykorzystaniem pompy.</w:t>
      </w:r>
    </w:p>
    <w:p w14:paraId="4BBBEA63" w14:textId="774E425A" w:rsidR="00D37EBB" w:rsidRPr="00377E82" w:rsidRDefault="00D37EBB" w:rsidP="00D21403">
      <w:pPr>
        <w:pStyle w:val="Akapitzlist"/>
        <w:numPr>
          <w:ilvl w:val="0"/>
          <w:numId w:val="44"/>
        </w:numPr>
        <w:suppressAutoHyphens/>
        <w:spacing w:after="0" w:line="240" w:lineRule="auto"/>
        <w:ind w:left="426" w:hanging="426"/>
        <w:jc w:val="both"/>
        <w:rPr>
          <w:rFonts w:cstheme="minorHAnsi"/>
          <w:sz w:val="24"/>
          <w:szCs w:val="24"/>
        </w:rPr>
      </w:pPr>
      <w:r w:rsidRPr="00377E82">
        <w:rPr>
          <w:rFonts w:cstheme="minorHAnsi"/>
          <w:sz w:val="24"/>
          <w:szCs w:val="24"/>
        </w:rPr>
        <w:t xml:space="preserve">Ruch pojazdów ciężkich oraz wózków widłowych prowadzić wyłącznie w porze dnia, </w:t>
      </w:r>
      <w:r w:rsidR="00D21403">
        <w:rPr>
          <w:rFonts w:cstheme="minorHAnsi"/>
          <w:sz w:val="24"/>
          <w:szCs w:val="24"/>
        </w:rPr>
        <w:br/>
      </w:r>
      <w:r w:rsidRPr="00377E82">
        <w:rPr>
          <w:rFonts w:cstheme="minorHAnsi"/>
          <w:sz w:val="24"/>
          <w:szCs w:val="24"/>
        </w:rPr>
        <w:t>tj. w godz. od 6:00 do 22:00.</w:t>
      </w:r>
    </w:p>
    <w:p w14:paraId="031BB7A7" w14:textId="0BE146A1" w:rsidR="00D37EBB" w:rsidRPr="00377E82" w:rsidRDefault="00D37EBB" w:rsidP="00D21403">
      <w:pPr>
        <w:pStyle w:val="Akapitzlist"/>
        <w:numPr>
          <w:ilvl w:val="0"/>
          <w:numId w:val="44"/>
        </w:numPr>
        <w:suppressAutoHyphens/>
        <w:spacing w:after="0" w:line="240" w:lineRule="auto"/>
        <w:ind w:left="426" w:hanging="426"/>
        <w:jc w:val="both"/>
        <w:rPr>
          <w:rFonts w:cstheme="minorHAnsi"/>
          <w:sz w:val="24"/>
          <w:szCs w:val="24"/>
        </w:rPr>
      </w:pPr>
      <w:r w:rsidRPr="00377E82">
        <w:rPr>
          <w:rFonts w:cstheme="minorHAnsi"/>
          <w:sz w:val="24"/>
          <w:szCs w:val="24"/>
        </w:rPr>
        <w:t xml:space="preserve">W porze nocy, tj. w godz. 22:00 do 6:00, eksploatować wyłącznie galwanizernie. </w:t>
      </w:r>
      <w:r w:rsidR="00D21403">
        <w:rPr>
          <w:rFonts w:cstheme="minorHAnsi"/>
          <w:sz w:val="24"/>
          <w:szCs w:val="24"/>
        </w:rPr>
        <w:br/>
      </w:r>
      <w:r w:rsidRPr="00377E82">
        <w:rPr>
          <w:rFonts w:cstheme="minorHAnsi"/>
          <w:sz w:val="24"/>
          <w:szCs w:val="24"/>
        </w:rPr>
        <w:t xml:space="preserve">W tym okresie dopuszcza się korzystanie </w:t>
      </w:r>
      <w:r w:rsidR="009E2BAC" w:rsidRPr="009E2BAC">
        <w:rPr>
          <w:rFonts w:cstheme="minorHAnsi"/>
          <w:sz w:val="24"/>
          <w:szCs w:val="24"/>
        </w:rPr>
        <w:t>wyłącznie z 3</w:t>
      </w:r>
      <w:r w:rsidR="009E2BAC" w:rsidRPr="00DD429F">
        <w:rPr>
          <w:rFonts w:cstheme="minorHAnsi"/>
          <w:sz w:val="24"/>
          <w:szCs w:val="24"/>
        </w:rPr>
        <w:t xml:space="preserve"> </w:t>
      </w:r>
      <w:r w:rsidRPr="00377E82">
        <w:rPr>
          <w:rFonts w:cstheme="minorHAnsi"/>
          <w:sz w:val="24"/>
          <w:szCs w:val="24"/>
        </w:rPr>
        <w:t>wentylatorów galwanizerni istniejącej i projektowanej.</w:t>
      </w:r>
    </w:p>
    <w:p w14:paraId="5961336B" w14:textId="137C0611" w:rsidR="00D37EBB" w:rsidRPr="00377E82" w:rsidRDefault="00D37EBB" w:rsidP="00D21403">
      <w:pPr>
        <w:pStyle w:val="Akapitzlist"/>
        <w:numPr>
          <w:ilvl w:val="0"/>
          <w:numId w:val="44"/>
        </w:numPr>
        <w:suppressAutoHyphens/>
        <w:spacing w:after="0" w:line="240" w:lineRule="auto"/>
        <w:ind w:left="426" w:hanging="426"/>
        <w:jc w:val="both"/>
        <w:rPr>
          <w:rFonts w:cstheme="minorHAnsi"/>
          <w:sz w:val="24"/>
          <w:szCs w:val="24"/>
        </w:rPr>
      </w:pPr>
      <w:r w:rsidRPr="00377E82">
        <w:rPr>
          <w:rFonts w:cstheme="minorHAnsi"/>
          <w:sz w:val="24"/>
          <w:szCs w:val="24"/>
        </w:rPr>
        <w:t xml:space="preserve">Projektowaną galwanizernię wentylować za pomocą maksymalnie jednego wentylatora </w:t>
      </w:r>
      <w:r w:rsidR="00D21403">
        <w:rPr>
          <w:rFonts w:cstheme="minorHAnsi"/>
          <w:sz w:val="24"/>
          <w:szCs w:val="24"/>
        </w:rPr>
        <w:br/>
      </w:r>
      <w:r w:rsidRPr="00377E82">
        <w:rPr>
          <w:rFonts w:cstheme="minorHAnsi"/>
          <w:sz w:val="24"/>
          <w:szCs w:val="24"/>
        </w:rPr>
        <w:t xml:space="preserve">o poziomie mocy akustycznej nie wyższym niż 80 </w:t>
      </w:r>
      <w:proofErr w:type="spellStart"/>
      <w:r w:rsidRPr="00377E82">
        <w:rPr>
          <w:rFonts w:cstheme="minorHAnsi"/>
          <w:sz w:val="24"/>
          <w:szCs w:val="24"/>
        </w:rPr>
        <w:t>dB</w:t>
      </w:r>
      <w:proofErr w:type="spellEnd"/>
      <w:r w:rsidRPr="00377E82">
        <w:rPr>
          <w:rFonts w:cstheme="minorHAnsi"/>
          <w:sz w:val="24"/>
          <w:szCs w:val="24"/>
        </w:rPr>
        <w:t xml:space="preserve">. </w:t>
      </w:r>
    </w:p>
    <w:p w14:paraId="47AE70F5" w14:textId="18016E7A" w:rsidR="00D37EBB" w:rsidRPr="00377E82" w:rsidRDefault="00377E82" w:rsidP="00D21403">
      <w:pPr>
        <w:pStyle w:val="Akapitzlist"/>
        <w:numPr>
          <w:ilvl w:val="0"/>
          <w:numId w:val="44"/>
        </w:numPr>
        <w:spacing w:after="0" w:line="240" w:lineRule="auto"/>
        <w:ind w:left="426" w:hanging="426"/>
        <w:jc w:val="both"/>
        <w:rPr>
          <w:rFonts w:cstheme="minorHAnsi"/>
          <w:sz w:val="24"/>
          <w:szCs w:val="24"/>
        </w:rPr>
      </w:pPr>
      <w:r w:rsidRPr="00377E82">
        <w:rPr>
          <w:rFonts w:cstheme="minorHAnsi"/>
          <w:sz w:val="24"/>
          <w:szCs w:val="24"/>
        </w:rPr>
        <w:t>Z</w:t>
      </w:r>
      <w:r w:rsidR="00D37EBB" w:rsidRPr="00377E82">
        <w:rPr>
          <w:rFonts w:cstheme="minorHAnsi"/>
          <w:sz w:val="24"/>
          <w:szCs w:val="24"/>
        </w:rPr>
        <w:t>aopatrzenie w wodę na potrzeby realizacji i eksploatac</w:t>
      </w:r>
      <w:r w:rsidR="00846EA0" w:rsidRPr="00377E82">
        <w:rPr>
          <w:rFonts w:cstheme="minorHAnsi"/>
          <w:sz w:val="24"/>
          <w:szCs w:val="24"/>
        </w:rPr>
        <w:t>ji przedsięwzięcia realizować</w:t>
      </w:r>
      <w:r>
        <w:rPr>
          <w:rFonts w:cstheme="minorHAnsi"/>
          <w:sz w:val="24"/>
          <w:szCs w:val="24"/>
        </w:rPr>
        <w:t xml:space="preserve"> </w:t>
      </w:r>
      <w:r w:rsidR="00D21403">
        <w:rPr>
          <w:rFonts w:cstheme="minorHAnsi"/>
          <w:sz w:val="24"/>
          <w:szCs w:val="24"/>
        </w:rPr>
        <w:br/>
      </w:r>
      <w:r w:rsidRPr="00377E82">
        <w:rPr>
          <w:rFonts w:cstheme="minorHAnsi"/>
          <w:sz w:val="24"/>
          <w:szCs w:val="24"/>
        </w:rPr>
        <w:t>z wodociągu wiejskiego.</w:t>
      </w:r>
    </w:p>
    <w:p w14:paraId="78934BDF" w14:textId="09F80FEC" w:rsidR="00D37EBB" w:rsidRPr="00377E82" w:rsidRDefault="00377E82" w:rsidP="00D21403">
      <w:pPr>
        <w:pStyle w:val="Akapitzlist"/>
        <w:numPr>
          <w:ilvl w:val="0"/>
          <w:numId w:val="44"/>
        </w:numPr>
        <w:spacing w:after="0" w:line="240" w:lineRule="auto"/>
        <w:ind w:left="426" w:hanging="426"/>
        <w:jc w:val="both"/>
        <w:rPr>
          <w:rFonts w:cstheme="minorHAnsi"/>
          <w:sz w:val="24"/>
          <w:szCs w:val="24"/>
        </w:rPr>
      </w:pPr>
      <w:r w:rsidRPr="00377E82">
        <w:rPr>
          <w:rFonts w:cstheme="minorHAnsi"/>
          <w:sz w:val="24"/>
          <w:szCs w:val="24"/>
        </w:rPr>
        <w:t>Ś</w:t>
      </w:r>
      <w:r w:rsidR="00D37EBB" w:rsidRPr="00377E82">
        <w:rPr>
          <w:rFonts w:cstheme="minorHAnsi"/>
          <w:sz w:val="24"/>
          <w:szCs w:val="24"/>
        </w:rPr>
        <w:t>ci</w:t>
      </w:r>
      <w:r w:rsidR="00846EA0" w:rsidRPr="00377E82">
        <w:rPr>
          <w:rFonts w:cstheme="minorHAnsi"/>
          <w:sz w:val="24"/>
          <w:szCs w:val="24"/>
        </w:rPr>
        <w:t>eki socjalno-bytowe odprowadzać</w:t>
      </w:r>
      <w:r w:rsidR="00D37EBB" w:rsidRPr="00377E82">
        <w:rPr>
          <w:rFonts w:cstheme="minorHAnsi"/>
          <w:sz w:val="24"/>
          <w:szCs w:val="24"/>
        </w:rPr>
        <w:t xml:space="preserve"> do zbio</w:t>
      </w:r>
      <w:r w:rsidR="00846EA0" w:rsidRPr="00377E82">
        <w:rPr>
          <w:rFonts w:cstheme="minorHAnsi"/>
          <w:sz w:val="24"/>
          <w:szCs w:val="24"/>
        </w:rPr>
        <w:t>rników bezodpływowych i wywozić</w:t>
      </w:r>
      <w:r w:rsidR="00D37EBB" w:rsidRPr="00377E82">
        <w:rPr>
          <w:rFonts w:cstheme="minorHAnsi"/>
          <w:sz w:val="24"/>
          <w:szCs w:val="24"/>
        </w:rPr>
        <w:t xml:space="preserve"> </w:t>
      </w:r>
      <w:r w:rsidR="00D21403">
        <w:rPr>
          <w:rFonts w:cstheme="minorHAnsi"/>
          <w:sz w:val="24"/>
          <w:szCs w:val="24"/>
        </w:rPr>
        <w:br/>
      </w:r>
      <w:r w:rsidR="00D37EBB" w:rsidRPr="00377E82">
        <w:rPr>
          <w:rFonts w:cstheme="minorHAnsi"/>
          <w:sz w:val="24"/>
          <w:szCs w:val="24"/>
        </w:rPr>
        <w:t>na</w:t>
      </w:r>
      <w:r>
        <w:rPr>
          <w:rFonts w:cstheme="minorHAnsi"/>
          <w:sz w:val="24"/>
          <w:szCs w:val="24"/>
        </w:rPr>
        <w:t xml:space="preserve"> </w:t>
      </w:r>
      <w:r w:rsidRPr="00377E82">
        <w:rPr>
          <w:rFonts w:cstheme="minorHAnsi"/>
          <w:sz w:val="24"/>
          <w:szCs w:val="24"/>
        </w:rPr>
        <w:t>oczyszczalnię ścieków.</w:t>
      </w:r>
    </w:p>
    <w:p w14:paraId="7D91A9F5" w14:textId="75F0B0B7" w:rsidR="00D37EBB" w:rsidRPr="006836F4" w:rsidRDefault="00377E82" w:rsidP="006836F4">
      <w:pPr>
        <w:pStyle w:val="Akapitzlist"/>
        <w:numPr>
          <w:ilvl w:val="0"/>
          <w:numId w:val="44"/>
        </w:numPr>
        <w:spacing w:after="0" w:line="240" w:lineRule="auto"/>
        <w:ind w:left="426" w:hanging="426"/>
        <w:jc w:val="both"/>
        <w:rPr>
          <w:rFonts w:cstheme="minorHAnsi"/>
          <w:sz w:val="24"/>
          <w:szCs w:val="24"/>
        </w:rPr>
      </w:pPr>
      <w:r w:rsidRPr="00377E82">
        <w:rPr>
          <w:rFonts w:cstheme="minorHAnsi"/>
          <w:sz w:val="24"/>
          <w:szCs w:val="24"/>
        </w:rPr>
        <w:t>Ś</w:t>
      </w:r>
      <w:r w:rsidR="006836F4">
        <w:rPr>
          <w:rFonts w:cstheme="minorHAnsi"/>
          <w:sz w:val="24"/>
          <w:szCs w:val="24"/>
        </w:rPr>
        <w:t xml:space="preserve">cieki przemysłowe </w:t>
      </w:r>
      <w:r w:rsidR="00D37EBB" w:rsidRPr="00377E82">
        <w:rPr>
          <w:rFonts w:cstheme="minorHAnsi"/>
          <w:sz w:val="24"/>
          <w:szCs w:val="24"/>
        </w:rPr>
        <w:t>powstające po procesie neutralizacji odprowadzać do zbiorników</w:t>
      </w:r>
      <w:r>
        <w:rPr>
          <w:rFonts w:cstheme="minorHAnsi"/>
          <w:sz w:val="24"/>
          <w:szCs w:val="24"/>
        </w:rPr>
        <w:t xml:space="preserve"> </w:t>
      </w:r>
      <w:r w:rsidR="00D37EBB" w:rsidRPr="00377E82">
        <w:rPr>
          <w:rFonts w:cstheme="minorHAnsi"/>
          <w:sz w:val="24"/>
          <w:szCs w:val="24"/>
        </w:rPr>
        <w:t>bezodpływowych, a po podczyszczeniu przekazywać wozami asenizacyjnymi uprawnionym</w:t>
      </w:r>
      <w:r w:rsidR="006836F4">
        <w:rPr>
          <w:rFonts w:cstheme="minorHAnsi"/>
          <w:sz w:val="24"/>
          <w:szCs w:val="24"/>
        </w:rPr>
        <w:t xml:space="preserve"> </w:t>
      </w:r>
      <w:r w:rsidRPr="006836F4">
        <w:rPr>
          <w:rFonts w:cstheme="minorHAnsi"/>
          <w:sz w:val="24"/>
          <w:szCs w:val="24"/>
        </w:rPr>
        <w:t>podmiotom.</w:t>
      </w:r>
    </w:p>
    <w:p w14:paraId="13B642EB" w14:textId="65819A68" w:rsidR="00D37EBB" w:rsidRPr="00377E82" w:rsidRDefault="00377E82" w:rsidP="00D21403">
      <w:pPr>
        <w:pStyle w:val="Akapitzlist"/>
        <w:numPr>
          <w:ilvl w:val="0"/>
          <w:numId w:val="44"/>
        </w:numPr>
        <w:spacing w:after="0" w:line="240" w:lineRule="auto"/>
        <w:ind w:left="426" w:hanging="426"/>
        <w:jc w:val="both"/>
        <w:rPr>
          <w:rFonts w:cstheme="minorHAnsi"/>
          <w:sz w:val="24"/>
          <w:szCs w:val="24"/>
        </w:rPr>
      </w:pPr>
      <w:r w:rsidRPr="00377E82">
        <w:rPr>
          <w:rFonts w:cstheme="minorHAnsi"/>
          <w:sz w:val="24"/>
          <w:szCs w:val="24"/>
        </w:rPr>
        <w:t>O</w:t>
      </w:r>
      <w:r w:rsidR="00D37EBB" w:rsidRPr="00377E82">
        <w:rPr>
          <w:rFonts w:cstheme="minorHAnsi"/>
          <w:sz w:val="24"/>
          <w:szCs w:val="24"/>
        </w:rPr>
        <w:t>sady, powstające w procesie neutralizacji, po osuszeniu na prasie hydraulicznej p</w:t>
      </w:r>
      <w:r w:rsidR="006836F4">
        <w:rPr>
          <w:rFonts w:cstheme="minorHAnsi"/>
          <w:sz w:val="24"/>
          <w:szCs w:val="24"/>
        </w:rPr>
        <w:t>rzekazywać jako odpad podmiotom</w:t>
      </w:r>
      <w:r w:rsidR="00D37EBB" w:rsidRPr="00377E82">
        <w:rPr>
          <w:rFonts w:cstheme="minorHAnsi"/>
          <w:sz w:val="24"/>
          <w:szCs w:val="24"/>
        </w:rPr>
        <w:t xml:space="preserve"> uprawnionym do</w:t>
      </w:r>
      <w:r>
        <w:rPr>
          <w:rFonts w:cstheme="minorHAnsi"/>
          <w:sz w:val="24"/>
          <w:szCs w:val="24"/>
        </w:rPr>
        <w:t xml:space="preserve"> ich odbioru i zagospodarowania.</w:t>
      </w:r>
    </w:p>
    <w:p w14:paraId="633E5B4C" w14:textId="55C9D5E2" w:rsidR="00D37EBB" w:rsidRPr="00377E82" w:rsidRDefault="00377E82" w:rsidP="00D21403">
      <w:pPr>
        <w:pStyle w:val="Akapitzlist"/>
        <w:numPr>
          <w:ilvl w:val="0"/>
          <w:numId w:val="44"/>
        </w:numPr>
        <w:spacing w:after="0" w:line="240" w:lineRule="auto"/>
        <w:ind w:left="426" w:hanging="426"/>
        <w:jc w:val="both"/>
        <w:rPr>
          <w:rFonts w:cstheme="minorHAnsi"/>
          <w:sz w:val="24"/>
          <w:szCs w:val="24"/>
        </w:rPr>
      </w:pPr>
      <w:r>
        <w:rPr>
          <w:rFonts w:cstheme="minorHAnsi"/>
          <w:sz w:val="24"/>
          <w:szCs w:val="24"/>
        </w:rPr>
        <w:t>O</w:t>
      </w:r>
      <w:r w:rsidR="00D37EBB" w:rsidRPr="00377E82">
        <w:rPr>
          <w:rFonts w:cstheme="minorHAnsi"/>
          <w:sz w:val="24"/>
          <w:szCs w:val="24"/>
        </w:rPr>
        <w:t>dcieki z osuszania osadów w prasie hydraulicznej zagospodarować jak pozostałe ścieki</w:t>
      </w:r>
      <w:r>
        <w:rPr>
          <w:rFonts w:cstheme="minorHAnsi"/>
          <w:sz w:val="24"/>
          <w:szCs w:val="24"/>
        </w:rPr>
        <w:t xml:space="preserve"> </w:t>
      </w:r>
      <w:r w:rsidRPr="00377E82">
        <w:rPr>
          <w:rFonts w:cstheme="minorHAnsi"/>
          <w:sz w:val="24"/>
          <w:szCs w:val="24"/>
        </w:rPr>
        <w:t>przemysłowe.</w:t>
      </w:r>
    </w:p>
    <w:p w14:paraId="2116848B" w14:textId="2DB840BC" w:rsidR="00D37EBB" w:rsidRPr="00377E82" w:rsidRDefault="00377E82" w:rsidP="00D21403">
      <w:pPr>
        <w:pStyle w:val="Akapitzlist"/>
        <w:numPr>
          <w:ilvl w:val="0"/>
          <w:numId w:val="44"/>
        </w:numPr>
        <w:spacing w:after="0" w:line="240" w:lineRule="auto"/>
        <w:ind w:left="426" w:hanging="426"/>
        <w:jc w:val="both"/>
        <w:rPr>
          <w:rFonts w:cstheme="minorHAnsi"/>
          <w:sz w:val="24"/>
          <w:szCs w:val="24"/>
        </w:rPr>
      </w:pPr>
      <w:r w:rsidRPr="00377E82">
        <w:rPr>
          <w:rFonts w:cstheme="minorHAnsi"/>
          <w:sz w:val="24"/>
          <w:szCs w:val="24"/>
        </w:rPr>
        <w:t>W</w:t>
      </w:r>
      <w:r w:rsidR="00D37EBB" w:rsidRPr="00377E82">
        <w:rPr>
          <w:rFonts w:cstheme="minorHAnsi"/>
          <w:sz w:val="24"/>
          <w:szCs w:val="24"/>
        </w:rPr>
        <w:t xml:space="preserve">ody opadowe i roztopowe </w:t>
      </w:r>
      <w:r w:rsidR="00846EA0" w:rsidRPr="00377E82">
        <w:rPr>
          <w:rFonts w:cstheme="minorHAnsi"/>
          <w:sz w:val="24"/>
          <w:szCs w:val="24"/>
        </w:rPr>
        <w:t>odprowadzać</w:t>
      </w:r>
      <w:r w:rsidR="00D37EBB" w:rsidRPr="00377E82">
        <w:rPr>
          <w:rFonts w:cstheme="minorHAnsi"/>
          <w:sz w:val="24"/>
          <w:szCs w:val="24"/>
        </w:rPr>
        <w:t xml:space="preserve"> z niezanieczyszczonych powierzchni </w:t>
      </w:r>
      <w:r w:rsidR="00D21403">
        <w:rPr>
          <w:rFonts w:cstheme="minorHAnsi"/>
          <w:sz w:val="24"/>
          <w:szCs w:val="24"/>
        </w:rPr>
        <w:br/>
      </w:r>
      <w:r w:rsidR="00D37EBB" w:rsidRPr="00377E82">
        <w:rPr>
          <w:rFonts w:cstheme="minorHAnsi"/>
          <w:sz w:val="24"/>
          <w:szCs w:val="24"/>
        </w:rPr>
        <w:t>po</w:t>
      </w:r>
      <w:r>
        <w:rPr>
          <w:rFonts w:cstheme="minorHAnsi"/>
          <w:sz w:val="24"/>
          <w:szCs w:val="24"/>
        </w:rPr>
        <w:t xml:space="preserve"> </w:t>
      </w:r>
      <w:r w:rsidR="00D37EBB" w:rsidRPr="00377E82">
        <w:rPr>
          <w:rFonts w:cstheme="minorHAnsi"/>
          <w:sz w:val="24"/>
          <w:szCs w:val="24"/>
        </w:rPr>
        <w:t>podczyszczeniu w separatorze, w sposób zorganizowany (wewnętrzna kanalizacja deszczowa)</w:t>
      </w:r>
      <w:r>
        <w:rPr>
          <w:rFonts w:cstheme="minorHAnsi"/>
          <w:sz w:val="24"/>
          <w:szCs w:val="24"/>
        </w:rPr>
        <w:t xml:space="preserve"> </w:t>
      </w:r>
      <w:r w:rsidR="00D37EBB" w:rsidRPr="00377E82">
        <w:rPr>
          <w:rFonts w:cstheme="minorHAnsi"/>
          <w:sz w:val="24"/>
          <w:szCs w:val="24"/>
        </w:rPr>
        <w:t xml:space="preserve">do gruntu poprzez istniejący ziemny staw infiltracyjny na terenie, </w:t>
      </w:r>
      <w:r w:rsidR="00D21403">
        <w:rPr>
          <w:rFonts w:cstheme="minorHAnsi"/>
          <w:sz w:val="24"/>
          <w:szCs w:val="24"/>
        </w:rPr>
        <w:br/>
      </w:r>
      <w:r w:rsidR="00D37EBB" w:rsidRPr="00377E82">
        <w:rPr>
          <w:rFonts w:cstheme="minorHAnsi"/>
          <w:sz w:val="24"/>
          <w:szCs w:val="24"/>
        </w:rPr>
        <w:t>do którego Inwestor</w:t>
      </w:r>
      <w:r w:rsidRPr="00377E82">
        <w:rPr>
          <w:rFonts w:cstheme="minorHAnsi"/>
          <w:sz w:val="24"/>
          <w:szCs w:val="24"/>
        </w:rPr>
        <w:t xml:space="preserve"> posiada prawo dysponowania nim.</w:t>
      </w:r>
    </w:p>
    <w:p w14:paraId="77E792BF" w14:textId="3D00FBCD" w:rsidR="00D37EBB" w:rsidRPr="00377E82" w:rsidRDefault="00377E82" w:rsidP="00D21403">
      <w:pPr>
        <w:pStyle w:val="Akapitzlist"/>
        <w:numPr>
          <w:ilvl w:val="0"/>
          <w:numId w:val="44"/>
        </w:numPr>
        <w:spacing w:after="0" w:line="240" w:lineRule="auto"/>
        <w:ind w:left="426" w:hanging="426"/>
        <w:jc w:val="both"/>
        <w:rPr>
          <w:rFonts w:cstheme="minorHAnsi"/>
          <w:sz w:val="24"/>
          <w:szCs w:val="24"/>
        </w:rPr>
      </w:pPr>
      <w:r w:rsidRPr="00377E82">
        <w:rPr>
          <w:rFonts w:cstheme="minorHAnsi"/>
          <w:sz w:val="24"/>
          <w:szCs w:val="24"/>
        </w:rPr>
        <w:t>W</w:t>
      </w:r>
      <w:r w:rsidR="00D37EBB" w:rsidRPr="00377E82">
        <w:rPr>
          <w:rFonts w:cstheme="minorHAnsi"/>
          <w:sz w:val="24"/>
          <w:szCs w:val="24"/>
        </w:rPr>
        <w:t xml:space="preserve">szystkie materiały i odpady (niebezpieczne i inne niż niebezpieczne) gromadzić </w:t>
      </w:r>
      <w:r w:rsidR="00D21403">
        <w:rPr>
          <w:rFonts w:cstheme="minorHAnsi"/>
          <w:sz w:val="24"/>
          <w:szCs w:val="24"/>
        </w:rPr>
        <w:br/>
      </w:r>
      <w:r w:rsidR="00D37EBB" w:rsidRPr="00377E82">
        <w:rPr>
          <w:rFonts w:cstheme="minorHAnsi"/>
          <w:sz w:val="24"/>
          <w:szCs w:val="24"/>
        </w:rPr>
        <w:t xml:space="preserve">w oddzielnych, szczelnych, oznakowanych pojemnikach zabezpieczających przed odciekami, w miejscach wyposażonych w utwardzone szczelne nawierzchnie, nienarażonych na opady atmosferyczne (zadaszonych), ograniczonych opaskami zabezpieczającymi przed odpływem ewentualnych przecieków lub odcieków </w:t>
      </w:r>
      <w:r w:rsidR="00D21403">
        <w:rPr>
          <w:rFonts w:cstheme="minorHAnsi"/>
          <w:sz w:val="24"/>
          <w:szCs w:val="24"/>
        </w:rPr>
        <w:br/>
      </w:r>
      <w:r w:rsidR="00D37EBB" w:rsidRPr="00377E82">
        <w:rPr>
          <w:rFonts w:cstheme="minorHAnsi"/>
          <w:sz w:val="24"/>
          <w:szCs w:val="24"/>
        </w:rPr>
        <w:t xml:space="preserve">na powierzchnie nieuszczelnione, mogących stwarzać zagrożenie </w:t>
      </w:r>
      <w:r w:rsidRPr="00377E82">
        <w:rPr>
          <w:rFonts w:cstheme="minorHAnsi"/>
          <w:sz w:val="24"/>
          <w:szCs w:val="24"/>
        </w:rPr>
        <w:t>dla środowiska gruntowo</w:t>
      </w:r>
      <w:r w:rsidR="006836F4">
        <w:rPr>
          <w:rFonts w:cstheme="minorHAnsi"/>
          <w:sz w:val="24"/>
          <w:szCs w:val="24"/>
        </w:rPr>
        <w:t>-</w:t>
      </w:r>
      <w:r w:rsidRPr="00377E82">
        <w:rPr>
          <w:rFonts w:cstheme="minorHAnsi"/>
          <w:sz w:val="24"/>
          <w:szCs w:val="24"/>
        </w:rPr>
        <w:t>wodnego.</w:t>
      </w:r>
    </w:p>
    <w:p w14:paraId="09F5A9D1" w14:textId="02B5AF42" w:rsidR="00D37EBB" w:rsidRPr="00377E82" w:rsidRDefault="00377E82" w:rsidP="00D21403">
      <w:pPr>
        <w:pStyle w:val="Akapitzlist"/>
        <w:numPr>
          <w:ilvl w:val="0"/>
          <w:numId w:val="44"/>
        </w:numPr>
        <w:spacing w:after="0" w:line="240" w:lineRule="auto"/>
        <w:ind w:left="426" w:hanging="426"/>
        <w:jc w:val="both"/>
        <w:rPr>
          <w:rFonts w:cstheme="minorHAnsi"/>
          <w:sz w:val="24"/>
          <w:szCs w:val="24"/>
        </w:rPr>
      </w:pPr>
      <w:r w:rsidRPr="00377E82">
        <w:rPr>
          <w:rFonts w:cstheme="minorHAnsi"/>
          <w:sz w:val="24"/>
          <w:szCs w:val="24"/>
        </w:rPr>
        <w:t>W</w:t>
      </w:r>
      <w:r w:rsidR="00D37EBB" w:rsidRPr="00377E82">
        <w:rPr>
          <w:rFonts w:cstheme="minorHAnsi"/>
          <w:sz w:val="24"/>
          <w:szCs w:val="24"/>
        </w:rPr>
        <w:t xml:space="preserve"> miejscach przyjmowania i składowania materiałów niebezpiecznych </w:t>
      </w:r>
      <w:r w:rsidR="00D21403">
        <w:rPr>
          <w:rFonts w:cstheme="minorHAnsi"/>
          <w:sz w:val="24"/>
          <w:szCs w:val="24"/>
        </w:rPr>
        <w:br/>
      </w:r>
      <w:r w:rsidR="00D37EBB" w:rsidRPr="00377E82">
        <w:rPr>
          <w:rFonts w:cstheme="minorHAnsi"/>
          <w:sz w:val="24"/>
          <w:szCs w:val="24"/>
        </w:rPr>
        <w:t xml:space="preserve">oraz magazynowania odpadów zapewnić dostępność sorbentów, właściwych w zakresie ilości i rodzaju do potencjalnego zagrożenia, mogącego wystąpić w </w:t>
      </w:r>
      <w:r w:rsidRPr="00377E82">
        <w:rPr>
          <w:rFonts w:cstheme="minorHAnsi"/>
          <w:sz w:val="24"/>
          <w:szCs w:val="24"/>
        </w:rPr>
        <w:t>następstwie sytuacji awaryjnych.</w:t>
      </w:r>
    </w:p>
    <w:p w14:paraId="4B6D2CD8" w14:textId="0F112343" w:rsidR="00D37EBB" w:rsidRPr="00377E82" w:rsidRDefault="00377E82" w:rsidP="00D21403">
      <w:pPr>
        <w:pStyle w:val="Akapitzlist"/>
        <w:numPr>
          <w:ilvl w:val="0"/>
          <w:numId w:val="44"/>
        </w:numPr>
        <w:spacing w:after="0" w:line="240" w:lineRule="auto"/>
        <w:ind w:left="426" w:hanging="426"/>
        <w:jc w:val="both"/>
        <w:rPr>
          <w:rFonts w:cstheme="minorHAnsi"/>
          <w:sz w:val="24"/>
          <w:szCs w:val="24"/>
        </w:rPr>
      </w:pPr>
      <w:r w:rsidRPr="00377E82">
        <w:rPr>
          <w:rFonts w:cstheme="minorHAnsi"/>
          <w:sz w:val="24"/>
          <w:szCs w:val="24"/>
        </w:rPr>
        <w:t>D</w:t>
      </w:r>
      <w:r w:rsidR="00D37EBB" w:rsidRPr="00377E82">
        <w:rPr>
          <w:rFonts w:cstheme="minorHAnsi"/>
          <w:sz w:val="24"/>
          <w:szCs w:val="24"/>
        </w:rPr>
        <w:t>o prac w obrębie zakładu w okresie realizacji przedsięwzięcia i jego eksploatacji należy dopuszczać tylko sprzęt w pełni sprawny oraz spełniający wy</w:t>
      </w:r>
      <w:r w:rsidRPr="00377E82">
        <w:rPr>
          <w:rFonts w:cstheme="minorHAnsi"/>
          <w:sz w:val="24"/>
          <w:szCs w:val="24"/>
        </w:rPr>
        <w:t xml:space="preserve">mogi dopuszczające </w:t>
      </w:r>
      <w:r w:rsidR="00D21403">
        <w:rPr>
          <w:rFonts w:cstheme="minorHAnsi"/>
          <w:sz w:val="24"/>
          <w:szCs w:val="24"/>
        </w:rPr>
        <w:br/>
      </w:r>
      <w:r w:rsidRPr="00377E82">
        <w:rPr>
          <w:rFonts w:cstheme="minorHAnsi"/>
          <w:sz w:val="24"/>
          <w:szCs w:val="24"/>
        </w:rPr>
        <w:t>go do użytku.</w:t>
      </w:r>
    </w:p>
    <w:p w14:paraId="365E47F1" w14:textId="6CCAE773" w:rsidR="00D37EBB" w:rsidRDefault="00377E82" w:rsidP="00D21403">
      <w:pPr>
        <w:pStyle w:val="Akapitzlist"/>
        <w:numPr>
          <w:ilvl w:val="0"/>
          <w:numId w:val="44"/>
        </w:numPr>
        <w:spacing w:after="0" w:line="240" w:lineRule="auto"/>
        <w:ind w:left="426" w:hanging="426"/>
        <w:jc w:val="both"/>
        <w:rPr>
          <w:rFonts w:cstheme="minorHAnsi"/>
          <w:sz w:val="24"/>
          <w:szCs w:val="24"/>
        </w:rPr>
      </w:pPr>
      <w:r w:rsidRPr="00377E82">
        <w:rPr>
          <w:rFonts w:cstheme="minorHAnsi"/>
          <w:sz w:val="24"/>
          <w:szCs w:val="24"/>
        </w:rPr>
        <w:t>N</w:t>
      </w:r>
      <w:r w:rsidR="00D37EBB" w:rsidRPr="00377E82">
        <w:rPr>
          <w:rFonts w:cstheme="minorHAnsi"/>
          <w:sz w:val="24"/>
          <w:szCs w:val="24"/>
        </w:rPr>
        <w:t xml:space="preserve">a etapie realizacji przedsięwzięcia w miejscach zaplecza budowy, przeznaczonych </w:t>
      </w:r>
      <w:r w:rsidR="00D21403">
        <w:rPr>
          <w:rFonts w:cstheme="minorHAnsi"/>
          <w:sz w:val="24"/>
          <w:szCs w:val="24"/>
        </w:rPr>
        <w:br/>
      </w:r>
      <w:r w:rsidR="00D37EBB" w:rsidRPr="00377E82">
        <w:rPr>
          <w:rFonts w:cstheme="minorHAnsi"/>
          <w:sz w:val="24"/>
          <w:szCs w:val="24"/>
        </w:rPr>
        <w:t xml:space="preserve">do parkowania, serwisowania oraz tankowania sprzętu mechanicznego wykonać utwardzoną i szczelną nawierzchnię, zabezpieczającą środowisko gruntowo-wodne przed zanieczyszczeniami i zapewnić dostępność sorbentów, właściwych w zakresie ilości </w:t>
      </w:r>
      <w:r w:rsidR="00D21403">
        <w:rPr>
          <w:rFonts w:cstheme="minorHAnsi"/>
          <w:sz w:val="24"/>
          <w:szCs w:val="24"/>
        </w:rPr>
        <w:br/>
      </w:r>
      <w:r w:rsidR="00D37EBB" w:rsidRPr="00377E82">
        <w:rPr>
          <w:rFonts w:cstheme="minorHAnsi"/>
          <w:sz w:val="24"/>
          <w:szCs w:val="24"/>
        </w:rPr>
        <w:t xml:space="preserve">i rodzaju do potencjalnego zagrożenia, mogącego wystąpić w </w:t>
      </w:r>
      <w:r w:rsidRPr="00377E82">
        <w:rPr>
          <w:rFonts w:cstheme="minorHAnsi"/>
          <w:sz w:val="24"/>
          <w:szCs w:val="24"/>
        </w:rPr>
        <w:t>następstwie sytuacji awaryjnych.</w:t>
      </w:r>
    </w:p>
    <w:p w14:paraId="5F50897A" w14:textId="2E6A27E6" w:rsidR="00377E82" w:rsidRPr="006836F4" w:rsidRDefault="00377E82" w:rsidP="006836F4">
      <w:pPr>
        <w:pStyle w:val="Akapitzlist"/>
        <w:numPr>
          <w:ilvl w:val="0"/>
          <w:numId w:val="44"/>
        </w:numPr>
        <w:spacing w:after="0" w:line="240" w:lineRule="auto"/>
        <w:ind w:left="426" w:hanging="426"/>
        <w:jc w:val="both"/>
        <w:rPr>
          <w:rFonts w:cstheme="minorHAnsi"/>
          <w:sz w:val="24"/>
          <w:szCs w:val="24"/>
        </w:rPr>
      </w:pPr>
      <w:r w:rsidRPr="006836F4">
        <w:rPr>
          <w:rFonts w:cstheme="minorHAnsi"/>
          <w:sz w:val="24"/>
          <w:szCs w:val="24"/>
        </w:rPr>
        <w:lastRenderedPageBreak/>
        <w:t>W</w:t>
      </w:r>
      <w:r w:rsidR="00D37EBB" w:rsidRPr="006836F4">
        <w:rPr>
          <w:rFonts w:cstheme="minorHAnsi"/>
          <w:sz w:val="24"/>
          <w:szCs w:val="24"/>
        </w:rPr>
        <w:t xml:space="preserve"> czasie prowadzenia robót budowlanych inwestycji</w:t>
      </w:r>
      <w:r w:rsidR="006836F4">
        <w:rPr>
          <w:rFonts w:cstheme="minorHAnsi"/>
          <w:sz w:val="24"/>
          <w:szCs w:val="24"/>
        </w:rPr>
        <w:t>,</w:t>
      </w:r>
      <w:r w:rsidR="00D37EBB" w:rsidRPr="006836F4">
        <w:rPr>
          <w:rFonts w:cstheme="minorHAnsi"/>
          <w:sz w:val="24"/>
          <w:szCs w:val="24"/>
        </w:rPr>
        <w:t xml:space="preserve"> a także podczas jej eksploatacji prowadzić stały monitoring stanu technicznego sprzętu mechanicznego oraz przypadków wystąpienia zanieczyszczenia gruntu i neutralizację miejsc mogących powodować ewentualne zagrożenie dla środowiska gruntowo-wodnego.</w:t>
      </w:r>
    </w:p>
    <w:p w14:paraId="4D4D4E0F" w14:textId="39655388" w:rsidR="00377E82" w:rsidRDefault="00377E82" w:rsidP="00D21403">
      <w:pPr>
        <w:pStyle w:val="Akapitzlist"/>
        <w:numPr>
          <w:ilvl w:val="0"/>
          <w:numId w:val="44"/>
        </w:numPr>
        <w:spacing w:after="0" w:line="240" w:lineRule="auto"/>
        <w:ind w:left="426" w:hanging="426"/>
        <w:jc w:val="both"/>
        <w:rPr>
          <w:rFonts w:cstheme="minorHAnsi"/>
          <w:sz w:val="24"/>
          <w:szCs w:val="24"/>
        </w:rPr>
      </w:pPr>
      <w:r w:rsidRPr="00377E82">
        <w:rPr>
          <w:rFonts w:cstheme="minorHAnsi"/>
          <w:sz w:val="24"/>
          <w:szCs w:val="24"/>
        </w:rPr>
        <w:t>P</w:t>
      </w:r>
      <w:r w:rsidR="00D37EBB" w:rsidRPr="00377E82">
        <w:rPr>
          <w:rFonts w:cstheme="minorHAnsi"/>
          <w:sz w:val="24"/>
          <w:szCs w:val="24"/>
        </w:rPr>
        <w:t xml:space="preserve">rzedsięwzięcie </w:t>
      </w:r>
      <w:r w:rsidRPr="00377E82">
        <w:rPr>
          <w:rFonts w:cstheme="minorHAnsi"/>
          <w:sz w:val="24"/>
          <w:szCs w:val="24"/>
        </w:rPr>
        <w:t>zrealizować</w:t>
      </w:r>
      <w:r w:rsidR="00D37EBB" w:rsidRPr="00377E82">
        <w:rPr>
          <w:rFonts w:cstheme="minorHAnsi"/>
          <w:sz w:val="24"/>
          <w:szCs w:val="24"/>
        </w:rPr>
        <w:t xml:space="preserve"> zgodnie z projektem budowlanym, w którym należy zastosować odpowiednie rozwiązania techniczne, technologiczne i organizacyjne minimalizujące negatywne oddziaływanie przedsięwzięcia na środowisko, </w:t>
      </w:r>
      <w:r w:rsidR="00F66F0B">
        <w:rPr>
          <w:rFonts w:cstheme="minorHAnsi"/>
          <w:sz w:val="24"/>
          <w:szCs w:val="24"/>
        </w:rPr>
        <w:br/>
      </w:r>
      <w:r w:rsidR="00D37EBB" w:rsidRPr="00377E82">
        <w:rPr>
          <w:rFonts w:cstheme="minorHAnsi"/>
          <w:sz w:val="24"/>
          <w:szCs w:val="24"/>
        </w:rPr>
        <w:t>a w</w:t>
      </w:r>
      <w:r w:rsidRPr="00377E82">
        <w:rPr>
          <w:rFonts w:cstheme="minorHAnsi"/>
          <w:sz w:val="24"/>
          <w:szCs w:val="24"/>
        </w:rPr>
        <w:t xml:space="preserve"> szczególności na zdrowie ludzi.</w:t>
      </w:r>
    </w:p>
    <w:p w14:paraId="4C4536DF" w14:textId="7F424F0F" w:rsidR="00D37EBB" w:rsidRPr="00377E82" w:rsidRDefault="00377E82" w:rsidP="00D21403">
      <w:pPr>
        <w:pStyle w:val="Akapitzlist"/>
        <w:numPr>
          <w:ilvl w:val="0"/>
          <w:numId w:val="44"/>
        </w:numPr>
        <w:spacing w:after="0" w:line="240" w:lineRule="auto"/>
        <w:ind w:left="426" w:hanging="426"/>
        <w:jc w:val="both"/>
        <w:rPr>
          <w:rFonts w:cstheme="minorHAnsi"/>
          <w:sz w:val="24"/>
          <w:szCs w:val="24"/>
        </w:rPr>
      </w:pPr>
      <w:r w:rsidRPr="00377E82">
        <w:rPr>
          <w:rFonts w:cstheme="minorHAnsi"/>
          <w:sz w:val="24"/>
          <w:szCs w:val="24"/>
        </w:rPr>
        <w:t>R</w:t>
      </w:r>
      <w:r w:rsidR="00D37EBB" w:rsidRPr="00377E82">
        <w:rPr>
          <w:rFonts w:cstheme="minorHAnsi"/>
          <w:sz w:val="24"/>
          <w:szCs w:val="24"/>
        </w:rPr>
        <w:t xml:space="preserve">ealizacja i eksploatacja inwestycji nie może stanowić ponadnormatywnej uciążliwości </w:t>
      </w:r>
      <w:r w:rsidR="00F66F0B">
        <w:rPr>
          <w:rFonts w:cstheme="minorHAnsi"/>
          <w:sz w:val="24"/>
          <w:szCs w:val="24"/>
        </w:rPr>
        <w:br/>
      </w:r>
      <w:r w:rsidR="00D37EBB" w:rsidRPr="00377E82">
        <w:rPr>
          <w:rFonts w:cstheme="minorHAnsi"/>
          <w:sz w:val="24"/>
          <w:szCs w:val="24"/>
        </w:rPr>
        <w:t>dla otoczenia z uwagi na emisję zanieczyszczeń do powietrza i hałasu oraz zagrożenia dla środowiska gruntowo – wodnego poza teren, do którego Inwestor posiada tytuł prawny.</w:t>
      </w:r>
    </w:p>
    <w:p w14:paraId="1F87388B" w14:textId="77777777" w:rsidR="00D37EBB" w:rsidRPr="00DD429F" w:rsidRDefault="00D37EBB" w:rsidP="00D21403">
      <w:pPr>
        <w:spacing w:after="0" w:line="240" w:lineRule="auto"/>
        <w:jc w:val="both"/>
        <w:rPr>
          <w:rFonts w:cstheme="minorHAnsi"/>
          <w:sz w:val="24"/>
          <w:szCs w:val="24"/>
        </w:rPr>
      </w:pPr>
    </w:p>
    <w:p w14:paraId="2190E106" w14:textId="77777777" w:rsidR="00D7408C" w:rsidRPr="00DD429F" w:rsidRDefault="00D7408C" w:rsidP="00D21403">
      <w:pPr>
        <w:numPr>
          <w:ilvl w:val="0"/>
          <w:numId w:val="6"/>
        </w:numPr>
        <w:spacing w:after="0" w:line="240" w:lineRule="auto"/>
        <w:ind w:left="414" w:hanging="357"/>
        <w:jc w:val="both"/>
        <w:rPr>
          <w:rFonts w:cstheme="minorHAnsi"/>
          <w:sz w:val="24"/>
          <w:szCs w:val="24"/>
        </w:rPr>
      </w:pPr>
      <w:r w:rsidRPr="00DD429F">
        <w:rPr>
          <w:rFonts w:cstheme="minorHAnsi"/>
          <w:b/>
          <w:sz w:val="24"/>
          <w:szCs w:val="24"/>
        </w:rPr>
        <w:t xml:space="preserve">Wymagania dotyczące ochrony środowiska konieczne do uwzględnienia </w:t>
      </w:r>
      <w:r w:rsidRPr="00DD429F">
        <w:rPr>
          <w:rFonts w:cstheme="minorHAnsi"/>
          <w:b/>
          <w:sz w:val="24"/>
          <w:szCs w:val="24"/>
        </w:rPr>
        <w:br/>
        <w:t>w dokumentacji wymaganej do wydania decyzji, o których mowa w art. 72 ust. 1 ustawy, a w szcze</w:t>
      </w:r>
      <w:r w:rsidR="003E6546" w:rsidRPr="00DD429F">
        <w:rPr>
          <w:rFonts w:cstheme="minorHAnsi"/>
          <w:b/>
          <w:sz w:val="24"/>
          <w:szCs w:val="24"/>
        </w:rPr>
        <w:t>gólności w projekcie budowlanym.</w:t>
      </w:r>
    </w:p>
    <w:p w14:paraId="4E156351" w14:textId="05134F7C" w:rsidR="00D7408C" w:rsidRPr="00DD429F" w:rsidRDefault="00D7408C" w:rsidP="00D21403">
      <w:pPr>
        <w:pStyle w:val="Tekstpodstawowy24"/>
        <w:numPr>
          <w:ilvl w:val="0"/>
          <w:numId w:val="17"/>
        </w:numPr>
        <w:suppressAutoHyphens w:val="0"/>
        <w:spacing w:before="0" w:after="0" w:line="240" w:lineRule="auto"/>
        <w:ind w:left="284" w:hanging="284"/>
        <w:rPr>
          <w:rFonts w:asciiTheme="minorHAnsi" w:hAnsiTheme="minorHAnsi" w:cstheme="minorHAnsi"/>
          <w:sz w:val="24"/>
          <w:szCs w:val="24"/>
        </w:rPr>
      </w:pPr>
      <w:r w:rsidRPr="00DD429F">
        <w:rPr>
          <w:rFonts w:asciiTheme="minorHAnsi" w:hAnsiTheme="minorHAnsi" w:cstheme="minorHAnsi"/>
          <w:sz w:val="24"/>
          <w:szCs w:val="24"/>
        </w:rPr>
        <w:t>Inwestor przyjmie takie rozwiązania techniczne, techno</w:t>
      </w:r>
      <w:r w:rsidR="003E6546" w:rsidRPr="00DD429F">
        <w:rPr>
          <w:rFonts w:asciiTheme="minorHAnsi" w:hAnsiTheme="minorHAnsi" w:cstheme="minorHAnsi"/>
          <w:sz w:val="24"/>
          <w:szCs w:val="24"/>
        </w:rPr>
        <w:t>logiczne i organizacyjne, które </w:t>
      </w:r>
      <w:r w:rsidRPr="00DD429F">
        <w:rPr>
          <w:rFonts w:asciiTheme="minorHAnsi" w:hAnsiTheme="minorHAnsi" w:cstheme="minorHAnsi"/>
          <w:sz w:val="24"/>
          <w:szCs w:val="24"/>
        </w:rPr>
        <w:t>zagwarantują dotrzymanie standardów jakości środo</w:t>
      </w:r>
      <w:r w:rsidR="00377E82">
        <w:rPr>
          <w:rFonts w:asciiTheme="minorHAnsi" w:hAnsiTheme="minorHAnsi" w:cstheme="minorHAnsi"/>
          <w:sz w:val="24"/>
          <w:szCs w:val="24"/>
        </w:rPr>
        <w:t xml:space="preserve">wiska poza terenem inwestycji </w:t>
      </w:r>
      <w:r w:rsidR="00F66F0B">
        <w:rPr>
          <w:rFonts w:asciiTheme="minorHAnsi" w:hAnsiTheme="minorHAnsi" w:cstheme="minorHAnsi"/>
          <w:sz w:val="24"/>
          <w:szCs w:val="24"/>
        </w:rPr>
        <w:br/>
      </w:r>
      <w:r w:rsidR="00377E82">
        <w:rPr>
          <w:rFonts w:asciiTheme="minorHAnsi" w:hAnsiTheme="minorHAnsi" w:cstheme="minorHAnsi"/>
          <w:sz w:val="24"/>
          <w:szCs w:val="24"/>
        </w:rPr>
        <w:t xml:space="preserve">i </w:t>
      </w:r>
      <w:r w:rsidRPr="00DD429F">
        <w:rPr>
          <w:rFonts w:asciiTheme="minorHAnsi" w:hAnsiTheme="minorHAnsi" w:cstheme="minorHAnsi"/>
          <w:sz w:val="24"/>
          <w:szCs w:val="24"/>
        </w:rPr>
        <w:t xml:space="preserve">jednocześnie tożsame będą z rozwiązaniami i parametrami technicznymi, technologicznymi oraz organizacyjnymi przedsięwzięcia zawartymi w charakterystyce stanowiącej załącznik </w:t>
      </w:r>
      <w:r w:rsidR="00F66F0B">
        <w:rPr>
          <w:rFonts w:asciiTheme="minorHAnsi" w:hAnsiTheme="minorHAnsi" w:cstheme="minorHAnsi"/>
          <w:sz w:val="24"/>
          <w:szCs w:val="24"/>
        </w:rPr>
        <w:br/>
      </w:r>
      <w:r w:rsidRPr="00DD429F">
        <w:rPr>
          <w:rFonts w:asciiTheme="minorHAnsi" w:hAnsiTheme="minorHAnsi" w:cstheme="minorHAnsi"/>
          <w:sz w:val="24"/>
          <w:szCs w:val="24"/>
        </w:rPr>
        <w:t>do niniejszej decyzji</w:t>
      </w:r>
      <w:r w:rsidR="004838E7" w:rsidRPr="00DD429F">
        <w:rPr>
          <w:rFonts w:asciiTheme="minorHAnsi" w:hAnsiTheme="minorHAnsi" w:cstheme="minorHAnsi"/>
          <w:sz w:val="24"/>
          <w:szCs w:val="24"/>
        </w:rPr>
        <w:t>.</w:t>
      </w:r>
    </w:p>
    <w:p w14:paraId="259006D9" w14:textId="77777777" w:rsidR="00DE734E" w:rsidRPr="00DD429F" w:rsidRDefault="00DE734E" w:rsidP="00D21403">
      <w:pPr>
        <w:pStyle w:val="Tekstpodstawowy24"/>
        <w:suppressAutoHyphens w:val="0"/>
        <w:spacing w:before="0" w:after="0" w:line="240" w:lineRule="auto"/>
        <w:ind w:left="426"/>
        <w:rPr>
          <w:rFonts w:asciiTheme="minorHAnsi" w:hAnsiTheme="minorHAnsi" w:cstheme="minorHAnsi"/>
          <w:sz w:val="24"/>
          <w:szCs w:val="24"/>
        </w:rPr>
      </w:pPr>
    </w:p>
    <w:p w14:paraId="2163864E" w14:textId="77777777" w:rsidR="00D7408C" w:rsidRPr="00DD429F" w:rsidRDefault="00D7408C" w:rsidP="00D21403">
      <w:pPr>
        <w:numPr>
          <w:ilvl w:val="0"/>
          <w:numId w:val="6"/>
        </w:numPr>
        <w:spacing w:after="0" w:line="240" w:lineRule="auto"/>
        <w:ind w:left="414" w:hanging="357"/>
        <w:jc w:val="both"/>
        <w:rPr>
          <w:rFonts w:cstheme="minorHAnsi"/>
          <w:sz w:val="24"/>
          <w:szCs w:val="24"/>
        </w:rPr>
      </w:pPr>
      <w:r w:rsidRPr="00DD429F">
        <w:rPr>
          <w:rFonts w:cstheme="minorHAnsi"/>
          <w:b/>
          <w:sz w:val="24"/>
          <w:szCs w:val="24"/>
        </w:rPr>
        <w:t xml:space="preserve">Wymogi w zakresie przeciwdziałania skutkom awarii przemysłowych </w:t>
      </w:r>
      <w:r w:rsidRPr="00DD429F">
        <w:rPr>
          <w:rFonts w:cstheme="minorHAnsi"/>
          <w:b/>
          <w:sz w:val="24"/>
          <w:szCs w:val="24"/>
        </w:rPr>
        <w:br/>
        <w:t>w odniesieniu do przedsięwzięć zaliczanych do zakładów stwarzających zagrożen</w:t>
      </w:r>
      <w:r w:rsidR="003E6546" w:rsidRPr="00DD429F">
        <w:rPr>
          <w:rFonts w:cstheme="minorHAnsi"/>
          <w:b/>
          <w:sz w:val="24"/>
          <w:szCs w:val="24"/>
        </w:rPr>
        <w:t>ie wystąpienia poważnych awarii.</w:t>
      </w:r>
    </w:p>
    <w:p w14:paraId="02241F27" w14:textId="77777777" w:rsidR="00D7408C" w:rsidRPr="00DD429F" w:rsidRDefault="00D7408C" w:rsidP="00D21403">
      <w:pPr>
        <w:spacing w:after="0" w:line="240" w:lineRule="auto"/>
        <w:ind w:left="426"/>
        <w:jc w:val="both"/>
        <w:rPr>
          <w:rFonts w:cstheme="minorHAnsi"/>
          <w:sz w:val="24"/>
          <w:szCs w:val="24"/>
        </w:rPr>
      </w:pPr>
      <w:r w:rsidRPr="00DD429F">
        <w:rPr>
          <w:rFonts w:cstheme="minorHAnsi"/>
          <w:sz w:val="24"/>
          <w:szCs w:val="24"/>
        </w:rPr>
        <w:t>Przedsięwzięcie nie zalicza się do zakładów stwarzających zagrożenie występowania poważnych awarii przemysłowych.</w:t>
      </w:r>
    </w:p>
    <w:p w14:paraId="3ECBD337" w14:textId="77777777" w:rsidR="0091555E" w:rsidRPr="00DD429F" w:rsidRDefault="0091555E" w:rsidP="00D21403">
      <w:pPr>
        <w:spacing w:after="0" w:line="240" w:lineRule="auto"/>
        <w:ind w:firstLine="417"/>
        <w:jc w:val="both"/>
        <w:rPr>
          <w:rFonts w:cstheme="minorHAnsi"/>
          <w:b/>
          <w:sz w:val="24"/>
          <w:szCs w:val="24"/>
        </w:rPr>
      </w:pPr>
    </w:p>
    <w:p w14:paraId="2C72B9BA" w14:textId="77777777" w:rsidR="00D7408C" w:rsidRPr="00DD429F" w:rsidRDefault="00D7408C" w:rsidP="00D21403">
      <w:pPr>
        <w:numPr>
          <w:ilvl w:val="0"/>
          <w:numId w:val="6"/>
        </w:numPr>
        <w:spacing w:after="0" w:line="240" w:lineRule="auto"/>
        <w:jc w:val="both"/>
        <w:rPr>
          <w:rFonts w:cstheme="minorHAnsi"/>
          <w:sz w:val="24"/>
          <w:szCs w:val="24"/>
        </w:rPr>
      </w:pPr>
      <w:r w:rsidRPr="00DD429F">
        <w:rPr>
          <w:rFonts w:cstheme="minorHAnsi"/>
          <w:b/>
          <w:sz w:val="24"/>
          <w:szCs w:val="24"/>
        </w:rPr>
        <w:t>Wymogi w zakresie ograniczenia transgraniczneg</w:t>
      </w:r>
      <w:r w:rsidR="003E6546" w:rsidRPr="00DD429F">
        <w:rPr>
          <w:rFonts w:cstheme="minorHAnsi"/>
          <w:b/>
          <w:sz w:val="24"/>
          <w:szCs w:val="24"/>
        </w:rPr>
        <w:t>o oddziaływania na środowisko w </w:t>
      </w:r>
      <w:r w:rsidRPr="00DD429F">
        <w:rPr>
          <w:rFonts w:cstheme="minorHAnsi"/>
          <w:b/>
          <w:sz w:val="24"/>
          <w:szCs w:val="24"/>
        </w:rPr>
        <w:t>odniesieniu do przedsięwzięć, dla których prowadzono postępowanie dotyczące transgraniczn</w:t>
      </w:r>
      <w:r w:rsidR="003E6546" w:rsidRPr="00DD429F">
        <w:rPr>
          <w:rFonts w:cstheme="minorHAnsi"/>
          <w:b/>
          <w:sz w:val="24"/>
          <w:szCs w:val="24"/>
        </w:rPr>
        <w:t>ego oddziaływania na środowisko.</w:t>
      </w:r>
    </w:p>
    <w:p w14:paraId="484BEFC2" w14:textId="77777777" w:rsidR="00C1716A" w:rsidRPr="00DD429F" w:rsidRDefault="00C1716A" w:rsidP="00D21403">
      <w:pPr>
        <w:pStyle w:val="Akapitzlist"/>
        <w:spacing w:after="0" w:line="240" w:lineRule="auto"/>
        <w:ind w:left="417"/>
        <w:jc w:val="both"/>
        <w:rPr>
          <w:rFonts w:cstheme="minorHAnsi"/>
          <w:b/>
          <w:sz w:val="24"/>
          <w:szCs w:val="24"/>
        </w:rPr>
      </w:pPr>
      <w:r w:rsidRPr="00DD429F">
        <w:rPr>
          <w:rFonts w:cstheme="minorHAnsi"/>
          <w:sz w:val="24"/>
          <w:szCs w:val="24"/>
        </w:rPr>
        <w:t>Nie stwierdzono transgranicznego oddziaływania przedsięwzięcia na środowisko</w:t>
      </w:r>
      <w:r w:rsidR="003E6546" w:rsidRPr="00DD429F">
        <w:rPr>
          <w:rFonts w:cstheme="minorHAnsi"/>
          <w:sz w:val="24"/>
          <w:szCs w:val="24"/>
        </w:rPr>
        <w:t>.</w:t>
      </w:r>
    </w:p>
    <w:p w14:paraId="2439C17E" w14:textId="77777777" w:rsidR="00C1716A" w:rsidRPr="00DD429F" w:rsidRDefault="00C1716A" w:rsidP="00D21403">
      <w:pPr>
        <w:spacing w:after="0" w:line="240" w:lineRule="auto"/>
        <w:ind w:left="417"/>
        <w:jc w:val="both"/>
        <w:rPr>
          <w:rFonts w:cstheme="minorHAnsi"/>
          <w:sz w:val="24"/>
          <w:szCs w:val="24"/>
        </w:rPr>
      </w:pPr>
    </w:p>
    <w:p w14:paraId="56C0B459" w14:textId="77777777" w:rsidR="00C1716A" w:rsidRPr="00DD429F" w:rsidRDefault="00C1716A" w:rsidP="00D21403">
      <w:pPr>
        <w:numPr>
          <w:ilvl w:val="0"/>
          <w:numId w:val="6"/>
        </w:numPr>
        <w:spacing w:after="0" w:line="240" w:lineRule="auto"/>
        <w:jc w:val="both"/>
        <w:rPr>
          <w:rFonts w:cstheme="minorHAnsi"/>
          <w:sz w:val="24"/>
          <w:szCs w:val="24"/>
        </w:rPr>
      </w:pPr>
      <w:r w:rsidRPr="00DD429F">
        <w:rPr>
          <w:rFonts w:cstheme="minorHAnsi"/>
          <w:b/>
          <w:sz w:val="24"/>
          <w:szCs w:val="24"/>
        </w:rPr>
        <w:t xml:space="preserve">Gotowość instalacji do wychwytywania dwutlenku </w:t>
      </w:r>
      <w:r w:rsidR="003E6546" w:rsidRPr="00DD429F">
        <w:rPr>
          <w:rFonts w:cstheme="minorHAnsi"/>
          <w:b/>
          <w:sz w:val="24"/>
          <w:szCs w:val="24"/>
        </w:rPr>
        <w:t>węgla w przypadku instalacji do </w:t>
      </w:r>
      <w:r w:rsidRPr="00DD429F">
        <w:rPr>
          <w:rFonts w:cstheme="minorHAnsi"/>
          <w:b/>
          <w:sz w:val="24"/>
          <w:szCs w:val="24"/>
        </w:rPr>
        <w:t>spalania paliw w celu wytwarzania energii elektrycznej, o elektrycznej mocy znamionowej nie mniejszej niż 300 MW</w:t>
      </w:r>
      <w:r w:rsidR="003E6546" w:rsidRPr="00DD429F">
        <w:rPr>
          <w:rFonts w:cstheme="minorHAnsi"/>
          <w:b/>
          <w:sz w:val="24"/>
          <w:szCs w:val="24"/>
        </w:rPr>
        <w:t>.</w:t>
      </w:r>
    </w:p>
    <w:p w14:paraId="39D38F4D" w14:textId="77777777" w:rsidR="00D7408C" w:rsidRPr="00DD429F" w:rsidRDefault="00C1716A" w:rsidP="00D21403">
      <w:pPr>
        <w:spacing w:after="0" w:line="240" w:lineRule="auto"/>
        <w:ind w:left="110" w:firstLine="330"/>
        <w:jc w:val="both"/>
        <w:rPr>
          <w:rFonts w:cstheme="minorHAnsi"/>
          <w:sz w:val="24"/>
          <w:szCs w:val="24"/>
        </w:rPr>
      </w:pPr>
      <w:r w:rsidRPr="006836F4">
        <w:rPr>
          <w:rFonts w:cstheme="minorHAnsi"/>
          <w:sz w:val="24"/>
          <w:szCs w:val="24"/>
        </w:rPr>
        <w:t>Przedmiotowe przedsięwzięcie nie jest instalacją do spalania paliw.</w:t>
      </w:r>
    </w:p>
    <w:p w14:paraId="042D5611" w14:textId="77777777" w:rsidR="0091555E" w:rsidRPr="00DD429F" w:rsidRDefault="0091555E" w:rsidP="00D21403">
      <w:pPr>
        <w:spacing w:after="0" w:line="240" w:lineRule="auto"/>
        <w:ind w:left="110" w:firstLine="330"/>
        <w:jc w:val="both"/>
        <w:rPr>
          <w:rFonts w:cstheme="minorHAnsi"/>
          <w:b/>
          <w:sz w:val="24"/>
          <w:szCs w:val="24"/>
        </w:rPr>
      </w:pPr>
    </w:p>
    <w:p w14:paraId="5A4B7C87" w14:textId="77777777" w:rsidR="00C1716A" w:rsidRPr="00DD429F" w:rsidRDefault="00C1716A" w:rsidP="00D21403">
      <w:pPr>
        <w:pStyle w:val="Standard"/>
        <w:widowControl/>
        <w:numPr>
          <w:ilvl w:val="0"/>
          <w:numId w:val="10"/>
        </w:numPr>
        <w:tabs>
          <w:tab w:val="left" w:pos="426"/>
        </w:tabs>
        <w:jc w:val="both"/>
        <w:rPr>
          <w:rFonts w:asciiTheme="minorHAnsi" w:eastAsia="Times New Roman" w:hAnsiTheme="minorHAnsi" w:cstheme="minorHAnsi"/>
          <w:b/>
          <w:bCs/>
          <w:lang w:eastAsia="pl-PL"/>
        </w:rPr>
      </w:pPr>
      <w:r w:rsidRPr="00DD429F">
        <w:rPr>
          <w:rFonts w:asciiTheme="minorHAnsi" w:eastAsia="Times New Roman" w:hAnsiTheme="minorHAnsi" w:cstheme="minorHAnsi"/>
          <w:b/>
          <w:bCs/>
          <w:lang w:eastAsia="pl-PL"/>
        </w:rPr>
        <w:t>Nie stwierdzam konieczności wykonania kompensacji przyrodniczej.</w:t>
      </w:r>
    </w:p>
    <w:p w14:paraId="1CF52348" w14:textId="77777777" w:rsidR="0091555E" w:rsidRPr="00DD429F" w:rsidRDefault="0091555E" w:rsidP="00D21403">
      <w:pPr>
        <w:pStyle w:val="Standard"/>
        <w:widowControl/>
        <w:tabs>
          <w:tab w:val="left" w:pos="426"/>
        </w:tabs>
        <w:ind w:left="417"/>
        <w:jc w:val="both"/>
        <w:rPr>
          <w:rFonts w:asciiTheme="minorHAnsi" w:eastAsia="Times New Roman" w:hAnsiTheme="minorHAnsi" w:cstheme="minorHAnsi"/>
          <w:b/>
          <w:bCs/>
          <w:lang w:eastAsia="pl-PL"/>
        </w:rPr>
      </w:pPr>
    </w:p>
    <w:p w14:paraId="03574BA4" w14:textId="77777777" w:rsidR="000B21D5" w:rsidRPr="00DD429F" w:rsidRDefault="000B21D5" w:rsidP="00D21403">
      <w:pPr>
        <w:numPr>
          <w:ilvl w:val="0"/>
          <w:numId w:val="10"/>
        </w:numPr>
        <w:tabs>
          <w:tab w:val="left" w:pos="1134"/>
        </w:tabs>
        <w:spacing w:after="0" w:line="240" w:lineRule="auto"/>
        <w:jc w:val="both"/>
        <w:rPr>
          <w:rFonts w:cstheme="minorHAnsi"/>
          <w:sz w:val="24"/>
          <w:szCs w:val="24"/>
        </w:rPr>
      </w:pPr>
      <w:r w:rsidRPr="00DD429F">
        <w:rPr>
          <w:rFonts w:eastAsia="Times New Roman" w:cstheme="minorHAnsi"/>
          <w:b/>
          <w:bCs/>
          <w:sz w:val="24"/>
          <w:szCs w:val="24"/>
          <w:lang w:eastAsia="pl-PL"/>
        </w:rPr>
        <w:t xml:space="preserve">Nakładam </w:t>
      </w:r>
      <w:r w:rsidRPr="00DD429F">
        <w:rPr>
          <w:rFonts w:cstheme="minorHAnsi"/>
          <w:b/>
          <w:sz w:val="24"/>
          <w:szCs w:val="24"/>
        </w:rPr>
        <w:t xml:space="preserve">konieczność zapobiegania, ograniczania </w:t>
      </w:r>
      <w:r w:rsidR="003E31D0" w:rsidRPr="00DD429F">
        <w:rPr>
          <w:rFonts w:cstheme="minorHAnsi"/>
          <w:b/>
          <w:sz w:val="24"/>
          <w:szCs w:val="24"/>
        </w:rPr>
        <w:t xml:space="preserve">oraz monitorowania </w:t>
      </w:r>
      <w:r w:rsidRPr="00DD429F">
        <w:rPr>
          <w:rFonts w:cstheme="minorHAnsi"/>
          <w:b/>
          <w:sz w:val="24"/>
          <w:szCs w:val="24"/>
        </w:rPr>
        <w:t>o</w:t>
      </w:r>
      <w:r w:rsidR="003E6546" w:rsidRPr="00DD429F">
        <w:rPr>
          <w:rFonts w:cstheme="minorHAnsi"/>
          <w:b/>
          <w:sz w:val="24"/>
          <w:szCs w:val="24"/>
        </w:rPr>
        <w:t>ddziaływania przedsięwzięcia na środowisko.</w:t>
      </w:r>
    </w:p>
    <w:p w14:paraId="46FD74D2" w14:textId="77777777" w:rsidR="000B21D5" w:rsidRPr="00DD429F" w:rsidRDefault="005A4BB9" w:rsidP="00D21403">
      <w:pPr>
        <w:pStyle w:val="Standard"/>
        <w:widowControl/>
        <w:ind w:left="417"/>
        <w:jc w:val="both"/>
        <w:rPr>
          <w:rFonts w:asciiTheme="minorHAnsi" w:eastAsia="Times New Roman" w:hAnsiTheme="minorHAnsi" w:cstheme="minorHAnsi"/>
          <w:bCs/>
          <w:lang w:eastAsia="pl-PL"/>
        </w:rPr>
      </w:pPr>
      <w:r w:rsidRPr="00DD429F">
        <w:rPr>
          <w:rFonts w:asciiTheme="minorHAnsi" w:eastAsia="Times New Roman" w:hAnsiTheme="minorHAnsi" w:cstheme="minorHAnsi"/>
          <w:bCs/>
          <w:lang w:eastAsia="pl-PL"/>
        </w:rPr>
        <w:t xml:space="preserve">Obowiązek zapobiegania i ograniczenia oddziaływania realizować przez zastosowanie rozwiązań chroniących środowisko wymienionych w </w:t>
      </w:r>
      <w:r w:rsidR="003E31D0" w:rsidRPr="00DD429F">
        <w:rPr>
          <w:rFonts w:asciiTheme="minorHAnsi" w:hAnsiTheme="minorHAnsi" w:cstheme="minorHAnsi"/>
        </w:rPr>
        <w:t xml:space="preserve">pkt I.2. i </w:t>
      </w:r>
      <w:r w:rsidRPr="00DD429F">
        <w:rPr>
          <w:rFonts w:asciiTheme="minorHAnsi" w:eastAsia="Times New Roman" w:hAnsiTheme="minorHAnsi" w:cstheme="minorHAnsi"/>
          <w:bCs/>
          <w:lang w:eastAsia="pl-PL"/>
        </w:rPr>
        <w:t>I.3 niniejszej decyzji.</w:t>
      </w:r>
    </w:p>
    <w:p w14:paraId="04777682" w14:textId="77777777" w:rsidR="005A4BB9" w:rsidRPr="00DD429F" w:rsidRDefault="005A4BB9" w:rsidP="00D21403">
      <w:pPr>
        <w:pStyle w:val="Standard"/>
        <w:widowControl/>
        <w:ind w:left="417"/>
        <w:jc w:val="both"/>
        <w:rPr>
          <w:rFonts w:asciiTheme="minorHAnsi" w:eastAsia="Times New Roman" w:hAnsiTheme="minorHAnsi" w:cstheme="minorHAnsi"/>
          <w:b/>
          <w:bCs/>
          <w:lang w:eastAsia="pl-PL"/>
        </w:rPr>
      </w:pPr>
    </w:p>
    <w:p w14:paraId="760A0103" w14:textId="77777777" w:rsidR="000B21D5" w:rsidRPr="00DD429F" w:rsidRDefault="000B21D5" w:rsidP="00D21403">
      <w:pPr>
        <w:pStyle w:val="Standard"/>
        <w:widowControl/>
        <w:numPr>
          <w:ilvl w:val="0"/>
          <w:numId w:val="10"/>
        </w:numPr>
        <w:jc w:val="both"/>
        <w:rPr>
          <w:rFonts w:asciiTheme="minorHAnsi" w:eastAsia="Times New Roman" w:hAnsiTheme="minorHAnsi" w:cstheme="minorHAnsi"/>
          <w:b/>
          <w:bCs/>
          <w:lang w:eastAsia="pl-PL"/>
        </w:rPr>
      </w:pPr>
      <w:r w:rsidRPr="00DD429F">
        <w:rPr>
          <w:rFonts w:asciiTheme="minorHAnsi" w:eastAsia="Times New Roman" w:hAnsiTheme="minorHAnsi" w:cstheme="minorHAnsi"/>
          <w:b/>
          <w:bCs/>
          <w:lang w:eastAsia="pl-PL"/>
        </w:rPr>
        <w:t>Nie stwierdzam konieczności utworzenia obszar</w:t>
      </w:r>
      <w:r w:rsidR="003E6546" w:rsidRPr="00DD429F">
        <w:rPr>
          <w:rFonts w:asciiTheme="minorHAnsi" w:eastAsia="Times New Roman" w:hAnsiTheme="minorHAnsi" w:cstheme="minorHAnsi"/>
          <w:b/>
          <w:bCs/>
          <w:lang w:eastAsia="pl-PL"/>
        </w:rPr>
        <w:t>u ograniczonego użytkowania dla </w:t>
      </w:r>
      <w:r w:rsidRPr="00DD429F">
        <w:rPr>
          <w:rFonts w:asciiTheme="minorHAnsi" w:eastAsia="Times New Roman" w:hAnsiTheme="minorHAnsi" w:cstheme="minorHAnsi"/>
          <w:b/>
          <w:bCs/>
          <w:lang w:eastAsia="pl-PL"/>
        </w:rPr>
        <w:t>planowanego przedsięwzięcia</w:t>
      </w:r>
      <w:r w:rsidR="003E6546" w:rsidRPr="00DD429F">
        <w:rPr>
          <w:rFonts w:asciiTheme="minorHAnsi" w:eastAsia="Times New Roman" w:hAnsiTheme="minorHAnsi" w:cstheme="minorHAnsi"/>
          <w:b/>
          <w:bCs/>
          <w:lang w:eastAsia="pl-PL"/>
        </w:rPr>
        <w:t>.</w:t>
      </w:r>
    </w:p>
    <w:p w14:paraId="78D5BB3C" w14:textId="77777777" w:rsidR="000B21D5" w:rsidRPr="00DD429F" w:rsidRDefault="000B21D5" w:rsidP="00D21403">
      <w:pPr>
        <w:pStyle w:val="Standard"/>
        <w:widowControl/>
        <w:tabs>
          <w:tab w:val="left" w:pos="426"/>
        </w:tabs>
        <w:ind w:left="417"/>
        <w:jc w:val="both"/>
        <w:rPr>
          <w:rFonts w:asciiTheme="minorHAnsi" w:eastAsia="Times New Roman" w:hAnsiTheme="minorHAnsi" w:cstheme="minorHAnsi"/>
          <w:b/>
          <w:bCs/>
          <w:lang w:eastAsia="pl-PL"/>
        </w:rPr>
      </w:pPr>
    </w:p>
    <w:p w14:paraId="3A7CE369" w14:textId="77777777" w:rsidR="00D7408C" w:rsidRPr="00DD429F" w:rsidRDefault="008629E8" w:rsidP="00D21403">
      <w:pPr>
        <w:numPr>
          <w:ilvl w:val="0"/>
          <w:numId w:val="10"/>
        </w:numPr>
        <w:tabs>
          <w:tab w:val="left" w:pos="851"/>
        </w:tabs>
        <w:spacing w:after="0" w:line="240" w:lineRule="auto"/>
        <w:ind w:left="284" w:hanging="284"/>
        <w:jc w:val="both"/>
        <w:rPr>
          <w:rFonts w:cstheme="minorHAnsi"/>
          <w:sz w:val="24"/>
          <w:szCs w:val="24"/>
        </w:rPr>
      </w:pPr>
      <w:r w:rsidRPr="00DD429F">
        <w:rPr>
          <w:rFonts w:cstheme="minorHAnsi"/>
          <w:b/>
          <w:sz w:val="24"/>
          <w:szCs w:val="24"/>
        </w:rPr>
        <w:t>Stwierdzam</w:t>
      </w:r>
      <w:r w:rsidR="00D7408C" w:rsidRPr="00DD429F">
        <w:rPr>
          <w:rFonts w:cstheme="minorHAnsi"/>
          <w:b/>
          <w:sz w:val="24"/>
          <w:szCs w:val="24"/>
        </w:rPr>
        <w:t xml:space="preserve"> konieczność monitorowania oddziaływani</w:t>
      </w:r>
      <w:r w:rsidR="006446B6" w:rsidRPr="00DD429F">
        <w:rPr>
          <w:rFonts w:cstheme="minorHAnsi"/>
          <w:b/>
          <w:sz w:val="24"/>
          <w:szCs w:val="24"/>
        </w:rPr>
        <w:t>a przedsięwzięcia na środowisko.</w:t>
      </w:r>
    </w:p>
    <w:p w14:paraId="642CFB4C" w14:textId="77777777" w:rsidR="008629E8" w:rsidRPr="00DD429F" w:rsidRDefault="008629E8" w:rsidP="00D21403">
      <w:pPr>
        <w:tabs>
          <w:tab w:val="left" w:pos="851"/>
        </w:tabs>
        <w:spacing w:after="0" w:line="240" w:lineRule="auto"/>
        <w:jc w:val="both"/>
        <w:rPr>
          <w:rFonts w:cstheme="minorHAnsi"/>
          <w:sz w:val="24"/>
          <w:szCs w:val="24"/>
        </w:rPr>
      </w:pPr>
    </w:p>
    <w:p w14:paraId="2CB18FBE" w14:textId="77777777" w:rsidR="00D7408C" w:rsidRPr="00DD429F" w:rsidRDefault="000B21D5" w:rsidP="00D21403">
      <w:pPr>
        <w:numPr>
          <w:ilvl w:val="0"/>
          <w:numId w:val="10"/>
        </w:numPr>
        <w:tabs>
          <w:tab w:val="left" w:pos="1134"/>
        </w:tabs>
        <w:spacing w:after="0" w:line="240" w:lineRule="auto"/>
        <w:jc w:val="both"/>
        <w:rPr>
          <w:rFonts w:cstheme="minorHAnsi"/>
          <w:sz w:val="24"/>
          <w:szCs w:val="24"/>
        </w:rPr>
      </w:pPr>
      <w:r w:rsidRPr="00DD429F">
        <w:rPr>
          <w:rFonts w:cstheme="minorHAnsi"/>
          <w:b/>
          <w:sz w:val="24"/>
          <w:szCs w:val="24"/>
        </w:rPr>
        <w:t xml:space="preserve">Nie </w:t>
      </w:r>
      <w:r w:rsidR="00D7408C" w:rsidRPr="00DD429F">
        <w:rPr>
          <w:rFonts w:cstheme="minorHAnsi"/>
          <w:b/>
          <w:sz w:val="24"/>
          <w:szCs w:val="24"/>
        </w:rPr>
        <w:t>s</w:t>
      </w:r>
      <w:r w:rsidRPr="00DD429F">
        <w:rPr>
          <w:rFonts w:cstheme="minorHAnsi"/>
          <w:b/>
          <w:sz w:val="24"/>
          <w:szCs w:val="24"/>
        </w:rPr>
        <w:t>twierdzam konieczności</w:t>
      </w:r>
      <w:r w:rsidR="00D7408C" w:rsidRPr="00DD429F">
        <w:rPr>
          <w:rFonts w:cstheme="minorHAnsi"/>
          <w:b/>
          <w:sz w:val="24"/>
          <w:szCs w:val="24"/>
        </w:rPr>
        <w:t xml:space="preserve"> </w:t>
      </w:r>
      <w:r w:rsidR="008629E8" w:rsidRPr="00DD429F">
        <w:rPr>
          <w:rFonts w:cstheme="minorHAnsi"/>
          <w:b/>
          <w:sz w:val="24"/>
          <w:szCs w:val="24"/>
        </w:rPr>
        <w:t xml:space="preserve">przeprowadzenia oceny </w:t>
      </w:r>
      <w:r w:rsidR="0091555E" w:rsidRPr="00DD429F">
        <w:rPr>
          <w:rFonts w:cstheme="minorHAnsi"/>
          <w:b/>
          <w:sz w:val="24"/>
          <w:szCs w:val="24"/>
        </w:rPr>
        <w:t>o</w:t>
      </w:r>
      <w:r w:rsidR="004A0611" w:rsidRPr="00DD429F">
        <w:rPr>
          <w:rFonts w:cstheme="minorHAnsi"/>
          <w:b/>
          <w:sz w:val="24"/>
          <w:szCs w:val="24"/>
        </w:rPr>
        <w:t>ddziaływania przedsięwzięcia na </w:t>
      </w:r>
      <w:r w:rsidR="00D7408C" w:rsidRPr="00DD429F">
        <w:rPr>
          <w:rFonts w:cstheme="minorHAnsi"/>
          <w:b/>
          <w:sz w:val="24"/>
          <w:szCs w:val="24"/>
        </w:rPr>
        <w:t>środowisko oraz postępowania w sprawie tr</w:t>
      </w:r>
      <w:r w:rsidR="004A0611" w:rsidRPr="00DD429F">
        <w:rPr>
          <w:rFonts w:cstheme="minorHAnsi"/>
          <w:b/>
          <w:sz w:val="24"/>
          <w:szCs w:val="24"/>
        </w:rPr>
        <w:t>ansgranicznego oddziaływania na </w:t>
      </w:r>
      <w:r w:rsidR="00D7408C" w:rsidRPr="00DD429F">
        <w:rPr>
          <w:rFonts w:cstheme="minorHAnsi"/>
          <w:b/>
          <w:sz w:val="24"/>
          <w:szCs w:val="24"/>
        </w:rPr>
        <w:t>środowisko w ramach postępowania w sprawie wy</w:t>
      </w:r>
      <w:r w:rsidR="004A0611" w:rsidRPr="00DD429F">
        <w:rPr>
          <w:rFonts w:cstheme="minorHAnsi"/>
          <w:b/>
          <w:sz w:val="24"/>
          <w:szCs w:val="24"/>
        </w:rPr>
        <w:t>dania decyzji, o których mowa w </w:t>
      </w:r>
      <w:r w:rsidR="004838E7" w:rsidRPr="00DD429F">
        <w:rPr>
          <w:rFonts w:cstheme="minorHAnsi"/>
          <w:b/>
          <w:sz w:val="24"/>
          <w:szCs w:val="24"/>
        </w:rPr>
        <w:t xml:space="preserve">art. 72 ust. 1 pkt 1 </w:t>
      </w:r>
      <w:r w:rsidR="00D7408C" w:rsidRPr="00DD429F">
        <w:rPr>
          <w:rFonts w:cstheme="minorHAnsi"/>
          <w:b/>
          <w:sz w:val="24"/>
          <w:szCs w:val="24"/>
        </w:rPr>
        <w:t>ustawy o udostępn</w:t>
      </w:r>
      <w:r w:rsidR="004838E7" w:rsidRPr="00DD429F">
        <w:rPr>
          <w:rFonts w:cstheme="minorHAnsi"/>
          <w:b/>
          <w:sz w:val="24"/>
          <w:szCs w:val="24"/>
        </w:rPr>
        <w:t xml:space="preserve">ianiu informacji o środowisku i </w:t>
      </w:r>
      <w:r w:rsidR="00D7408C" w:rsidRPr="00DD429F">
        <w:rPr>
          <w:rFonts w:cstheme="minorHAnsi"/>
          <w:b/>
          <w:sz w:val="24"/>
          <w:szCs w:val="24"/>
        </w:rPr>
        <w:t xml:space="preserve">jego ochronie, udziale społeczeństwa w ochronie środowiska </w:t>
      </w:r>
      <w:r w:rsidR="004838E7" w:rsidRPr="00DD429F">
        <w:rPr>
          <w:rFonts w:cstheme="minorHAnsi"/>
          <w:b/>
          <w:sz w:val="24"/>
          <w:szCs w:val="24"/>
        </w:rPr>
        <w:t>oraz o ocenach oddziaływania na </w:t>
      </w:r>
      <w:r w:rsidR="00D7408C" w:rsidRPr="00DD429F">
        <w:rPr>
          <w:rFonts w:cstheme="minorHAnsi"/>
          <w:b/>
          <w:sz w:val="24"/>
          <w:szCs w:val="24"/>
        </w:rPr>
        <w:t>środowisko</w:t>
      </w:r>
      <w:r w:rsidRPr="00DD429F">
        <w:rPr>
          <w:rFonts w:cstheme="minorHAnsi"/>
          <w:b/>
          <w:sz w:val="24"/>
          <w:szCs w:val="24"/>
        </w:rPr>
        <w:t>.</w:t>
      </w:r>
    </w:p>
    <w:p w14:paraId="32E42C8A" w14:textId="77777777" w:rsidR="000B21D5" w:rsidRPr="00DD429F" w:rsidRDefault="000B21D5" w:rsidP="00D21403">
      <w:pPr>
        <w:tabs>
          <w:tab w:val="left" w:pos="1134"/>
        </w:tabs>
        <w:spacing w:after="0" w:line="240" w:lineRule="auto"/>
        <w:ind w:left="417"/>
        <w:jc w:val="both"/>
        <w:rPr>
          <w:rFonts w:cstheme="minorHAnsi"/>
          <w:sz w:val="24"/>
          <w:szCs w:val="24"/>
        </w:rPr>
      </w:pPr>
    </w:p>
    <w:p w14:paraId="768D6CAB" w14:textId="77777777" w:rsidR="00D7408C" w:rsidRPr="00DD429F" w:rsidRDefault="004838E7" w:rsidP="00D21403">
      <w:pPr>
        <w:numPr>
          <w:ilvl w:val="0"/>
          <w:numId w:val="10"/>
        </w:numPr>
        <w:tabs>
          <w:tab w:val="left" w:pos="1134"/>
        </w:tabs>
        <w:spacing w:after="0" w:line="240" w:lineRule="auto"/>
        <w:ind w:left="420" w:hanging="420"/>
        <w:jc w:val="both"/>
        <w:rPr>
          <w:rFonts w:cstheme="minorHAnsi"/>
          <w:sz w:val="24"/>
          <w:szCs w:val="24"/>
        </w:rPr>
      </w:pPr>
      <w:r w:rsidRPr="00DD429F">
        <w:rPr>
          <w:rFonts w:cstheme="minorHAnsi"/>
          <w:b/>
          <w:sz w:val="24"/>
          <w:szCs w:val="24"/>
        </w:rPr>
        <w:t>Nie s</w:t>
      </w:r>
      <w:r w:rsidR="005A4BB9" w:rsidRPr="00DD429F">
        <w:rPr>
          <w:rFonts w:cstheme="minorHAnsi"/>
          <w:b/>
          <w:sz w:val="24"/>
          <w:szCs w:val="24"/>
        </w:rPr>
        <w:t xml:space="preserve">twierdzam </w:t>
      </w:r>
      <w:r w:rsidR="00D7408C" w:rsidRPr="00DD429F">
        <w:rPr>
          <w:rFonts w:cstheme="minorHAnsi"/>
          <w:b/>
          <w:sz w:val="24"/>
          <w:szCs w:val="24"/>
        </w:rPr>
        <w:t>koniecznoś</w:t>
      </w:r>
      <w:r w:rsidR="005A4BB9" w:rsidRPr="00DD429F">
        <w:rPr>
          <w:rFonts w:cstheme="minorHAnsi"/>
          <w:b/>
          <w:sz w:val="24"/>
          <w:szCs w:val="24"/>
        </w:rPr>
        <w:t>ci</w:t>
      </w:r>
      <w:r w:rsidR="00D7408C" w:rsidRPr="00DD429F">
        <w:rPr>
          <w:rFonts w:cstheme="minorHAnsi"/>
          <w:b/>
          <w:sz w:val="24"/>
          <w:szCs w:val="24"/>
        </w:rPr>
        <w:t xml:space="preserve"> wykonania analizy </w:t>
      </w:r>
      <w:proofErr w:type="spellStart"/>
      <w:r w:rsidR="00D7408C" w:rsidRPr="00DD429F">
        <w:rPr>
          <w:rFonts w:cstheme="minorHAnsi"/>
          <w:b/>
          <w:sz w:val="24"/>
          <w:szCs w:val="24"/>
        </w:rPr>
        <w:t>porealizacyjnej</w:t>
      </w:r>
      <w:proofErr w:type="spellEnd"/>
      <w:r w:rsidR="008629E8" w:rsidRPr="00DD429F">
        <w:rPr>
          <w:rFonts w:cstheme="minorHAnsi"/>
          <w:b/>
          <w:sz w:val="24"/>
          <w:szCs w:val="24"/>
        </w:rPr>
        <w:t>.</w:t>
      </w:r>
    </w:p>
    <w:p w14:paraId="2A8EC15A" w14:textId="77777777" w:rsidR="008629E8" w:rsidRPr="00DD429F" w:rsidRDefault="008629E8" w:rsidP="00D21403">
      <w:pPr>
        <w:tabs>
          <w:tab w:val="left" w:pos="1134"/>
        </w:tabs>
        <w:spacing w:after="0" w:line="240" w:lineRule="auto"/>
        <w:jc w:val="both"/>
        <w:rPr>
          <w:rFonts w:cstheme="minorHAnsi"/>
          <w:sz w:val="24"/>
          <w:szCs w:val="24"/>
        </w:rPr>
      </w:pPr>
    </w:p>
    <w:p w14:paraId="419C5C75" w14:textId="77777777" w:rsidR="00D7408C" w:rsidRPr="00DD429F" w:rsidRDefault="00D7408C" w:rsidP="00D21403">
      <w:pPr>
        <w:numPr>
          <w:ilvl w:val="0"/>
          <w:numId w:val="10"/>
        </w:numPr>
        <w:tabs>
          <w:tab w:val="left" w:pos="1134"/>
        </w:tabs>
        <w:spacing w:after="0" w:line="240" w:lineRule="auto"/>
        <w:ind w:hanging="417"/>
        <w:jc w:val="both"/>
        <w:rPr>
          <w:rFonts w:cstheme="minorHAnsi"/>
          <w:b/>
          <w:sz w:val="24"/>
          <w:szCs w:val="24"/>
        </w:rPr>
      </w:pPr>
      <w:r w:rsidRPr="00DD429F">
        <w:rPr>
          <w:rFonts w:cstheme="minorHAnsi"/>
          <w:b/>
          <w:sz w:val="24"/>
          <w:szCs w:val="24"/>
        </w:rPr>
        <w:t xml:space="preserve">Integralną częścią decyzji jest załącznik nr 1 stanowiący </w:t>
      </w:r>
      <w:r w:rsidR="009A572D" w:rsidRPr="00DD429F">
        <w:rPr>
          <w:rFonts w:cstheme="minorHAnsi"/>
          <w:b/>
          <w:sz w:val="24"/>
          <w:szCs w:val="24"/>
        </w:rPr>
        <w:t>charakterystykę przedsięwzięcia.</w:t>
      </w:r>
    </w:p>
    <w:p w14:paraId="2693C847" w14:textId="77777777" w:rsidR="00D7408C" w:rsidRPr="00DD429F" w:rsidRDefault="00D7408C" w:rsidP="00D21403">
      <w:pPr>
        <w:spacing w:after="0" w:line="240" w:lineRule="auto"/>
        <w:jc w:val="both"/>
        <w:rPr>
          <w:rFonts w:cstheme="minorHAnsi"/>
          <w:b/>
          <w:sz w:val="24"/>
          <w:szCs w:val="24"/>
        </w:rPr>
      </w:pPr>
    </w:p>
    <w:p w14:paraId="0E77021F" w14:textId="77777777" w:rsidR="00AB4FA4" w:rsidRPr="00DD429F" w:rsidRDefault="00AB4FA4" w:rsidP="00D21403">
      <w:pPr>
        <w:spacing w:after="0" w:line="240" w:lineRule="auto"/>
        <w:jc w:val="both"/>
        <w:rPr>
          <w:rFonts w:cstheme="minorHAnsi"/>
          <w:b/>
          <w:sz w:val="24"/>
          <w:szCs w:val="24"/>
        </w:rPr>
      </w:pPr>
    </w:p>
    <w:p w14:paraId="069906D4" w14:textId="77777777" w:rsidR="00840E4E" w:rsidRPr="001F7C0A" w:rsidRDefault="006F68D3" w:rsidP="00D21403">
      <w:pPr>
        <w:spacing w:after="0" w:line="240" w:lineRule="auto"/>
        <w:jc w:val="center"/>
        <w:rPr>
          <w:rFonts w:cstheme="minorHAnsi"/>
          <w:b/>
          <w:sz w:val="28"/>
          <w:szCs w:val="28"/>
        </w:rPr>
      </w:pPr>
      <w:r w:rsidRPr="001F7C0A">
        <w:rPr>
          <w:rFonts w:cstheme="minorHAnsi"/>
          <w:b/>
          <w:sz w:val="28"/>
          <w:szCs w:val="28"/>
        </w:rPr>
        <w:t>Uzasadnienie</w:t>
      </w:r>
    </w:p>
    <w:p w14:paraId="37A7A2E5" w14:textId="77777777" w:rsidR="0091555E" w:rsidRPr="00DD429F" w:rsidRDefault="0091555E" w:rsidP="00D21403">
      <w:pPr>
        <w:spacing w:after="0" w:line="240" w:lineRule="auto"/>
        <w:jc w:val="both"/>
        <w:rPr>
          <w:rFonts w:cstheme="minorHAnsi"/>
          <w:sz w:val="24"/>
          <w:szCs w:val="24"/>
        </w:rPr>
      </w:pPr>
    </w:p>
    <w:p w14:paraId="352107A7" w14:textId="77777777" w:rsidR="0091555E" w:rsidRPr="00DD429F" w:rsidRDefault="0091555E" w:rsidP="00D21403">
      <w:pPr>
        <w:spacing w:after="0" w:line="240" w:lineRule="auto"/>
        <w:jc w:val="both"/>
        <w:rPr>
          <w:rFonts w:cstheme="minorHAnsi"/>
          <w:sz w:val="24"/>
          <w:szCs w:val="24"/>
        </w:rPr>
      </w:pPr>
    </w:p>
    <w:p w14:paraId="4F2F710D" w14:textId="40A12875" w:rsidR="00803021" w:rsidRPr="00DD429F" w:rsidRDefault="00803021" w:rsidP="00D21403">
      <w:pPr>
        <w:pStyle w:val="Standard"/>
        <w:ind w:firstLine="708"/>
        <w:jc w:val="both"/>
        <w:rPr>
          <w:rFonts w:asciiTheme="minorHAnsi" w:hAnsiTheme="minorHAnsi" w:cstheme="minorHAnsi"/>
        </w:rPr>
      </w:pPr>
      <w:r w:rsidRPr="00DD429F">
        <w:rPr>
          <w:rFonts w:asciiTheme="minorHAnsi" w:hAnsiTheme="minorHAnsi" w:cstheme="minorHAnsi"/>
        </w:rPr>
        <w:t>W dniu 19</w:t>
      </w:r>
      <w:r w:rsidR="006F68D3" w:rsidRPr="00DD429F">
        <w:rPr>
          <w:rFonts w:asciiTheme="minorHAnsi" w:hAnsiTheme="minorHAnsi" w:cstheme="minorHAnsi"/>
        </w:rPr>
        <w:t>.</w:t>
      </w:r>
      <w:r w:rsidRPr="00DD429F">
        <w:rPr>
          <w:rFonts w:asciiTheme="minorHAnsi" w:hAnsiTheme="minorHAnsi" w:cstheme="minorHAnsi"/>
        </w:rPr>
        <w:t>11.2019</w:t>
      </w:r>
      <w:r w:rsidR="006F68D3" w:rsidRPr="00DD429F">
        <w:rPr>
          <w:rFonts w:asciiTheme="minorHAnsi" w:hAnsiTheme="minorHAnsi" w:cstheme="minorHAnsi"/>
        </w:rPr>
        <w:t xml:space="preserve"> r. Inwestor: </w:t>
      </w:r>
      <w:r w:rsidRPr="00DD429F">
        <w:rPr>
          <w:rFonts w:asciiTheme="minorHAnsi" w:hAnsiTheme="minorHAnsi" w:cstheme="minorHAnsi"/>
        </w:rPr>
        <w:t>KAS-BOKS Sp. z o.o. Zieliniec 77</w:t>
      </w:r>
      <w:r w:rsidR="008B7A86">
        <w:rPr>
          <w:rFonts w:asciiTheme="minorHAnsi" w:hAnsiTheme="minorHAnsi" w:cstheme="minorHAnsi"/>
        </w:rPr>
        <w:t>,</w:t>
      </w:r>
      <w:r w:rsidRPr="00DD429F">
        <w:rPr>
          <w:rFonts w:asciiTheme="minorHAnsi" w:hAnsiTheme="minorHAnsi" w:cstheme="minorHAnsi"/>
        </w:rPr>
        <w:t xml:space="preserve"> 62-306 Kołaczkowo </w:t>
      </w:r>
      <w:r w:rsidR="006F68D3" w:rsidRPr="00DD429F">
        <w:rPr>
          <w:rFonts w:asciiTheme="minorHAnsi" w:hAnsiTheme="minorHAnsi" w:cstheme="minorHAnsi"/>
        </w:rPr>
        <w:t>wystąpił do Wójta Gminy Kołaczkowo z wnioskiem o wydanie decyzji o śro</w:t>
      </w:r>
      <w:r w:rsidR="00840E4E" w:rsidRPr="00DD429F">
        <w:rPr>
          <w:rFonts w:asciiTheme="minorHAnsi" w:hAnsiTheme="minorHAnsi" w:cstheme="minorHAnsi"/>
        </w:rPr>
        <w:t>dowiskowych uwarunkowaniach dla </w:t>
      </w:r>
      <w:r w:rsidR="006F68D3" w:rsidRPr="00DD429F">
        <w:rPr>
          <w:rFonts w:asciiTheme="minorHAnsi" w:hAnsiTheme="minorHAnsi" w:cstheme="minorHAnsi"/>
        </w:rPr>
        <w:t xml:space="preserve">przedsięwzięcia pn.: </w:t>
      </w:r>
      <w:r w:rsidRPr="00DD429F">
        <w:rPr>
          <w:rFonts w:asciiTheme="minorHAnsi" w:hAnsiTheme="minorHAnsi" w:cstheme="minorHAnsi"/>
        </w:rPr>
        <w:t>„Rozbudowa istniejącej galwanizerni na działce ewidencyjnej nr 283, obręb Zieliniec, gmina Kołaczkowo”.</w:t>
      </w:r>
    </w:p>
    <w:p w14:paraId="6A10E253" w14:textId="77777777" w:rsidR="006F68D3" w:rsidRPr="00DD429F" w:rsidRDefault="006F68D3" w:rsidP="00D21403">
      <w:pPr>
        <w:spacing w:after="0" w:line="240" w:lineRule="auto"/>
        <w:ind w:firstLine="708"/>
        <w:jc w:val="both"/>
        <w:rPr>
          <w:rFonts w:cstheme="minorHAnsi"/>
          <w:sz w:val="24"/>
          <w:szCs w:val="24"/>
        </w:rPr>
      </w:pPr>
      <w:r w:rsidRPr="00DD429F">
        <w:rPr>
          <w:rFonts w:cstheme="minorHAnsi"/>
          <w:sz w:val="24"/>
          <w:szCs w:val="24"/>
        </w:rPr>
        <w:t>Teren, na którym planowane jest przedsięwzięcie nie jest objęty miejscowym planem zagospodarowania przestrzennego.</w:t>
      </w:r>
    </w:p>
    <w:p w14:paraId="24C78BDB" w14:textId="50DCEAAA" w:rsidR="006F68D3" w:rsidRPr="00DD429F" w:rsidRDefault="006F68D3" w:rsidP="00D21403">
      <w:pPr>
        <w:spacing w:after="0" w:line="240" w:lineRule="auto"/>
        <w:ind w:firstLine="708"/>
        <w:jc w:val="both"/>
        <w:rPr>
          <w:rFonts w:cstheme="minorHAnsi"/>
          <w:sz w:val="24"/>
          <w:szCs w:val="24"/>
        </w:rPr>
      </w:pPr>
      <w:r w:rsidRPr="00DD429F">
        <w:rPr>
          <w:rFonts w:cstheme="minorHAnsi"/>
          <w:sz w:val="24"/>
          <w:szCs w:val="24"/>
        </w:rPr>
        <w:t xml:space="preserve">Na podstawie art. 75 ust. 1 pkt 4 ustawy z dnia 3 października 2008 r. o udostępnieniu informacji o środowisku i jego ochronie, udziale społeczeństwa w ochronie środowiska </w:t>
      </w:r>
      <w:r w:rsidR="00F66F0B">
        <w:rPr>
          <w:rFonts w:cstheme="minorHAnsi"/>
          <w:sz w:val="24"/>
          <w:szCs w:val="24"/>
        </w:rPr>
        <w:br/>
      </w:r>
      <w:r w:rsidRPr="00DD429F">
        <w:rPr>
          <w:rFonts w:cstheme="minorHAnsi"/>
          <w:sz w:val="24"/>
          <w:szCs w:val="24"/>
        </w:rPr>
        <w:t>oraz ocenach oddziaływania na środowisko (</w:t>
      </w:r>
      <w:r w:rsidR="00463BAF" w:rsidRPr="00463BAF">
        <w:rPr>
          <w:rStyle w:val="ng-binding"/>
          <w:rFonts w:cstheme="minorHAnsi"/>
          <w:bCs/>
          <w:color w:val="1B1B1B"/>
          <w:sz w:val="24"/>
          <w:szCs w:val="24"/>
        </w:rPr>
        <w:t>Dz.</w:t>
      </w:r>
      <w:r w:rsidR="00463BAF">
        <w:rPr>
          <w:rStyle w:val="ng-binding"/>
          <w:rFonts w:cstheme="minorHAnsi"/>
          <w:bCs/>
          <w:color w:val="1B1B1B"/>
          <w:szCs w:val="24"/>
        </w:rPr>
        <w:t xml:space="preserve"> </w:t>
      </w:r>
      <w:r w:rsidR="00463BAF" w:rsidRPr="00463BAF">
        <w:rPr>
          <w:rStyle w:val="ng-binding"/>
          <w:rFonts w:cstheme="minorHAnsi"/>
          <w:bCs/>
          <w:color w:val="1B1B1B"/>
          <w:sz w:val="24"/>
          <w:szCs w:val="24"/>
        </w:rPr>
        <w:t>U.</w:t>
      </w:r>
      <w:r w:rsidR="00463BAF">
        <w:rPr>
          <w:rStyle w:val="ng-binding"/>
          <w:rFonts w:cstheme="minorHAnsi"/>
          <w:bCs/>
          <w:color w:val="1B1B1B"/>
          <w:szCs w:val="24"/>
        </w:rPr>
        <w:t xml:space="preserve"> z 2022 r. poz. </w:t>
      </w:r>
      <w:r w:rsidR="00463BAF" w:rsidRPr="00463BAF">
        <w:rPr>
          <w:rStyle w:val="ng-binding"/>
          <w:rFonts w:cstheme="minorHAnsi"/>
          <w:bCs/>
          <w:color w:val="1B1B1B"/>
          <w:sz w:val="24"/>
          <w:szCs w:val="24"/>
        </w:rPr>
        <w:t>1029</w:t>
      </w:r>
      <w:r w:rsidR="00463BAF">
        <w:rPr>
          <w:rFonts w:cstheme="minorHAnsi"/>
          <w:sz w:val="24"/>
          <w:szCs w:val="24"/>
        </w:rPr>
        <w:t>)/</w:t>
      </w:r>
      <w:r w:rsidRPr="00DD429F">
        <w:rPr>
          <w:rFonts w:cstheme="minorHAnsi"/>
          <w:sz w:val="24"/>
          <w:szCs w:val="24"/>
        </w:rPr>
        <w:t xml:space="preserve">(dalej: </w:t>
      </w:r>
      <w:proofErr w:type="spellStart"/>
      <w:r w:rsidRPr="00DD429F">
        <w:rPr>
          <w:rFonts w:cstheme="minorHAnsi"/>
          <w:sz w:val="24"/>
          <w:szCs w:val="24"/>
        </w:rPr>
        <w:t>u.o.o.ś</w:t>
      </w:r>
      <w:proofErr w:type="spellEnd"/>
      <w:r w:rsidRPr="00DD429F">
        <w:rPr>
          <w:rFonts w:cstheme="minorHAnsi"/>
          <w:sz w:val="24"/>
          <w:szCs w:val="24"/>
        </w:rPr>
        <w:t>.), stwierdzono, że organem właściwym do wydania decyzji o środowiskowych uwarunkowaniach jest wójt.</w:t>
      </w:r>
    </w:p>
    <w:p w14:paraId="164D1426" w14:textId="77777777" w:rsidR="006F68D3" w:rsidRPr="00DD429F" w:rsidRDefault="006F68D3" w:rsidP="00D21403">
      <w:pPr>
        <w:spacing w:after="0" w:line="240" w:lineRule="auto"/>
        <w:ind w:firstLine="708"/>
        <w:jc w:val="both"/>
        <w:rPr>
          <w:rFonts w:cstheme="minorHAnsi"/>
          <w:sz w:val="24"/>
          <w:szCs w:val="24"/>
        </w:rPr>
      </w:pPr>
      <w:r w:rsidRPr="00DD429F">
        <w:rPr>
          <w:rFonts w:cstheme="minorHAnsi"/>
          <w:sz w:val="24"/>
          <w:szCs w:val="24"/>
        </w:rPr>
        <w:t>Uzyskanie decyzji o środowiskowych uw</w:t>
      </w:r>
      <w:r w:rsidR="006446B6" w:rsidRPr="00DD429F">
        <w:rPr>
          <w:rFonts w:cstheme="minorHAnsi"/>
          <w:sz w:val="24"/>
          <w:szCs w:val="24"/>
        </w:rPr>
        <w:t>arunkowaniach jest wymagane dla </w:t>
      </w:r>
      <w:r w:rsidRPr="00DD429F">
        <w:rPr>
          <w:rFonts w:cstheme="minorHAnsi"/>
          <w:sz w:val="24"/>
          <w:szCs w:val="24"/>
        </w:rPr>
        <w:t>planowanych przedsięwzięć mogących zawsze znacz</w:t>
      </w:r>
      <w:r w:rsidR="00840E4E" w:rsidRPr="00DD429F">
        <w:rPr>
          <w:rFonts w:cstheme="minorHAnsi"/>
          <w:sz w:val="24"/>
          <w:szCs w:val="24"/>
        </w:rPr>
        <w:t>ąco oddziaływać na środowisko i </w:t>
      </w:r>
      <w:r w:rsidRPr="00DD429F">
        <w:rPr>
          <w:rFonts w:cstheme="minorHAnsi"/>
          <w:sz w:val="24"/>
          <w:szCs w:val="24"/>
        </w:rPr>
        <w:t xml:space="preserve">przedsięwzięć mogących potencjalnie znacząco oddziaływać na środowisko. </w:t>
      </w:r>
    </w:p>
    <w:p w14:paraId="01214B70" w14:textId="4B2D8855" w:rsidR="003E30E7" w:rsidRPr="00377E82" w:rsidRDefault="008165B8" w:rsidP="00D21403">
      <w:pPr>
        <w:widowControl w:val="0"/>
        <w:autoSpaceDE w:val="0"/>
        <w:autoSpaceDN w:val="0"/>
        <w:adjustRightInd w:val="0"/>
        <w:spacing w:after="0" w:line="240" w:lineRule="auto"/>
        <w:ind w:firstLine="567"/>
        <w:jc w:val="both"/>
        <w:rPr>
          <w:rFonts w:cstheme="minorHAnsi"/>
          <w:sz w:val="24"/>
          <w:szCs w:val="24"/>
          <w:lang w:eastAsia="ar-SA"/>
        </w:rPr>
      </w:pPr>
      <w:r w:rsidRPr="00377E82">
        <w:rPr>
          <w:rFonts w:cstheme="minorHAnsi"/>
          <w:sz w:val="24"/>
          <w:szCs w:val="24"/>
          <w:lang w:eastAsia="ar-SA"/>
        </w:rPr>
        <w:t xml:space="preserve">Planowane przedsięwzięcie kwalifikuje się do przedsięwzięć wymienionych </w:t>
      </w:r>
      <w:r w:rsidR="00840E4E" w:rsidRPr="00377E82">
        <w:rPr>
          <w:rFonts w:cstheme="minorHAnsi"/>
          <w:sz w:val="24"/>
          <w:szCs w:val="24"/>
          <w:lang w:eastAsia="ar-SA"/>
        </w:rPr>
        <w:br/>
      </w:r>
      <w:r w:rsidRPr="00377E82">
        <w:rPr>
          <w:rFonts w:cstheme="minorHAnsi"/>
          <w:sz w:val="24"/>
          <w:szCs w:val="24"/>
          <w:lang w:eastAsia="ar-SA"/>
        </w:rPr>
        <w:t xml:space="preserve">w § 2 ust. 2 pkt </w:t>
      </w:r>
      <w:r w:rsidR="003E30E7" w:rsidRPr="00377E82">
        <w:rPr>
          <w:rFonts w:cstheme="minorHAnsi"/>
          <w:sz w:val="24"/>
          <w:szCs w:val="24"/>
          <w:lang w:eastAsia="ar-SA"/>
        </w:rPr>
        <w:t>1, w związku z § 2 ust. 1 pkt 15</w:t>
      </w:r>
      <w:r w:rsidRPr="00377E82">
        <w:rPr>
          <w:rFonts w:cstheme="minorHAnsi"/>
          <w:sz w:val="24"/>
          <w:szCs w:val="24"/>
          <w:lang w:eastAsia="ar-SA"/>
        </w:rPr>
        <w:t xml:space="preserve"> rozporządzenia Rady Ministrów z dnia </w:t>
      </w:r>
      <w:r w:rsidRPr="00377E82">
        <w:rPr>
          <w:rFonts w:cstheme="minorHAnsi"/>
          <w:kern w:val="24"/>
          <w:sz w:val="24"/>
          <w:szCs w:val="24"/>
        </w:rPr>
        <w:t xml:space="preserve">10 września 2019 r. w sprawie przedsięwzięć mogących znacząco oddziaływać na środowisko </w:t>
      </w:r>
      <w:r w:rsidR="00840E4E" w:rsidRPr="00377E82">
        <w:rPr>
          <w:rFonts w:cstheme="minorHAnsi"/>
          <w:kern w:val="24"/>
          <w:sz w:val="24"/>
          <w:szCs w:val="24"/>
        </w:rPr>
        <w:br/>
      </w:r>
      <w:r w:rsidRPr="00377E82">
        <w:rPr>
          <w:rFonts w:cstheme="minorHAnsi"/>
          <w:kern w:val="24"/>
          <w:sz w:val="24"/>
          <w:szCs w:val="24"/>
        </w:rPr>
        <w:t xml:space="preserve">(Dz. U. z </w:t>
      </w:r>
      <w:r w:rsidRPr="00377E82">
        <w:rPr>
          <w:rFonts w:cstheme="minorHAnsi"/>
          <w:sz w:val="24"/>
          <w:szCs w:val="24"/>
        </w:rPr>
        <w:t>2019 r. poz. 1839</w:t>
      </w:r>
      <w:r w:rsidRPr="00377E82">
        <w:rPr>
          <w:rFonts w:cstheme="minorHAnsi"/>
          <w:kern w:val="24"/>
          <w:sz w:val="24"/>
          <w:szCs w:val="24"/>
        </w:rPr>
        <w:t>)</w:t>
      </w:r>
      <w:r w:rsidRPr="00377E82">
        <w:rPr>
          <w:rFonts w:cstheme="minorHAnsi"/>
          <w:sz w:val="24"/>
          <w:szCs w:val="24"/>
          <w:lang w:eastAsia="ar-SA"/>
        </w:rPr>
        <w:t>, dla których obowiązek przepro</w:t>
      </w:r>
      <w:r w:rsidR="00840E4E" w:rsidRPr="00377E82">
        <w:rPr>
          <w:rFonts w:cstheme="minorHAnsi"/>
          <w:sz w:val="24"/>
          <w:szCs w:val="24"/>
          <w:lang w:eastAsia="ar-SA"/>
        </w:rPr>
        <w:t>wadzenia oceny oddziaływania na </w:t>
      </w:r>
      <w:r w:rsidRPr="00377E82">
        <w:rPr>
          <w:rFonts w:cstheme="minorHAnsi"/>
          <w:sz w:val="24"/>
          <w:szCs w:val="24"/>
          <w:lang w:eastAsia="ar-SA"/>
        </w:rPr>
        <w:t>środowisko jest obligatoryjny.</w:t>
      </w:r>
    </w:p>
    <w:p w14:paraId="7557B35E" w14:textId="7ECE8FE9" w:rsidR="006F68D3" w:rsidRPr="00377E82" w:rsidRDefault="003E30E7" w:rsidP="00D21403">
      <w:pPr>
        <w:spacing w:after="0" w:line="240" w:lineRule="auto"/>
        <w:ind w:firstLine="567"/>
        <w:jc w:val="both"/>
        <w:rPr>
          <w:rFonts w:cstheme="minorHAnsi"/>
          <w:sz w:val="24"/>
          <w:szCs w:val="24"/>
        </w:rPr>
      </w:pPr>
      <w:r w:rsidRPr="00377E82">
        <w:rPr>
          <w:rFonts w:cstheme="minorHAnsi"/>
          <w:sz w:val="24"/>
          <w:szCs w:val="24"/>
        </w:rPr>
        <w:t xml:space="preserve">Do wniosku </w:t>
      </w:r>
      <w:r w:rsidR="006F68D3" w:rsidRPr="00377E82">
        <w:rPr>
          <w:rFonts w:cstheme="minorHAnsi"/>
          <w:sz w:val="24"/>
          <w:szCs w:val="24"/>
        </w:rPr>
        <w:t>d</w:t>
      </w:r>
      <w:r w:rsidR="00314A6C" w:rsidRPr="00377E82">
        <w:rPr>
          <w:rFonts w:cstheme="minorHAnsi"/>
          <w:sz w:val="24"/>
          <w:szCs w:val="24"/>
        </w:rPr>
        <w:t>ołączono następujące załączn</w:t>
      </w:r>
      <w:r w:rsidRPr="00377E82">
        <w:rPr>
          <w:rFonts w:cstheme="minorHAnsi"/>
          <w:sz w:val="24"/>
          <w:szCs w:val="24"/>
        </w:rPr>
        <w:t>i</w:t>
      </w:r>
      <w:r w:rsidR="00314A6C" w:rsidRPr="00377E82">
        <w:rPr>
          <w:rFonts w:cstheme="minorHAnsi"/>
          <w:sz w:val="24"/>
          <w:szCs w:val="24"/>
        </w:rPr>
        <w:t>ki</w:t>
      </w:r>
      <w:r w:rsidRPr="00377E82">
        <w:rPr>
          <w:rFonts w:cstheme="minorHAnsi"/>
          <w:sz w:val="24"/>
          <w:szCs w:val="24"/>
        </w:rPr>
        <w:t xml:space="preserve">: </w:t>
      </w:r>
      <w:r w:rsidR="006F68D3" w:rsidRPr="00377E82">
        <w:rPr>
          <w:rFonts w:cstheme="minorHAnsi"/>
          <w:sz w:val="24"/>
          <w:szCs w:val="24"/>
        </w:rPr>
        <w:t>raport oddziaływania na środowisko</w:t>
      </w:r>
      <w:r w:rsidR="006836F4">
        <w:rPr>
          <w:rFonts w:cstheme="minorHAnsi"/>
          <w:sz w:val="24"/>
          <w:szCs w:val="24"/>
        </w:rPr>
        <w:t xml:space="preserve"> (dalej: </w:t>
      </w:r>
      <w:r w:rsidR="00377E82">
        <w:rPr>
          <w:rFonts w:cstheme="minorHAnsi"/>
          <w:sz w:val="24"/>
          <w:szCs w:val="24"/>
        </w:rPr>
        <w:t>raport)</w:t>
      </w:r>
      <w:r w:rsidR="006F68D3" w:rsidRPr="00377E82">
        <w:rPr>
          <w:rFonts w:cstheme="minorHAnsi"/>
          <w:sz w:val="24"/>
          <w:szCs w:val="24"/>
        </w:rPr>
        <w:t>, mapa ewidencyjna obejmująca przewidywany teren, na którym będzie realizowane przedsięwzięcie oraz obejmująca obszar, na który będzie ono oddziaływać, informatyczny nośnik danych z ich zapisem w formie elektronicznej przedłożony w czterech egzemplarzach oraz opłata skarbowa</w:t>
      </w:r>
      <w:r w:rsidRPr="00377E82">
        <w:rPr>
          <w:rFonts w:cstheme="minorHAnsi"/>
          <w:sz w:val="24"/>
          <w:szCs w:val="24"/>
        </w:rPr>
        <w:t>.</w:t>
      </w:r>
      <w:r w:rsidR="006F68D3" w:rsidRPr="00377E82">
        <w:rPr>
          <w:rFonts w:cstheme="minorHAnsi"/>
          <w:sz w:val="24"/>
          <w:szCs w:val="24"/>
        </w:rPr>
        <w:t xml:space="preserve"> </w:t>
      </w:r>
    </w:p>
    <w:p w14:paraId="40891962" w14:textId="2136D559" w:rsidR="00552FA4" w:rsidRPr="00377E82" w:rsidRDefault="00552FA4" w:rsidP="00D21403">
      <w:pPr>
        <w:widowControl w:val="0"/>
        <w:autoSpaceDE w:val="0"/>
        <w:autoSpaceDN w:val="0"/>
        <w:adjustRightInd w:val="0"/>
        <w:spacing w:after="0" w:line="240" w:lineRule="auto"/>
        <w:ind w:firstLine="567"/>
        <w:jc w:val="both"/>
        <w:rPr>
          <w:rFonts w:ascii="Calibri" w:hAnsi="Calibri" w:cs="Calibri"/>
          <w:sz w:val="24"/>
          <w:szCs w:val="24"/>
        </w:rPr>
      </w:pPr>
      <w:r w:rsidRPr="00377E82">
        <w:rPr>
          <w:rFonts w:ascii="Calibri" w:hAnsi="Calibri" w:cs="Calibri"/>
          <w:sz w:val="24"/>
          <w:szCs w:val="24"/>
        </w:rPr>
        <w:t xml:space="preserve">Za wszystkie informacje, obliczenia, analizy zawarte w raporcie odpowiada autor </w:t>
      </w:r>
      <w:r w:rsidR="00F66F0B">
        <w:rPr>
          <w:rFonts w:ascii="Calibri" w:hAnsi="Calibri" w:cs="Calibri"/>
          <w:sz w:val="24"/>
          <w:szCs w:val="24"/>
        </w:rPr>
        <w:br/>
      </w:r>
      <w:r w:rsidRPr="00377E82">
        <w:rPr>
          <w:rFonts w:ascii="Calibri" w:hAnsi="Calibri" w:cs="Calibri"/>
          <w:sz w:val="24"/>
          <w:szCs w:val="24"/>
        </w:rPr>
        <w:t xml:space="preserve">tego opracowania, który składa stosowne oświadczenie (art. 74a ust 3 </w:t>
      </w:r>
      <w:proofErr w:type="spellStart"/>
      <w:r w:rsidR="006836F4">
        <w:rPr>
          <w:rFonts w:cstheme="minorHAnsi"/>
          <w:sz w:val="24"/>
          <w:szCs w:val="24"/>
        </w:rPr>
        <w:t>u.o.o.ś</w:t>
      </w:r>
      <w:proofErr w:type="spellEnd"/>
      <w:r w:rsidR="006836F4">
        <w:rPr>
          <w:rFonts w:cstheme="minorHAnsi"/>
          <w:sz w:val="24"/>
          <w:szCs w:val="24"/>
        </w:rPr>
        <w:t>.</w:t>
      </w:r>
      <w:r w:rsidRPr="00377E82">
        <w:rPr>
          <w:rFonts w:ascii="Calibri" w:hAnsi="Calibri" w:cs="Calibri"/>
          <w:sz w:val="24"/>
          <w:szCs w:val="24"/>
        </w:rPr>
        <w:t xml:space="preserve">). </w:t>
      </w:r>
      <w:r w:rsidR="00F66F0B">
        <w:rPr>
          <w:rFonts w:ascii="Calibri" w:hAnsi="Calibri" w:cs="Calibri"/>
          <w:sz w:val="24"/>
          <w:szCs w:val="24"/>
        </w:rPr>
        <w:br/>
      </w:r>
      <w:r w:rsidRPr="00377E82">
        <w:rPr>
          <w:rFonts w:ascii="Calibri" w:hAnsi="Calibri" w:cs="Calibri"/>
          <w:sz w:val="24"/>
          <w:szCs w:val="24"/>
        </w:rPr>
        <w:t xml:space="preserve">Autorami opracowania raportu dla przedmiotowej inwestycji są: mgr Sebastian Wójcik </w:t>
      </w:r>
      <w:r w:rsidR="00F66F0B">
        <w:rPr>
          <w:rFonts w:ascii="Calibri" w:hAnsi="Calibri" w:cs="Calibri"/>
          <w:sz w:val="24"/>
          <w:szCs w:val="24"/>
        </w:rPr>
        <w:br/>
      </w:r>
      <w:r w:rsidRPr="00377E82">
        <w:rPr>
          <w:rFonts w:ascii="Calibri" w:hAnsi="Calibri" w:cs="Calibri"/>
          <w:sz w:val="24"/>
          <w:szCs w:val="24"/>
        </w:rPr>
        <w:t>oraz mgr inż. Mikołaj Zielnica (data opracowania raportu październik 2019</w:t>
      </w:r>
      <w:r w:rsidR="00F66F0B">
        <w:rPr>
          <w:rFonts w:ascii="Calibri" w:hAnsi="Calibri" w:cs="Calibri"/>
          <w:sz w:val="24"/>
          <w:szCs w:val="24"/>
        </w:rPr>
        <w:t xml:space="preserve"> r.</w:t>
      </w:r>
      <w:r w:rsidRPr="00377E82">
        <w:rPr>
          <w:rFonts w:ascii="Calibri" w:hAnsi="Calibri" w:cs="Calibri"/>
          <w:sz w:val="24"/>
          <w:szCs w:val="24"/>
        </w:rPr>
        <w:t>).</w:t>
      </w:r>
    </w:p>
    <w:p w14:paraId="1174CA6B" w14:textId="77777777" w:rsidR="003C2110" w:rsidRPr="00DD429F" w:rsidRDefault="003C2110" w:rsidP="00D21403">
      <w:pPr>
        <w:pStyle w:val="Akapitzlist"/>
        <w:spacing w:after="0" w:line="240" w:lineRule="auto"/>
        <w:ind w:left="0" w:firstLine="567"/>
        <w:jc w:val="both"/>
        <w:rPr>
          <w:rFonts w:cstheme="minorHAnsi"/>
          <w:sz w:val="24"/>
          <w:szCs w:val="24"/>
        </w:rPr>
      </w:pPr>
      <w:r w:rsidRPr="00377E82">
        <w:rPr>
          <w:rFonts w:cstheme="minorHAnsi"/>
          <w:sz w:val="24"/>
          <w:szCs w:val="24"/>
        </w:rPr>
        <w:lastRenderedPageBreak/>
        <w:t xml:space="preserve">Ze względu na fakt, iż liczba stron postępowania przekracza 10, zgodnie </w:t>
      </w:r>
      <w:r w:rsidRPr="00377E82">
        <w:rPr>
          <w:rFonts w:cstheme="minorHAnsi"/>
          <w:sz w:val="24"/>
          <w:szCs w:val="24"/>
        </w:rPr>
        <w:br/>
        <w:t xml:space="preserve">z art. 74 ust. 3 </w:t>
      </w:r>
      <w:proofErr w:type="spellStart"/>
      <w:r w:rsidRPr="00377E82">
        <w:rPr>
          <w:rFonts w:cstheme="minorHAnsi"/>
          <w:spacing w:val="-4"/>
          <w:sz w:val="24"/>
          <w:szCs w:val="24"/>
        </w:rPr>
        <w:t>u.o.o.ś</w:t>
      </w:r>
      <w:proofErr w:type="spellEnd"/>
      <w:r w:rsidRPr="00377E82">
        <w:rPr>
          <w:rFonts w:cstheme="minorHAnsi"/>
          <w:sz w:val="24"/>
          <w:szCs w:val="24"/>
        </w:rPr>
        <w:t xml:space="preserve"> został zastosowany przepis art. 49 ustawy</w:t>
      </w:r>
      <w:r w:rsidRPr="00DD429F">
        <w:rPr>
          <w:rFonts w:cstheme="minorHAnsi"/>
          <w:sz w:val="24"/>
          <w:szCs w:val="24"/>
        </w:rPr>
        <w:t xml:space="preserve"> z dnia 14 czerwca 1960 r. </w:t>
      </w:r>
      <w:r w:rsidRPr="00DD429F">
        <w:rPr>
          <w:rFonts w:cstheme="minorHAnsi"/>
          <w:sz w:val="24"/>
          <w:szCs w:val="24"/>
        </w:rPr>
        <w:br/>
        <w:t>Kodeks postępowania administracyjnego (dalej: k.p.a.) umożliwiający zawiadomienie stron o decyzjach i innych czynnościach organu administracji publicznej w formie publicznego obwieszczenia, w innej formie publicznego ogłoszenia zwyczajowo przyjętej w danej miejscowości lub przez udostępnienie pisma w Biuletynie Informacji Publicznej na stronie podmiotowej właściwego organu administracji publicznej.</w:t>
      </w:r>
    </w:p>
    <w:p w14:paraId="488636C6" w14:textId="6C4D577A" w:rsidR="006F68D3" w:rsidRPr="00DD429F" w:rsidRDefault="003C2110" w:rsidP="00D21403">
      <w:pPr>
        <w:pStyle w:val="Akapitzlist"/>
        <w:spacing w:after="0" w:line="240" w:lineRule="auto"/>
        <w:ind w:left="0" w:firstLine="708"/>
        <w:jc w:val="both"/>
        <w:rPr>
          <w:rFonts w:cstheme="minorHAnsi"/>
          <w:sz w:val="24"/>
          <w:szCs w:val="24"/>
        </w:rPr>
      </w:pPr>
      <w:r w:rsidRPr="00DD429F">
        <w:rPr>
          <w:rFonts w:cstheme="minorHAnsi"/>
          <w:sz w:val="24"/>
          <w:szCs w:val="24"/>
        </w:rPr>
        <w:t xml:space="preserve">Wobec powyższego w dniu 25.11.2019 r. Wójt Gminy Kołaczkowo obwieszczeniem </w:t>
      </w:r>
      <w:r w:rsidRPr="00DD429F">
        <w:rPr>
          <w:rFonts w:cstheme="minorHAnsi"/>
          <w:sz w:val="24"/>
          <w:szCs w:val="24"/>
        </w:rPr>
        <w:br/>
        <w:t xml:space="preserve">znak sprawy: OŚ.6220.6.2019 z dnia 25.11.2019 r. zawiadomił strony postępowania o wszczęciu postępowania w przedmiotowej sprawie oraz o możliwości zapoznania się z dokumentacją sprawy, składania uwag i wniosków w siedzibie Urzędu Gminy w Kołaczkowie </w:t>
      </w:r>
      <w:r w:rsidR="00F66F0B">
        <w:rPr>
          <w:rFonts w:cstheme="minorHAnsi"/>
          <w:sz w:val="24"/>
          <w:szCs w:val="24"/>
        </w:rPr>
        <w:br/>
      </w:r>
      <w:r w:rsidRPr="00DD429F">
        <w:rPr>
          <w:rFonts w:cstheme="minorHAnsi"/>
          <w:sz w:val="24"/>
          <w:szCs w:val="24"/>
        </w:rPr>
        <w:t xml:space="preserve">przy ul. Plac Reymonta 3 w godz. urzędowania (pon. 8-16, </w:t>
      </w:r>
      <w:proofErr w:type="spellStart"/>
      <w:r w:rsidRPr="00DD429F">
        <w:rPr>
          <w:rFonts w:cstheme="minorHAnsi"/>
          <w:sz w:val="24"/>
          <w:szCs w:val="24"/>
        </w:rPr>
        <w:t>wt</w:t>
      </w:r>
      <w:proofErr w:type="spellEnd"/>
      <w:r w:rsidRPr="00DD429F">
        <w:rPr>
          <w:rFonts w:cstheme="minorHAnsi"/>
          <w:sz w:val="24"/>
          <w:szCs w:val="24"/>
        </w:rPr>
        <w:t xml:space="preserve">-pt. 7-15) </w:t>
      </w:r>
      <w:r w:rsidRPr="00DD429F">
        <w:rPr>
          <w:rFonts w:cstheme="minorHAnsi"/>
          <w:bCs/>
          <w:sz w:val="24"/>
          <w:szCs w:val="24"/>
        </w:rPr>
        <w:t xml:space="preserve">osobiście, przez pełnomocnika lub na piśmie, a także za pomocą poczty elektronicznej na adres: </w:t>
      </w:r>
      <w:hyperlink r:id="rId9" w:history="1">
        <w:r w:rsidRPr="00DD429F">
          <w:rPr>
            <w:rStyle w:val="Hipercze"/>
            <w:rFonts w:cstheme="minorHAnsi"/>
            <w:bCs/>
            <w:color w:val="auto"/>
            <w:sz w:val="24"/>
            <w:szCs w:val="24"/>
          </w:rPr>
          <w:t>ug@kolaczkowo.pl</w:t>
        </w:r>
      </w:hyperlink>
      <w:r w:rsidR="00F66F0B">
        <w:rPr>
          <w:rFonts w:cstheme="minorHAnsi"/>
          <w:bCs/>
          <w:sz w:val="24"/>
          <w:szCs w:val="24"/>
        </w:rPr>
        <w:t xml:space="preserve"> </w:t>
      </w:r>
      <w:r w:rsidRPr="00DD429F">
        <w:rPr>
          <w:rFonts w:cstheme="minorHAnsi"/>
          <w:bCs/>
          <w:sz w:val="24"/>
          <w:szCs w:val="24"/>
        </w:rPr>
        <w:t xml:space="preserve">lub </w:t>
      </w:r>
      <w:hyperlink r:id="rId10" w:history="1">
        <w:r w:rsidRPr="00DD429F">
          <w:rPr>
            <w:rStyle w:val="Hipercze"/>
            <w:rFonts w:cstheme="minorHAnsi"/>
            <w:bCs/>
            <w:color w:val="auto"/>
            <w:sz w:val="24"/>
            <w:szCs w:val="24"/>
          </w:rPr>
          <w:t>srodowisko@kolaczkowo.pl</w:t>
        </w:r>
      </w:hyperlink>
      <w:r w:rsidRPr="00DD429F">
        <w:rPr>
          <w:rFonts w:cstheme="minorHAnsi"/>
          <w:bCs/>
          <w:sz w:val="24"/>
          <w:szCs w:val="24"/>
        </w:rPr>
        <w:t>.</w:t>
      </w:r>
      <w:r w:rsidRPr="00DD429F">
        <w:rPr>
          <w:rFonts w:cstheme="minorHAnsi"/>
          <w:sz w:val="24"/>
          <w:szCs w:val="24"/>
        </w:rPr>
        <w:t xml:space="preserve"> Ww. obwieszczenie zostało udostępnione w publicznie dostępnym wykazie danych na stronie Biuletynu Informacji Publicznej </w:t>
      </w:r>
      <w:r w:rsidR="00F66F0B">
        <w:rPr>
          <w:rFonts w:cstheme="minorHAnsi"/>
          <w:sz w:val="24"/>
          <w:szCs w:val="24"/>
        </w:rPr>
        <w:br/>
      </w:r>
      <w:r w:rsidRPr="00DD429F">
        <w:rPr>
          <w:rFonts w:cstheme="minorHAnsi"/>
          <w:sz w:val="24"/>
          <w:szCs w:val="24"/>
        </w:rPr>
        <w:t>Gminy Kołaczkowo oraz wywieszone n</w:t>
      </w:r>
      <w:r w:rsidR="00F85C39">
        <w:rPr>
          <w:rFonts w:cstheme="minorHAnsi"/>
          <w:sz w:val="24"/>
          <w:szCs w:val="24"/>
        </w:rPr>
        <w:t xml:space="preserve">a tablicy ogłoszeń w siedzibie urzędu gminy. </w:t>
      </w:r>
      <w:r w:rsidR="00F66F0B">
        <w:rPr>
          <w:rFonts w:cstheme="minorHAnsi"/>
          <w:sz w:val="24"/>
          <w:szCs w:val="24"/>
        </w:rPr>
        <w:br/>
      </w:r>
      <w:r w:rsidR="006F68D3" w:rsidRPr="00DD429F">
        <w:rPr>
          <w:rFonts w:cstheme="minorHAnsi"/>
          <w:sz w:val="24"/>
          <w:szCs w:val="24"/>
        </w:rPr>
        <w:t xml:space="preserve">Wójt Gminy Kołaczkowo zawiadomił </w:t>
      </w:r>
      <w:r w:rsidRPr="00DD429F">
        <w:rPr>
          <w:rFonts w:cstheme="minorHAnsi"/>
          <w:sz w:val="24"/>
          <w:szCs w:val="24"/>
        </w:rPr>
        <w:t xml:space="preserve">również </w:t>
      </w:r>
      <w:r w:rsidR="006F68D3" w:rsidRPr="00DD429F">
        <w:rPr>
          <w:rFonts w:cstheme="minorHAnsi"/>
          <w:sz w:val="24"/>
          <w:szCs w:val="24"/>
        </w:rPr>
        <w:t>strony postępowania o wystąpieniu do:</w:t>
      </w:r>
    </w:p>
    <w:p w14:paraId="5FF023D8" w14:textId="02EE4626" w:rsidR="003C2110" w:rsidRPr="00DD429F" w:rsidRDefault="003C2110" w:rsidP="00D21403">
      <w:pPr>
        <w:pStyle w:val="Akapitzlist"/>
        <w:numPr>
          <w:ilvl w:val="0"/>
          <w:numId w:val="27"/>
        </w:numPr>
        <w:autoSpaceDE w:val="0"/>
        <w:autoSpaceDN w:val="0"/>
        <w:adjustRightInd w:val="0"/>
        <w:spacing w:after="0" w:line="240" w:lineRule="auto"/>
        <w:ind w:left="426"/>
        <w:jc w:val="both"/>
        <w:rPr>
          <w:rFonts w:cstheme="minorHAnsi"/>
          <w:sz w:val="24"/>
          <w:szCs w:val="24"/>
        </w:rPr>
      </w:pPr>
      <w:r w:rsidRPr="00DD429F">
        <w:rPr>
          <w:rFonts w:cstheme="minorHAnsi"/>
          <w:sz w:val="24"/>
          <w:szCs w:val="24"/>
        </w:rPr>
        <w:t xml:space="preserve">Regionalnego Dyrektora Ochrony Środowiska w Poznaniu </w:t>
      </w:r>
      <w:r w:rsidRPr="00DD429F">
        <w:rPr>
          <w:rFonts w:cstheme="minorHAnsi"/>
          <w:bCs/>
          <w:sz w:val="24"/>
          <w:szCs w:val="24"/>
        </w:rPr>
        <w:t>o uzgodnienie warunków realizacji przedsięwzięcia (</w:t>
      </w:r>
      <w:r w:rsidRPr="00DD429F">
        <w:rPr>
          <w:rFonts w:cstheme="minorHAnsi"/>
          <w:sz w:val="24"/>
          <w:szCs w:val="24"/>
        </w:rPr>
        <w:t xml:space="preserve">zgodnie z art. 77 ust. 1 pkt 1 </w:t>
      </w:r>
      <w:proofErr w:type="spellStart"/>
      <w:r w:rsidR="00463BAF" w:rsidRPr="00DD429F">
        <w:rPr>
          <w:rFonts w:cstheme="minorHAnsi"/>
          <w:sz w:val="24"/>
          <w:szCs w:val="24"/>
        </w:rPr>
        <w:t>u.o.o.ś</w:t>
      </w:r>
      <w:proofErr w:type="spellEnd"/>
      <w:r w:rsidR="00463BAF" w:rsidRPr="00DD429F">
        <w:rPr>
          <w:rFonts w:cstheme="minorHAnsi"/>
          <w:sz w:val="24"/>
          <w:szCs w:val="24"/>
        </w:rPr>
        <w:t>.</w:t>
      </w:r>
      <w:r w:rsidRPr="00DD429F">
        <w:rPr>
          <w:rFonts w:cstheme="minorHAnsi"/>
          <w:sz w:val="24"/>
          <w:szCs w:val="24"/>
        </w:rPr>
        <w:t>),</w:t>
      </w:r>
    </w:p>
    <w:p w14:paraId="1A9BEE1D" w14:textId="6E21D4D6" w:rsidR="003C2110" w:rsidRPr="00DD429F" w:rsidRDefault="003C2110" w:rsidP="00D21403">
      <w:pPr>
        <w:pStyle w:val="Akapitzlist"/>
        <w:numPr>
          <w:ilvl w:val="0"/>
          <w:numId w:val="27"/>
        </w:numPr>
        <w:autoSpaceDE w:val="0"/>
        <w:autoSpaceDN w:val="0"/>
        <w:adjustRightInd w:val="0"/>
        <w:spacing w:after="0" w:line="240" w:lineRule="auto"/>
        <w:ind w:left="426"/>
        <w:jc w:val="both"/>
        <w:rPr>
          <w:rFonts w:cstheme="minorHAnsi"/>
          <w:sz w:val="24"/>
          <w:szCs w:val="24"/>
        </w:rPr>
      </w:pPr>
      <w:r w:rsidRPr="00DD429F">
        <w:rPr>
          <w:rFonts w:cstheme="minorHAnsi"/>
          <w:sz w:val="24"/>
          <w:szCs w:val="24"/>
        </w:rPr>
        <w:t>Państwowego Powiat</w:t>
      </w:r>
      <w:r w:rsidR="00D852B0">
        <w:rPr>
          <w:rFonts w:cstheme="minorHAnsi"/>
          <w:sz w:val="24"/>
          <w:szCs w:val="24"/>
        </w:rPr>
        <w:t xml:space="preserve">owego Inspektora Sanitarnego we </w:t>
      </w:r>
      <w:r w:rsidRPr="00DD429F">
        <w:rPr>
          <w:rFonts w:cstheme="minorHAnsi"/>
          <w:sz w:val="24"/>
          <w:szCs w:val="24"/>
        </w:rPr>
        <w:t xml:space="preserve">Wrześni o wydanie opinii </w:t>
      </w:r>
      <w:r w:rsidR="00F66F0B">
        <w:rPr>
          <w:rFonts w:cstheme="minorHAnsi"/>
          <w:sz w:val="24"/>
          <w:szCs w:val="24"/>
        </w:rPr>
        <w:br/>
      </w:r>
      <w:r w:rsidRPr="00DD429F">
        <w:rPr>
          <w:rFonts w:cstheme="minorHAnsi"/>
          <w:sz w:val="24"/>
          <w:szCs w:val="24"/>
        </w:rPr>
        <w:t>w sprawie realizacji przedsięw</w:t>
      </w:r>
      <w:r w:rsidR="00D852B0">
        <w:rPr>
          <w:rFonts w:cstheme="minorHAnsi"/>
          <w:sz w:val="24"/>
          <w:szCs w:val="24"/>
        </w:rPr>
        <w:t xml:space="preserve">zięcia przed wydaniem decyzji o </w:t>
      </w:r>
      <w:r w:rsidRPr="00DD429F">
        <w:rPr>
          <w:rFonts w:cstheme="minorHAnsi"/>
          <w:sz w:val="24"/>
          <w:szCs w:val="24"/>
        </w:rPr>
        <w:t xml:space="preserve">środowiskowych uwarunkowaniach (zgodnie z art. 77 ust. 1 pkt 2 </w:t>
      </w:r>
      <w:proofErr w:type="spellStart"/>
      <w:r w:rsidR="00463BAF" w:rsidRPr="00DD429F">
        <w:rPr>
          <w:rFonts w:cstheme="minorHAnsi"/>
          <w:sz w:val="24"/>
          <w:szCs w:val="24"/>
        </w:rPr>
        <w:t>u.o.o.ś</w:t>
      </w:r>
      <w:proofErr w:type="spellEnd"/>
      <w:r w:rsidR="00463BAF" w:rsidRPr="00DD429F">
        <w:rPr>
          <w:rFonts w:cstheme="minorHAnsi"/>
          <w:sz w:val="24"/>
          <w:szCs w:val="24"/>
        </w:rPr>
        <w:t>.</w:t>
      </w:r>
      <w:r w:rsidRPr="00DD429F">
        <w:rPr>
          <w:rFonts w:cstheme="minorHAnsi"/>
          <w:sz w:val="24"/>
          <w:szCs w:val="24"/>
        </w:rPr>
        <w:t>),</w:t>
      </w:r>
    </w:p>
    <w:p w14:paraId="6B0A7D70" w14:textId="22EEF6C7" w:rsidR="003C2110" w:rsidRPr="00D852B0" w:rsidRDefault="003C2110" w:rsidP="00D21403">
      <w:pPr>
        <w:pStyle w:val="Akapitzlist"/>
        <w:numPr>
          <w:ilvl w:val="0"/>
          <w:numId w:val="27"/>
        </w:numPr>
        <w:autoSpaceDE w:val="0"/>
        <w:autoSpaceDN w:val="0"/>
        <w:adjustRightInd w:val="0"/>
        <w:spacing w:after="0" w:line="240" w:lineRule="auto"/>
        <w:ind w:left="426"/>
        <w:jc w:val="both"/>
        <w:rPr>
          <w:rFonts w:cstheme="minorHAnsi"/>
          <w:sz w:val="24"/>
          <w:szCs w:val="24"/>
        </w:rPr>
      </w:pPr>
      <w:r w:rsidRPr="00DD429F">
        <w:rPr>
          <w:rFonts w:cstheme="minorHAnsi"/>
          <w:sz w:val="24"/>
          <w:szCs w:val="24"/>
        </w:rPr>
        <w:t xml:space="preserve">Marszałka Województwa Wielkopolskiego w Poznaniu o wydanie opinii w sprawie realizacji przedsięwzięcia przed wydaniem decyzji o środowiskowych uwarunkowaniach </w:t>
      </w:r>
      <w:r w:rsidR="00F66F0B">
        <w:rPr>
          <w:rFonts w:cstheme="minorHAnsi"/>
          <w:sz w:val="24"/>
          <w:szCs w:val="24"/>
        </w:rPr>
        <w:br/>
      </w:r>
      <w:r w:rsidRPr="00DD429F">
        <w:rPr>
          <w:rFonts w:cstheme="minorHAnsi"/>
          <w:sz w:val="24"/>
          <w:szCs w:val="24"/>
        </w:rPr>
        <w:t xml:space="preserve">(zgodnie z </w:t>
      </w:r>
      <w:r w:rsidRPr="00D852B0">
        <w:rPr>
          <w:rFonts w:cstheme="minorHAnsi"/>
          <w:sz w:val="24"/>
          <w:szCs w:val="24"/>
        </w:rPr>
        <w:t xml:space="preserve">art. 77 ust. 1 pkt 3 </w:t>
      </w:r>
      <w:proofErr w:type="spellStart"/>
      <w:r w:rsidR="00463BAF" w:rsidRPr="00D852B0">
        <w:rPr>
          <w:rFonts w:cstheme="minorHAnsi"/>
          <w:sz w:val="24"/>
          <w:szCs w:val="24"/>
        </w:rPr>
        <w:t>u.o.o.ś</w:t>
      </w:r>
      <w:proofErr w:type="spellEnd"/>
      <w:r w:rsidR="00463BAF" w:rsidRPr="00D852B0">
        <w:rPr>
          <w:rFonts w:cstheme="minorHAnsi"/>
          <w:sz w:val="24"/>
          <w:szCs w:val="24"/>
        </w:rPr>
        <w:t>.</w:t>
      </w:r>
      <w:r w:rsidRPr="00D852B0">
        <w:rPr>
          <w:rFonts w:cstheme="minorHAnsi"/>
          <w:sz w:val="24"/>
          <w:szCs w:val="24"/>
        </w:rPr>
        <w:t>),</w:t>
      </w:r>
    </w:p>
    <w:p w14:paraId="0C7B26A7" w14:textId="447DEC76" w:rsidR="003C2110" w:rsidRPr="00D852B0" w:rsidRDefault="003C2110" w:rsidP="00D21403">
      <w:pPr>
        <w:pStyle w:val="Akapitzlist"/>
        <w:numPr>
          <w:ilvl w:val="0"/>
          <w:numId w:val="27"/>
        </w:numPr>
        <w:autoSpaceDE w:val="0"/>
        <w:autoSpaceDN w:val="0"/>
        <w:adjustRightInd w:val="0"/>
        <w:spacing w:after="0" w:line="240" w:lineRule="auto"/>
        <w:ind w:left="426"/>
        <w:jc w:val="both"/>
        <w:rPr>
          <w:rFonts w:cstheme="minorHAnsi"/>
          <w:sz w:val="24"/>
          <w:szCs w:val="24"/>
        </w:rPr>
      </w:pPr>
      <w:r w:rsidRPr="00D852B0">
        <w:rPr>
          <w:rFonts w:cstheme="minorHAnsi"/>
          <w:sz w:val="24"/>
          <w:szCs w:val="24"/>
        </w:rPr>
        <w:t xml:space="preserve">Dyrektora Regionalnego Zarządu Gospodarki Wodnej Wód Polskich w Poznaniu </w:t>
      </w:r>
      <w:r w:rsidR="00F66F0B">
        <w:rPr>
          <w:rFonts w:cstheme="minorHAnsi"/>
          <w:sz w:val="24"/>
          <w:szCs w:val="24"/>
        </w:rPr>
        <w:br/>
      </w:r>
      <w:r w:rsidRPr="00D852B0">
        <w:rPr>
          <w:rFonts w:cstheme="minorHAnsi"/>
          <w:bCs/>
          <w:sz w:val="24"/>
          <w:szCs w:val="24"/>
        </w:rPr>
        <w:t>o uzgodnienie warunków realizacji przedsięwzięcia (</w:t>
      </w:r>
      <w:r w:rsidRPr="00D852B0">
        <w:rPr>
          <w:rFonts w:cstheme="minorHAnsi"/>
          <w:sz w:val="24"/>
          <w:szCs w:val="24"/>
        </w:rPr>
        <w:t xml:space="preserve">zgodnie z art. 77 ust. 1 pkt 4 </w:t>
      </w:r>
      <w:proofErr w:type="spellStart"/>
      <w:r w:rsidR="00463BAF" w:rsidRPr="00D852B0">
        <w:rPr>
          <w:rFonts w:cstheme="minorHAnsi"/>
          <w:sz w:val="24"/>
          <w:szCs w:val="24"/>
        </w:rPr>
        <w:t>u.o.o.ś</w:t>
      </w:r>
      <w:proofErr w:type="spellEnd"/>
      <w:r w:rsidR="00463BAF" w:rsidRPr="00D852B0">
        <w:rPr>
          <w:rFonts w:cstheme="minorHAnsi"/>
          <w:sz w:val="24"/>
          <w:szCs w:val="24"/>
        </w:rPr>
        <w:t>.</w:t>
      </w:r>
      <w:r w:rsidRPr="00D852B0">
        <w:rPr>
          <w:rFonts w:cstheme="minorHAnsi"/>
          <w:sz w:val="24"/>
          <w:szCs w:val="24"/>
        </w:rPr>
        <w:t>).</w:t>
      </w:r>
    </w:p>
    <w:p w14:paraId="6B869CF9" w14:textId="77777777" w:rsidR="00672A00" w:rsidRPr="00D852B0" w:rsidRDefault="006F68D3" w:rsidP="00D21403">
      <w:pPr>
        <w:spacing w:after="0" w:line="240" w:lineRule="auto"/>
        <w:ind w:firstLine="708"/>
        <w:jc w:val="both"/>
        <w:rPr>
          <w:rFonts w:cstheme="minorHAnsi"/>
          <w:sz w:val="24"/>
          <w:szCs w:val="24"/>
        </w:rPr>
      </w:pPr>
      <w:r w:rsidRPr="00D852B0">
        <w:rPr>
          <w:rFonts w:cstheme="minorHAnsi"/>
          <w:sz w:val="24"/>
          <w:szCs w:val="24"/>
        </w:rPr>
        <w:t xml:space="preserve">Dodatkowo na podstawie art. 33 ust. 1 w związku z art. 3 ust. 1 pkt 11 </w:t>
      </w:r>
      <w:proofErr w:type="spellStart"/>
      <w:r w:rsidR="008165B8" w:rsidRPr="00D852B0">
        <w:rPr>
          <w:rFonts w:cstheme="minorHAnsi"/>
          <w:sz w:val="24"/>
          <w:szCs w:val="24"/>
        </w:rPr>
        <w:t>u.o.o.ś</w:t>
      </w:r>
      <w:proofErr w:type="spellEnd"/>
      <w:r w:rsidR="008165B8" w:rsidRPr="00D852B0">
        <w:rPr>
          <w:rFonts w:cstheme="minorHAnsi"/>
          <w:sz w:val="24"/>
          <w:szCs w:val="24"/>
        </w:rPr>
        <w:t xml:space="preserve">. </w:t>
      </w:r>
      <w:r w:rsidR="007315F2" w:rsidRPr="00D852B0">
        <w:rPr>
          <w:rFonts w:cstheme="minorHAnsi"/>
          <w:sz w:val="24"/>
          <w:szCs w:val="24"/>
        </w:rPr>
        <w:t>organ </w:t>
      </w:r>
      <w:r w:rsidRPr="00D852B0">
        <w:rPr>
          <w:rFonts w:cstheme="minorHAnsi"/>
          <w:sz w:val="24"/>
          <w:szCs w:val="24"/>
        </w:rPr>
        <w:t>podał do publicznej wiadomości informację o przystąpieniu do przeprowadzenia oceny oddziaływania na środowisko oraz o wszczęciu postępow</w:t>
      </w:r>
      <w:r w:rsidR="007315F2" w:rsidRPr="00D852B0">
        <w:rPr>
          <w:rFonts w:cstheme="minorHAnsi"/>
          <w:sz w:val="24"/>
          <w:szCs w:val="24"/>
        </w:rPr>
        <w:t>ania z udziałem społeczeństwa w </w:t>
      </w:r>
      <w:r w:rsidRPr="00D852B0">
        <w:rPr>
          <w:rFonts w:cstheme="minorHAnsi"/>
          <w:sz w:val="24"/>
          <w:szCs w:val="24"/>
        </w:rPr>
        <w:t>sprawie wydania decyzji o środowiskowych uwarunkowa</w:t>
      </w:r>
      <w:r w:rsidR="007315F2" w:rsidRPr="00D852B0">
        <w:rPr>
          <w:rFonts w:cstheme="minorHAnsi"/>
          <w:sz w:val="24"/>
          <w:szCs w:val="24"/>
        </w:rPr>
        <w:t>niach dla przedsięwzięcia pn.:  </w:t>
      </w:r>
      <w:r w:rsidRPr="00D852B0">
        <w:rPr>
          <w:rFonts w:cstheme="minorHAnsi"/>
          <w:sz w:val="24"/>
          <w:szCs w:val="24"/>
        </w:rPr>
        <w:t>„</w:t>
      </w:r>
      <w:r w:rsidR="00672A00" w:rsidRPr="00D852B0">
        <w:rPr>
          <w:rFonts w:cstheme="minorHAnsi"/>
          <w:sz w:val="24"/>
          <w:szCs w:val="24"/>
        </w:rPr>
        <w:t>Rozbudowa istniejącej galwanizerni na działce ewidencyjnej nr 283, obręb Zieliniec, gmina Kołaczkowo”.</w:t>
      </w:r>
    </w:p>
    <w:p w14:paraId="2640E12A" w14:textId="7C87EDF7" w:rsidR="006F68D3" w:rsidRPr="00D852B0" w:rsidRDefault="006F68D3" w:rsidP="00D21403">
      <w:pPr>
        <w:spacing w:after="0" w:line="240" w:lineRule="auto"/>
        <w:ind w:firstLine="708"/>
        <w:jc w:val="both"/>
        <w:rPr>
          <w:rFonts w:cstheme="minorHAnsi"/>
          <w:sz w:val="24"/>
          <w:szCs w:val="24"/>
        </w:rPr>
      </w:pPr>
      <w:r w:rsidRPr="00D852B0">
        <w:rPr>
          <w:rFonts w:cstheme="minorHAnsi"/>
          <w:sz w:val="24"/>
          <w:szCs w:val="24"/>
        </w:rPr>
        <w:t xml:space="preserve">Obwieszczenie Wójta Gminy Kołaczkowo zostało podane do publicznej wiadomości przez zamieszczenie na tablicy ogłoszeń w siedzibie </w:t>
      </w:r>
      <w:r w:rsidR="00523103" w:rsidRPr="00D852B0">
        <w:rPr>
          <w:rFonts w:cstheme="minorHAnsi"/>
          <w:sz w:val="24"/>
          <w:szCs w:val="24"/>
        </w:rPr>
        <w:t xml:space="preserve">urzędu gminy, </w:t>
      </w:r>
      <w:r w:rsidR="00D852B0">
        <w:rPr>
          <w:rFonts w:cstheme="minorHAnsi"/>
          <w:sz w:val="24"/>
          <w:szCs w:val="24"/>
        </w:rPr>
        <w:t xml:space="preserve">tablicy </w:t>
      </w:r>
      <w:r w:rsidRPr="00D852B0">
        <w:rPr>
          <w:rFonts w:cstheme="minorHAnsi"/>
          <w:sz w:val="24"/>
          <w:szCs w:val="24"/>
        </w:rPr>
        <w:t xml:space="preserve">ogłoszeń </w:t>
      </w:r>
      <w:r w:rsidR="00F66F0B">
        <w:rPr>
          <w:rFonts w:cstheme="minorHAnsi"/>
          <w:sz w:val="24"/>
          <w:szCs w:val="24"/>
        </w:rPr>
        <w:br/>
      </w:r>
      <w:r w:rsidRPr="00D852B0">
        <w:rPr>
          <w:rFonts w:cstheme="minorHAnsi"/>
          <w:sz w:val="24"/>
          <w:szCs w:val="24"/>
        </w:rPr>
        <w:t xml:space="preserve">w m. </w:t>
      </w:r>
      <w:r w:rsidR="00672A00" w:rsidRPr="00D852B0">
        <w:rPr>
          <w:rFonts w:cstheme="minorHAnsi"/>
          <w:sz w:val="24"/>
          <w:szCs w:val="24"/>
        </w:rPr>
        <w:t>Zieliniec</w:t>
      </w:r>
      <w:r w:rsidRPr="00D852B0">
        <w:rPr>
          <w:rFonts w:cstheme="minorHAnsi"/>
          <w:sz w:val="24"/>
          <w:szCs w:val="24"/>
        </w:rPr>
        <w:t xml:space="preserve"> – gm. Kołaczkowo i stronie internetowej Urzędu Gminy </w:t>
      </w:r>
      <w:r w:rsidR="007315F2" w:rsidRPr="00D852B0">
        <w:rPr>
          <w:rFonts w:cstheme="minorHAnsi"/>
          <w:sz w:val="24"/>
          <w:szCs w:val="24"/>
        </w:rPr>
        <w:t>w Kołaczkowie</w:t>
      </w:r>
      <w:r w:rsidRPr="00D852B0">
        <w:rPr>
          <w:rFonts w:cstheme="minorHAnsi"/>
          <w:sz w:val="24"/>
          <w:szCs w:val="24"/>
        </w:rPr>
        <w:t xml:space="preserve"> – BIP zakładka Och</w:t>
      </w:r>
      <w:r w:rsidR="0091555E" w:rsidRPr="00D852B0">
        <w:rPr>
          <w:rFonts w:cstheme="minorHAnsi"/>
          <w:sz w:val="24"/>
          <w:szCs w:val="24"/>
        </w:rPr>
        <w:t>rona środowiska na ok</w:t>
      </w:r>
      <w:r w:rsidR="006446B6" w:rsidRPr="00D852B0">
        <w:rPr>
          <w:rFonts w:cstheme="minorHAnsi"/>
          <w:sz w:val="24"/>
          <w:szCs w:val="24"/>
        </w:rPr>
        <w:t xml:space="preserve">res 30 dni tj. </w:t>
      </w:r>
      <w:r w:rsidR="00672A00" w:rsidRPr="00D852B0">
        <w:rPr>
          <w:rFonts w:cstheme="minorHAnsi"/>
          <w:sz w:val="24"/>
          <w:szCs w:val="24"/>
        </w:rPr>
        <w:t>od 27</w:t>
      </w:r>
      <w:r w:rsidR="006446B6" w:rsidRPr="00D852B0">
        <w:rPr>
          <w:rFonts w:cstheme="minorHAnsi"/>
          <w:sz w:val="24"/>
          <w:szCs w:val="24"/>
        </w:rPr>
        <w:t>.</w:t>
      </w:r>
      <w:r w:rsidR="00672A00" w:rsidRPr="00D852B0">
        <w:rPr>
          <w:rFonts w:cstheme="minorHAnsi"/>
          <w:sz w:val="24"/>
          <w:szCs w:val="24"/>
        </w:rPr>
        <w:t>11</w:t>
      </w:r>
      <w:r w:rsidR="006446B6" w:rsidRPr="00D852B0">
        <w:rPr>
          <w:rFonts w:cstheme="minorHAnsi"/>
          <w:sz w:val="24"/>
          <w:szCs w:val="24"/>
        </w:rPr>
        <w:t>.20</w:t>
      </w:r>
      <w:r w:rsidR="00672A00" w:rsidRPr="00D852B0">
        <w:rPr>
          <w:rFonts w:cstheme="minorHAnsi"/>
          <w:sz w:val="24"/>
          <w:szCs w:val="24"/>
        </w:rPr>
        <w:t>19</w:t>
      </w:r>
      <w:r w:rsidR="006446B6" w:rsidRPr="00D852B0">
        <w:rPr>
          <w:rFonts w:cstheme="minorHAnsi"/>
          <w:sz w:val="24"/>
          <w:szCs w:val="24"/>
        </w:rPr>
        <w:t xml:space="preserve"> </w:t>
      </w:r>
      <w:r w:rsidR="00B765C4" w:rsidRPr="00D852B0">
        <w:rPr>
          <w:rFonts w:cstheme="minorHAnsi"/>
          <w:sz w:val="24"/>
          <w:szCs w:val="24"/>
        </w:rPr>
        <w:t xml:space="preserve">r. </w:t>
      </w:r>
      <w:r w:rsidR="00D852B0">
        <w:rPr>
          <w:rFonts w:cstheme="minorHAnsi"/>
          <w:sz w:val="24"/>
          <w:szCs w:val="24"/>
        </w:rPr>
        <w:t xml:space="preserve">do </w:t>
      </w:r>
      <w:r w:rsidR="00672A00" w:rsidRPr="00D852B0">
        <w:rPr>
          <w:rFonts w:cstheme="minorHAnsi"/>
          <w:sz w:val="24"/>
          <w:szCs w:val="24"/>
        </w:rPr>
        <w:t>27</w:t>
      </w:r>
      <w:r w:rsidR="0091555E" w:rsidRPr="00D852B0">
        <w:rPr>
          <w:rFonts w:cstheme="minorHAnsi"/>
          <w:sz w:val="24"/>
          <w:szCs w:val="24"/>
        </w:rPr>
        <w:t>.</w:t>
      </w:r>
      <w:r w:rsidR="00672A00" w:rsidRPr="00D852B0">
        <w:rPr>
          <w:rFonts w:cstheme="minorHAnsi"/>
          <w:sz w:val="24"/>
          <w:szCs w:val="24"/>
        </w:rPr>
        <w:t>12</w:t>
      </w:r>
      <w:r w:rsidR="0091555E" w:rsidRPr="00D852B0">
        <w:rPr>
          <w:rFonts w:cstheme="minorHAnsi"/>
          <w:sz w:val="24"/>
          <w:szCs w:val="24"/>
        </w:rPr>
        <w:t>.20</w:t>
      </w:r>
      <w:r w:rsidR="00672A00" w:rsidRPr="00D852B0">
        <w:rPr>
          <w:rFonts w:cstheme="minorHAnsi"/>
          <w:sz w:val="24"/>
          <w:szCs w:val="24"/>
        </w:rPr>
        <w:t>19</w:t>
      </w:r>
      <w:r w:rsidR="0091555E" w:rsidRPr="00D852B0">
        <w:rPr>
          <w:rFonts w:cstheme="minorHAnsi"/>
          <w:sz w:val="24"/>
          <w:szCs w:val="24"/>
        </w:rPr>
        <w:t xml:space="preserve"> r. włącznie. </w:t>
      </w:r>
      <w:r w:rsidR="00F66F0B">
        <w:rPr>
          <w:rFonts w:cstheme="minorHAnsi"/>
          <w:sz w:val="24"/>
          <w:szCs w:val="24"/>
        </w:rPr>
        <w:br/>
      </w:r>
      <w:r w:rsidR="0091555E" w:rsidRPr="00D852B0">
        <w:rPr>
          <w:rFonts w:cstheme="minorHAnsi"/>
          <w:sz w:val="24"/>
          <w:szCs w:val="24"/>
        </w:rPr>
        <w:t>W wyznaczonym terminie w rama</w:t>
      </w:r>
      <w:r w:rsidR="006446B6" w:rsidRPr="00D852B0">
        <w:rPr>
          <w:rFonts w:cstheme="minorHAnsi"/>
          <w:sz w:val="24"/>
          <w:szCs w:val="24"/>
        </w:rPr>
        <w:t>ch toczącego się postępowania z </w:t>
      </w:r>
      <w:r w:rsidR="0091555E" w:rsidRPr="00D852B0">
        <w:rPr>
          <w:rFonts w:cstheme="minorHAnsi"/>
          <w:sz w:val="24"/>
          <w:szCs w:val="24"/>
        </w:rPr>
        <w:t xml:space="preserve">udziałem społeczeństwa, </w:t>
      </w:r>
      <w:r w:rsidR="00F66F0B">
        <w:rPr>
          <w:rFonts w:cstheme="minorHAnsi"/>
          <w:sz w:val="24"/>
          <w:szCs w:val="24"/>
        </w:rPr>
        <w:br/>
      </w:r>
      <w:r w:rsidR="0091555E" w:rsidRPr="00D852B0">
        <w:rPr>
          <w:rFonts w:cstheme="minorHAnsi"/>
          <w:sz w:val="24"/>
          <w:szCs w:val="24"/>
        </w:rPr>
        <w:t>nie wniesiono żadnych uwag, wniosków i zastrzeżeń w sprawie.</w:t>
      </w:r>
    </w:p>
    <w:p w14:paraId="220AC088" w14:textId="3BF14846" w:rsidR="00672A00" w:rsidRPr="00DD429F" w:rsidRDefault="0008568E" w:rsidP="00D21403">
      <w:pPr>
        <w:pStyle w:val="Default"/>
        <w:ind w:firstLine="708"/>
        <w:jc w:val="both"/>
        <w:rPr>
          <w:rFonts w:asciiTheme="minorHAnsi" w:eastAsiaTheme="minorHAnsi" w:hAnsiTheme="minorHAnsi" w:cstheme="minorHAnsi"/>
          <w:color w:val="auto"/>
          <w:lang w:eastAsia="en-US"/>
        </w:rPr>
      </w:pPr>
      <w:r w:rsidRPr="00D852B0">
        <w:rPr>
          <w:rFonts w:asciiTheme="minorHAnsi" w:hAnsiTheme="minorHAnsi" w:cstheme="minorHAnsi"/>
          <w:color w:val="auto"/>
        </w:rPr>
        <w:t xml:space="preserve">Dyrektor Regionalnego Zarządu Gospodarki Wodnej Wód Polskich w Poznaniu pismem z dnia 18.12.2019 r. </w:t>
      </w:r>
      <w:r w:rsidR="00F85C39" w:rsidRPr="00D852B0">
        <w:rPr>
          <w:rFonts w:asciiTheme="minorHAnsi" w:hAnsiTheme="minorHAnsi" w:cstheme="minorHAnsi"/>
        </w:rPr>
        <w:t xml:space="preserve">(przesłanym za pośrednictwem </w:t>
      </w:r>
      <w:proofErr w:type="spellStart"/>
      <w:r w:rsidR="00F85C39" w:rsidRPr="00D852B0">
        <w:rPr>
          <w:rFonts w:asciiTheme="minorHAnsi" w:hAnsiTheme="minorHAnsi" w:cstheme="minorHAnsi"/>
        </w:rPr>
        <w:t>ePUAP</w:t>
      </w:r>
      <w:proofErr w:type="spellEnd"/>
      <w:r w:rsidR="00F85C39" w:rsidRPr="00D852B0">
        <w:rPr>
          <w:rFonts w:asciiTheme="minorHAnsi" w:hAnsiTheme="minorHAnsi" w:cstheme="minorHAnsi"/>
        </w:rPr>
        <w:t xml:space="preserve">) </w:t>
      </w:r>
      <w:r w:rsidRPr="00D852B0">
        <w:rPr>
          <w:rFonts w:asciiTheme="minorHAnsi" w:hAnsiTheme="minorHAnsi" w:cstheme="minorHAnsi"/>
          <w:color w:val="auto"/>
        </w:rPr>
        <w:t>znak PO.RZŚ.436.109.2.2019.KP</w:t>
      </w:r>
      <w:r w:rsidR="00C509B3" w:rsidRPr="00D852B0">
        <w:rPr>
          <w:rFonts w:asciiTheme="minorHAnsi" w:hAnsiTheme="minorHAnsi" w:cstheme="minorHAnsi"/>
          <w:color w:val="auto"/>
        </w:rPr>
        <w:t xml:space="preserve"> zwrócił się do organu prowadzącego postępowanie o wezwanie Inwestora do przedstawienia dodatkowych uzupełnień/wyjaśnień do raportu, umożliwiających pełną i właściwą ocenę zakresu oddziaływania przedsięwzięcia na cele środowiskowe jednolitych części wód i zajęcie stanowiska w sprawie. Dodatkowo Dyrektor Regionalnego</w:t>
      </w:r>
      <w:r w:rsidR="00C509B3" w:rsidRPr="00DD429F">
        <w:rPr>
          <w:rFonts w:asciiTheme="minorHAnsi" w:hAnsiTheme="minorHAnsi" w:cstheme="minorHAnsi"/>
          <w:color w:val="auto"/>
        </w:rPr>
        <w:t xml:space="preserve"> Zarządu Gospodarki Wodnej </w:t>
      </w:r>
      <w:r w:rsidR="00F66F0B">
        <w:rPr>
          <w:rFonts w:asciiTheme="minorHAnsi" w:hAnsiTheme="minorHAnsi" w:cstheme="minorHAnsi"/>
          <w:color w:val="auto"/>
        </w:rPr>
        <w:br/>
      </w:r>
      <w:r w:rsidR="00C509B3" w:rsidRPr="00DD429F">
        <w:rPr>
          <w:rFonts w:asciiTheme="minorHAnsi" w:hAnsiTheme="minorHAnsi" w:cstheme="minorHAnsi"/>
          <w:color w:val="auto"/>
        </w:rPr>
        <w:t xml:space="preserve">Wód Polskich w Poznaniu w piśmie tym zawiadomił, że wydanie postanowienia </w:t>
      </w:r>
      <w:r w:rsidR="00F66F0B">
        <w:rPr>
          <w:rFonts w:asciiTheme="minorHAnsi" w:hAnsiTheme="minorHAnsi" w:cstheme="minorHAnsi"/>
          <w:color w:val="auto"/>
        </w:rPr>
        <w:br/>
      </w:r>
      <w:r w:rsidR="00C509B3" w:rsidRPr="00DD429F">
        <w:rPr>
          <w:rFonts w:asciiTheme="minorHAnsi" w:hAnsiTheme="minorHAnsi" w:cstheme="minorHAnsi"/>
          <w:color w:val="auto"/>
        </w:rPr>
        <w:lastRenderedPageBreak/>
        <w:t xml:space="preserve">w przedmiotowej sprawie nastąpi w terminie 30 dni od dnia otrzymania </w:t>
      </w:r>
      <w:r w:rsidR="00F66F0B">
        <w:rPr>
          <w:rFonts w:asciiTheme="minorHAnsi" w:hAnsiTheme="minorHAnsi" w:cstheme="minorHAnsi"/>
          <w:color w:val="auto"/>
        </w:rPr>
        <w:br/>
      </w:r>
      <w:r w:rsidR="00C509B3" w:rsidRPr="00DD429F">
        <w:rPr>
          <w:rFonts w:asciiTheme="minorHAnsi" w:hAnsiTheme="minorHAnsi" w:cstheme="minorHAnsi"/>
          <w:color w:val="auto"/>
        </w:rPr>
        <w:t>ww. uzupełnień/wyjaśnień.</w:t>
      </w:r>
    </w:p>
    <w:p w14:paraId="1188E4B2" w14:textId="326E6C8A" w:rsidR="00672A00" w:rsidRPr="00DD429F" w:rsidRDefault="00C509B3" w:rsidP="00D21403">
      <w:pPr>
        <w:spacing w:after="0" w:line="240" w:lineRule="auto"/>
        <w:ind w:firstLine="708"/>
        <w:jc w:val="both"/>
        <w:rPr>
          <w:rFonts w:cstheme="minorHAnsi"/>
          <w:sz w:val="24"/>
          <w:szCs w:val="24"/>
        </w:rPr>
      </w:pPr>
      <w:r w:rsidRPr="00DD429F">
        <w:rPr>
          <w:rFonts w:cstheme="minorHAnsi"/>
          <w:sz w:val="24"/>
          <w:szCs w:val="24"/>
        </w:rPr>
        <w:t xml:space="preserve">Wójt Gminy Kołaczkowo w związku z powyższym </w:t>
      </w:r>
      <w:r w:rsidR="00EA4B8A" w:rsidRPr="00DD429F">
        <w:rPr>
          <w:rFonts w:cstheme="minorHAnsi"/>
          <w:sz w:val="24"/>
          <w:szCs w:val="24"/>
        </w:rPr>
        <w:t xml:space="preserve">pismem z dnia 19.12.2019 r. </w:t>
      </w:r>
      <w:r w:rsidR="00F66F0B">
        <w:rPr>
          <w:rFonts w:cstheme="minorHAnsi"/>
          <w:sz w:val="24"/>
          <w:szCs w:val="24"/>
        </w:rPr>
        <w:br/>
      </w:r>
      <w:r w:rsidR="00EA4B8A" w:rsidRPr="00DD429F">
        <w:rPr>
          <w:rFonts w:cstheme="minorHAnsi"/>
          <w:sz w:val="24"/>
          <w:szCs w:val="24"/>
        </w:rPr>
        <w:t xml:space="preserve">znak sprawy: OŚ.6220.6.2019 </w:t>
      </w:r>
      <w:r w:rsidRPr="00DD429F">
        <w:rPr>
          <w:rFonts w:cstheme="minorHAnsi"/>
          <w:sz w:val="24"/>
          <w:szCs w:val="24"/>
        </w:rPr>
        <w:t xml:space="preserve">wezwał Inwestora do przedłożenia </w:t>
      </w:r>
      <w:r w:rsidR="00217799" w:rsidRPr="00DD429F">
        <w:rPr>
          <w:rFonts w:cstheme="minorHAnsi"/>
          <w:sz w:val="24"/>
          <w:szCs w:val="24"/>
        </w:rPr>
        <w:t>stosownych uzupełnień/wyjaśnień w terminie 14 dni od otrzymania niniejszego pisma w dwóch egzemplarzach.</w:t>
      </w:r>
    </w:p>
    <w:p w14:paraId="4BBA387C" w14:textId="632DBB26" w:rsidR="00672A00" w:rsidRPr="00DD429F" w:rsidRDefault="00881956" w:rsidP="00D21403">
      <w:pPr>
        <w:spacing w:after="0" w:line="240" w:lineRule="auto"/>
        <w:ind w:firstLine="708"/>
        <w:jc w:val="both"/>
        <w:rPr>
          <w:rFonts w:cstheme="minorHAnsi"/>
          <w:sz w:val="24"/>
          <w:szCs w:val="24"/>
        </w:rPr>
      </w:pPr>
      <w:r w:rsidRPr="00DD429F">
        <w:rPr>
          <w:rFonts w:cstheme="minorHAnsi"/>
          <w:sz w:val="24"/>
          <w:szCs w:val="24"/>
        </w:rPr>
        <w:t>Regionalny Dyrektor</w:t>
      </w:r>
      <w:r w:rsidR="00EA4B8A" w:rsidRPr="00DD429F">
        <w:rPr>
          <w:rFonts w:cstheme="minorHAnsi"/>
          <w:sz w:val="24"/>
          <w:szCs w:val="24"/>
        </w:rPr>
        <w:t xml:space="preserve"> Ochrony Środowiska w Poznaniu</w:t>
      </w:r>
      <w:r w:rsidRPr="00DD429F">
        <w:rPr>
          <w:rFonts w:cstheme="minorHAnsi"/>
          <w:sz w:val="24"/>
          <w:szCs w:val="24"/>
        </w:rPr>
        <w:t xml:space="preserve"> pismem z dnia 19.12.2019 r. </w:t>
      </w:r>
      <w:r w:rsidR="00F85C39" w:rsidRPr="00DD429F">
        <w:rPr>
          <w:rFonts w:cstheme="minorHAnsi"/>
          <w:sz w:val="24"/>
          <w:szCs w:val="24"/>
        </w:rPr>
        <w:t xml:space="preserve">(przesłanym za pośrednictwem </w:t>
      </w:r>
      <w:proofErr w:type="spellStart"/>
      <w:r w:rsidR="00F85C39" w:rsidRPr="00DD429F">
        <w:rPr>
          <w:rFonts w:cstheme="minorHAnsi"/>
          <w:sz w:val="24"/>
          <w:szCs w:val="24"/>
        </w:rPr>
        <w:t>ePUAP</w:t>
      </w:r>
      <w:proofErr w:type="spellEnd"/>
      <w:r w:rsidR="00F85C39" w:rsidRPr="00DD429F">
        <w:rPr>
          <w:rFonts w:cstheme="minorHAnsi"/>
          <w:sz w:val="24"/>
          <w:szCs w:val="24"/>
        </w:rPr>
        <w:t xml:space="preserve">) </w:t>
      </w:r>
      <w:r w:rsidRPr="00DD429F">
        <w:rPr>
          <w:rFonts w:cstheme="minorHAnsi"/>
          <w:sz w:val="24"/>
          <w:szCs w:val="24"/>
        </w:rPr>
        <w:t xml:space="preserve">znak sprawy: WOO-I.4221.225.2019.BM.1 </w:t>
      </w:r>
      <w:r w:rsidR="00F66F0B">
        <w:rPr>
          <w:rFonts w:cstheme="minorHAnsi"/>
          <w:sz w:val="24"/>
          <w:szCs w:val="24"/>
        </w:rPr>
        <w:br/>
      </w:r>
      <w:r w:rsidRPr="00DD429F">
        <w:rPr>
          <w:rFonts w:cstheme="minorHAnsi"/>
          <w:sz w:val="24"/>
          <w:szCs w:val="24"/>
        </w:rPr>
        <w:t xml:space="preserve">poprosił organ o przedstawienie informacji na temat sposobu zagospodarowania terenu </w:t>
      </w:r>
      <w:r w:rsidR="00F66F0B">
        <w:rPr>
          <w:rFonts w:cstheme="minorHAnsi"/>
          <w:sz w:val="24"/>
          <w:szCs w:val="24"/>
        </w:rPr>
        <w:br/>
      </w:r>
      <w:r w:rsidRPr="00DD429F">
        <w:rPr>
          <w:rFonts w:cstheme="minorHAnsi"/>
          <w:sz w:val="24"/>
          <w:szCs w:val="24"/>
        </w:rPr>
        <w:t>w otoczeniu przedsięwzięcia</w:t>
      </w:r>
      <w:r w:rsidR="006D0EC3" w:rsidRPr="00DD429F">
        <w:rPr>
          <w:rFonts w:cstheme="minorHAnsi"/>
          <w:sz w:val="24"/>
          <w:szCs w:val="24"/>
        </w:rPr>
        <w:t>. Dodatkowo Regionalny Dyrektor Ochrony Środowiska w Poznaniu</w:t>
      </w:r>
      <w:r w:rsidR="00DE6322" w:rsidRPr="00DD429F">
        <w:rPr>
          <w:rFonts w:cstheme="minorHAnsi"/>
          <w:sz w:val="24"/>
          <w:szCs w:val="24"/>
        </w:rPr>
        <w:t xml:space="preserve"> zawiadomił, że z uwagi na skomplikowany charakter sprawy i konieczność uzupełninia dokumentacji, sprawa zostanie zał</w:t>
      </w:r>
      <w:r w:rsidR="007C0EF9" w:rsidRPr="00DD429F">
        <w:rPr>
          <w:rFonts w:cstheme="minorHAnsi"/>
          <w:sz w:val="24"/>
          <w:szCs w:val="24"/>
        </w:rPr>
        <w:t>atwiona w termi</w:t>
      </w:r>
      <w:r w:rsidR="00DE6322" w:rsidRPr="00DD429F">
        <w:rPr>
          <w:rFonts w:cstheme="minorHAnsi"/>
          <w:sz w:val="24"/>
          <w:szCs w:val="24"/>
        </w:rPr>
        <w:t>nie późniejszym, tj. do 29</w:t>
      </w:r>
      <w:r w:rsidR="006836F4">
        <w:rPr>
          <w:rFonts w:cstheme="minorHAnsi"/>
          <w:sz w:val="24"/>
          <w:szCs w:val="24"/>
        </w:rPr>
        <w:t>.01.</w:t>
      </w:r>
      <w:r w:rsidR="00DE6322" w:rsidRPr="00DD429F">
        <w:rPr>
          <w:rFonts w:cstheme="minorHAnsi"/>
          <w:sz w:val="24"/>
          <w:szCs w:val="24"/>
        </w:rPr>
        <w:t xml:space="preserve">2020 r. </w:t>
      </w:r>
    </w:p>
    <w:p w14:paraId="4215D340" w14:textId="77777777" w:rsidR="006F68D3" w:rsidRPr="00DD429F" w:rsidRDefault="006F68D3" w:rsidP="00D21403">
      <w:pPr>
        <w:spacing w:after="0" w:line="240" w:lineRule="auto"/>
        <w:ind w:firstLine="708"/>
        <w:jc w:val="both"/>
        <w:rPr>
          <w:rFonts w:cstheme="minorHAnsi"/>
          <w:sz w:val="24"/>
          <w:szCs w:val="24"/>
        </w:rPr>
      </w:pPr>
      <w:r w:rsidRPr="00DD429F">
        <w:rPr>
          <w:rFonts w:cstheme="minorHAnsi"/>
          <w:sz w:val="24"/>
          <w:szCs w:val="24"/>
        </w:rPr>
        <w:t xml:space="preserve">W </w:t>
      </w:r>
      <w:r w:rsidR="00DE6322" w:rsidRPr="00DD429F">
        <w:rPr>
          <w:rFonts w:cstheme="minorHAnsi"/>
          <w:sz w:val="24"/>
          <w:szCs w:val="24"/>
        </w:rPr>
        <w:t>dniu 20</w:t>
      </w:r>
      <w:r w:rsidRPr="00DD429F">
        <w:rPr>
          <w:rFonts w:cstheme="minorHAnsi"/>
          <w:sz w:val="24"/>
          <w:szCs w:val="24"/>
        </w:rPr>
        <w:t>.</w:t>
      </w:r>
      <w:r w:rsidR="00DE6322" w:rsidRPr="00DD429F">
        <w:rPr>
          <w:rFonts w:cstheme="minorHAnsi"/>
          <w:sz w:val="24"/>
          <w:szCs w:val="24"/>
        </w:rPr>
        <w:t>12</w:t>
      </w:r>
      <w:r w:rsidRPr="00DD429F">
        <w:rPr>
          <w:rFonts w:cstheme="minorHAnsi"/>
          <w:sz w:val="24"/>
          <w:szCs w:val="24"/>
        </w:rPr>
        <w:t>.20</w:t>
      </w:r>
      <w:r w:rsidR="00DE6322" w:rsidRPr="00DD429F">
        <w:rPr>
          <w:rFonts w:cstheme="minorHAnsi"/>
          <w:sz w:val="24"/>
          <w:szCs w:val="24"/>
        </w:rPr>
        <w:t>19</w:t>
      </w:r>
      <w:r w:rsidRPr="00DD429F">
        <w:rPr>
          <w:rFonts w:cstheme="minorHAnsi"/>
          <w:sz w:val="24"/>
          <w:szCs w:val="24"/>
        </w:rPr>
        <w:t xml:space="preserve"> r. do organu wpłynęła opinia sanitarna Państwowego Powiatowego Inspektora Sanitarnego we Wrześni, znak sprawy: ON.NS.72</w:t>
      </w:r>
      <w:r w:rsidR="00DE6322" w:rsidRPr="00DD429F">
        <w:rPr>
          <w:rFonts w:cstheme="minorHAnsi"/>
          <w:sz w:val="24"/>
          <w:szCs w:val="24"/>
        </w:rPr>
        <w:t xml:space="preserve">2.8.2019 z dnia </w:t>
      </w:r>
      <w:r w:rsidR="00840E4E" w:rsidRPr="00DD429F">
        <w:rPr>
          <w:rFonts w:cstheme="minorHAnsi"/>
          <w:sz w:val="24"/>
          <w:szCs w:val="24"/>
        </w:rPr>
        <w:t>1</w:t>
      </w:r>
      <w:r w:rsidR="00DE6322" w:rsidRPr="00DD429F">
        <w:rPr>
          <w:rFonts w:cstheme="minorHAnsi"/>
          <w:sz w:val="24"/>
          <w:szCs w:val="24"/>
        </w:rPr>
        <w:t>9.12.2019</w:t>
      </w:r>
      <w:r w:rsidR="00840E4E" w:rsidRPr="00DD429F">
        <w:rPr>
          <w:rFonts w:cstheme="minorHAnsi"/>
          <w:sz w:val="24"/>
          <w:szCs w:val="24"/>
        </w:rPr>
        <w:t xml:space="preserve"> r. W </w:t>
      </w:r>
      <w:r w:rsidRPr="00DD429F">
        <w:rPr>
          <w:rFonts w:cstheme="minorHAnsi"/>
          <w:sz w:val="24"/>
          <w:szCs w:val="24"/>
        </w:rPr>
        <w:t>opinii tej Państwowy Powiatowy Inspektora Sanitarnego w</w:t>
      </w:r>
      <w:r w:rsidR="007315F2" w:rsidRPr="00DD429F">
        <w:rPr>
          <w:rFonts w:cstheme="minorHAnsi"/>
          <w:sz w:val="24"/>
          <w:szCs w:val="24"/>
        </w:rPr>
        <w:t>e Wrześni zaopiniował warunki w </w:t>
      </w:r>
      <w:r w:rsidRPr="00DD429F">
        <w:rPr>
          <w:rFonts w:cstheme="minorHAnsi"/>
          <w:sz w:val="24"/>
          <w:szCs w:val="24"/>
        </w:rPr>
        <w:t>zakresie wymagań higienicznych i zdrowotnych w następującym zakresie:</w:t>
      </w:r>
    </w:p>
    <w:p w14:paraId="5A560ECC" w14:textId="77777777" w:rsidR="006F68D3" w:rsidRPr="00DD429F" w:rsidRDefault="000C3A0B" w:rsidP="00F66F0B">
      <w:pPr>
        <w:tabs>
          <w:tab w:val="left" w:pos="426"/>
        </w:tabs>
        <w:spacing w:after="0" w:line="240" w:lineRule="auto"/>
        <w:jc w:val="both"/>
        <w:rPr>
          <w:rFonts w:cstheme="minorHAnsi"/>
          <w:sz w:val="24"/>
          <w:szCs w:val="24"/>
        </w:rPr>
      </w:pPr>
      <w:r w:rsidRPr="00DD429F">
        <w:rPr>
          <w:rFonts w:cstheme="minorHAnsi"/>
          <w:sz w:val="24"/>
          <w:szCs w:val="24"/>
        </w:rPr>
        <w:t>•</w:t>
      </w:r>
      <w:r w:rsidRPr="00DD429F">
        <w:rPr>
          <w:rFonts w:cstheme="minorHAnsi"/>
          <w:sz w:val="24"/>
          <w:szCs w:val="24"/>
        </w:rPr>
        <w:tab/>
        <w:t>p</w:t>
      </w:r>
      <w:r w:rsidR="006F68D3" w:rsidRPr="00DD429F">
        <w:rPr>
          <w:rFonts w:cstheme="minorHAnsi"/>
          <w:sz w:val="24"/>
          <w:szCs w:val="24"/>
        </w:rPr>
        <w:t>rzedsięwzięcie powinno być zrealizowane zgodnie z projektem budowlanym, w którym należy zastosować odpowiednie rozwiązania techniczne, technologiczne i organizacyjne minimalizujące negatywne oddziaływanie przedsięwzięcia na ś</w:t>
      </w:r>
      <w:r w:rsidR="007315F2" w:rsidRPr="00DD429F">
        <w:rPr>
          <w:rFonts w:cstheme="minorHAnsi"/>
          <w:sz w:val="24"/>
          <w:szCs w:val="24"/>
        </w:rPr>
        <w:t>rodowisko, a w szczególności na </w:t>
      </w:r>
      <w:r w:rsidR="006F68D3" w:rsidRPr="00DD429F">
        <w:rPr>
          <w:rFonts w:cstheme="minorHAnsi"/>
          <w:sz w:val="24"/>
          <w:szCs w:val="24"/>
        </w:rPr>
        <w:t>zdrowie ludzi;</w:t>
      </w:r>
    </w:p>
    <w:p w14:paraId="32828C11" w14:textId="77777777" w:rsidR="006F68D3" w:rsidRPr="00DD429F" w:rsidRDefault="000C3A0B" w:rsidP="00F66F0B">
      <w:pPr>
        <w:tabs>
          <w:tab w:val="left" w:pos="426"/>
        </w:tabs>
        <w:spacing w:after="0" w:line="240" w:lineRule="auto"/>
        <w:jc w:val="both"/>
        <w:rPr>
          <w:rFonts w:cstheme="minorHAnsi"/>
          <w:sz w:val="24"/>
          <w:szCs w:val="24"/>
        </w:rPr>
      </w:pPr>
      <w:r w:rsidRPr="00DD429F">
        <w:rPr>
          <w:rFonts w:cstheme="minorHAnsi"/>
          <w:sz w:val="24"/>
          <w:szCs w:val="24"/>
        </w:rPr>
        <w:t>•</w:t>
      </w:r>
      <w:r w:rsidRPr="00DD429F">
        <w:rPr>
          <w:rFonts w:cstheme="minorHAnsi"/>
          <w:sz w:val="24"/>
          <w:szCs w:val="24"/>
        </w:rPr>
        <w:tab/>
        <w:t>r</w:t>
      </w:r>
      <w:r w:rsidR="006F68D3" w:rsidRPr="00DD429F">
        <w:rPr>
          <w:rFonts w:cstheme="minorHAnsi"/>
          <w:sz w:val="24"/>
          <w:szCs w:val="24"/>
        </w:rPr>
        <w:t>ealizacja i eksploatacja inwestycji nie może stanowić ponadnormatywnej uciążliwości dla otoczenia z uwagi na emisję zanieczyszczeń do powietr</w:t>
      </w:r>
      <w:r w:rsidR="007315F2" w:rsidRPr="00DD429F">
        <w:rPr>
          <w:rFonts w:cstheme="minorHAnsi"/>
          <w:sz w:val="24"/>
          <w:szCs w:val="24"/>
        </w:rPr>
        <w:t>za i hałasu oraz zagrożenia dla </w:t>
      </w:r>
      <w:r w:rsidR="006F68D3" w:rsidRPr="00DD429F">
        <w:rPr>
          <w:rFonts w:cstheme="minorHAnsi"/>
          <w:sz w:val="24"/>
          <w:szCs w:val="24"/>
        </w:rPr>
        <w:t>środowiska gruntowo – wodnego poza teren, do którego Inwestor posiada tytuł prawny.</w:t>
      </w:r>
    </w:p>
    <w:p w14:paraId="5544277D" w14:textId="77777777" w:rsidR="00756F9A" w:rsidRPr="00DD429F" w:rsidRDefault="00F029F7" w:rsidP="00D21403">
      <w:pPr>
        <w:spacing w:after="0" w:line="240" w:lineRule="auto"/>
        <w:jc w:val="both"/>
        <w:rPr>
          <w:rFonts w:cstheme="minorHAnsi"/>
          <w:sz w:val="24"/>
          <w:szCs w:val="24"/>
        </w:rPr>
      </w:pPr>
      <w:r w:rsidRPr="00DD429F">
        <w:rPr>
          <w:rFonts w:cstheme="minorHAnsi"/>
          <w:sz w:val="24"/>
          <w:szCs w:val="24"/>
        </w:rPr>
        <w:tab/>
        <w:t>W dniu 7.01.2020 r. Wójt Gminy Kołaczkowo pismem znak sprawy: OŚ.6200.6.2019 przesłał do</w:t>
      </w:r>
      <w:r w:rsidR="00756F9A" w:rsidRPr="00DD429F">
        <w:rPr>
          <w:rFonts w:cstheme="minorHAnsi"/>
          <w:sz w:val="24"/>
          <w:szCs w:val="24"/>
        </w:rPr>
        <w:t>:</w:t>
      </w:r>
    </w:p>
    <w:p w14:paraId="32ABD2E8" w14:textId="77777777" w:rsidR="00DE6322" w:rsidRPr="00DD429F" w:rsidRDefault="00F029F7" w:rsidP="00D21403">
      <w:pPr>
        <w:pStyle w:val="Akapitzlist"/>
        <w:numPr>
          <w:ilvl w:val="0"/>
          <w:numId w:val="28"/>
        </w:numPr>
        <w:spacing w:after="0" w:line="240" w:lineRule="auto"/>
        <w:ind w:left="426"/>
        <w:jc w:val="both"/>
        <w:rPr>
          <w:rFonts w:cstheme="minorHAnsi"/>
          <w:sz w:val="24"/>
          <w:szCs w:val="24"/>
        </w:rPr>
      </w:pPr>
      <w:r w:rsidRPr="00DD429F">
        <w:rPr>
          <w:rFonts w:cstheme="minorHAnsi"/>
          <w:sz w:val="24"/>
          <w:szCs w:val="24"/>
        </w:rPr>
        <w:t>Dyrektora Regionalnego Zarządu Gospodarki Wodnej Wód Polskich w Poznaniu przedłożone uzupełnienie Inwestora, które wpłynęło do organu 02.01.2020 r.</w:t>
      </w:r>
    </w:p>
    <w:p w14:paraId="5DDABDE6" w14:textId="0A9C36BE" w:rsidR="00DE6322" w:rsidRPr="00D852B0" w:rsidRDefault="00756F9A" w:rsidP="00D21403">
      <w:pPr>
        <w:pStyle w:val="Akapitzlist"/>
        <w:numPr>
          <w:ilvl w:val="0"/>
          <w:numId w:val="28"/>
        </w:numPr>
        <w:spacing w:after="0" w:line="240" w:lineRule="auto"/>
        <w:ind w:left="426"/>
        <w:jc w:val="both"/>
        <w:rPr>
          <w:rFonts w:cstheme="minorHAnsi"/>
          <w:sz w:val="24"/>
          <w:szCs w:val="24"/>
        </w:rPr>
      </w:pPr>
      <w:r w:rsidRPr="00DD429F">
        <w:rPr>
          <w:rFonts w:cstheme="minorHAnsi"/>
          <w:sz w:val="24"/>
          <w:szCs w:val="24"/>
        </w:rPr>
        <w:t>Regionalnego Dyrektora Ochrony Środowiska w Poznaniu informację na temat faktycznego zagospodarowania terenu.</w:t>
      </w:r>
    </w:p>
    <w:p w14:paraId="3E8303F5" w14:textId="453ADDA7" w:rsidR="004F6CE5" w:rsidRPr="00DD429F" w:rsidRDefault="00756F9A" w:rsidP="00BC39FB">
      <w:pPr>
        <w:spacing w:after="0" w:line="240" w:lineRule="auto"/>
        <w:ind w:firstLine="708"/>
        <w:jc w:val="both"/>
        <w:rPr>
          <w:rFonts w:cstheme="minorHAnsi"/>
          <w:sz w:val="24"/>
          <w:szCs w:val="24"/>
        </w:rPr>
      </w:pPr>
      <w:r w:rsidRPr="00DD429F">
        <w:rPr>
          <w:rFonts w:cstheme="minorHAnsi"/>
          <w:sz w:val="24"/>
          <w:szCs w:val="24"/>
        </w:rPr>
        <w:t xml:space="preserve">14.01.2020 r. za pośrednictwem </w:t>
      </w:r>
      <w:proofErr w:type="spellStart"/>
      <w:r w:rsidRPr="00082A4F">
        <w:rPr>
          <w:rFonts w:cstheme="minorHAnsi"/>
          <w:sz w:val="24"/>
          <w:szCs w:val="24"/>
        </w:rPr>
        <w:t>ePUAP</w:t>
      </w:r>
      <w:proofErr w:type="spellEnd"/>
      <w:r w:rsidRPr="00DD429F">
        <w:rPr>
          <w:rFonts w:cstheme="minorHAnsi"/>
          <w:sz w:val="24"/>
          <w:szCs w:val="24"/>
        </w:rPr>
        <w:t xml:space="preserve"> zostało przesłane </w:t>
      </w:r>
      <w:r w:rsidR="00082A4F">
        <w:rPr>
          <w:rFonts w:cstheme="minorHAnsi"/>
          <w:sz w:val="24"/>
          <w:szCs w:val="24"/>
        </w:rPr>
        <w:t xml:space="preserve">do organu </w:t>
      </w:r>
      <w:r w:rsidRPr="00DD429F">
        <w:rPr>
          <w:rFonts w:cstheme="minorHAnsi"/>
          <w:sz w:val="24"/>
          <w:szCs w:val="24"/>
        </w:rPr>
        <w:t xml:space="preserve">stanowisko Dyrektora Regionalnego Zarządu Gospodarki Wodnej Wód Polskich w Poznaniu. </w:t>
      </w:r>
      <w:r w:rsidR="00F66F0B">
        <w:rPr>
          <w:rFonts w:cstheme="minorHAnsi"/>
          <w:sz w:val="24"/>
          <w:szCs w:val="24"/>
        </w:rPr>
        <w:br/>
      </w:r>
      <w:r w:rsidRPr="00DD429F">
        <w:rPr>
          <w:rFonts w:cstheme="minorHAnsi"/>
          <w:sz w:val="24"/>
          <w:szCs w:val="24"/>
        </w:rPr>
        <w:t>W postanow</w:t>
      </w:r>
      <w:r w:rsidR="004F6CE5" w:rsidRPr="00DD429F">
        <w:rPr>
          <w:rFonts w:cstheme="minorHAnsi"/>
          <w:sz w:val="24"/>
          <w:szCs w:val="24"/>
        </w:rPr>
        <w:t>ieniu z dnia 14</w:t>
      </w:r>
      <w:r w:rsidRPr="00DD429F">
        <w:rPr>
          <w:rFonts w:cstheme="minorHAnsi"/>
          <w:sz w:val="24"/>
          <w:szCs w:val="24"/>
        </w:rPr>
        <w:t>.0</w:t>
      </w:r>
      <w:r w:rsidR="004F6CE5" w:rsidRPr="00DD429F">
        <w:rPr>
          <w:rFonts w:cstheme="minorHAnsi"/>
          <w:sz w:val="24"/>
          <w:szCs w:val="24"/>
        </w:rPr>
        <w:t>1</w:t>
      </w:r>
      <w:r w:rsidRPr="00DD429F">
        <w:rPr>
          <w:rFonts w:cstheme="minorHAnsi"/>
          <w:sz w:val="24"/>
          <w:szCs w:val="24"/>
        </w:rPr>
        <w:t>.2021 r. znak sprawy: PO.RZŚ.436.</w:t>
      </w:r>
      <w:r w:rsidR="004F6CE5" w:rsidRPr="00DD429F">
        <w:rPr>
          <w:rFonts w:cstheme="minorHAnsi"/>
          <w:sz w:val="24"/>
          <w:szCs w:val="24"/>
        </w:rPr>
        <w:t>109.2.2019</w:t>
      </w:r>
      <w:r w:rsidRPr="00DD429F">
        <w:rPr>
          <w:rFonts w:cstheme="minorHAnsi"/>
          <w:sz w:val="24"/>
          <w:szCs w:val="24"/>
        </w:rPr>
        <w:t>.</w:t>
      </w:r>
      <w:r w:rsidR="004F6CE5" w:rsidRPr="00DD429F">
        <w:rPr>
          <w:rFonts w:cstheme="minorHAnsi"/>
          <w:sz w:val="24"/>
          <w:szCs w:val="24"/>
        </w:rPr>
        <w:t>KP</w:t>
      </w:r>
      <w:r w:rsidR="006836F4">
        <w:rPr>
          <w:rFonts w:cstheme="minorHAnsi"/>
          <w:sz w:val="24"/>
          <w:szCs w:val="24"/>
        </w:rPr>
        <w:t xml:space="preserve"> Dyrektor </w:t>
      </w:r>
      <w:r w:rsidRPr="00DD429F">
        <w:rPr>
          <w:rFonts w:cstheme="minorHAnsi"/>
          <w:sz w:val="24"/>
          <w:szCs w:val="24"/>
        </w:rPr>
        <w:t xml:space="preserve">Regionalnego Zarządu Gospodarki Wodnej Wód Polskich w Poznaniu uzgodnił realizację ww. przedsięwzięcia w </w:t>
      </w:r>
      <w:r w:rsidR="004F6CE5" w:rsidRPr="00DD429F">
        <w:rPr>
          <w:rFonts w:cstheme="minorHAnsi"/>
          <w:sz w:val="24"/>
          <w:szCs w:val="24"/>
        </w:rPr>
        <w:t>realizowanym</w:t>
      </w:r>
      <w:r w:rsidR="00BC39FB">
        <w:rPr>
          <w:rFonts w:cstheme="minorHAnsi"/>
          <w:sz w:val="24"/>
          <w:szCs w:val="24"/>
        </w:rPr>
        <w:t xml:space="preserve"> wariancie oraz </w:t>
      </w:r>
      <w:r w:rsidRPr="00DD429F">
        <w:rPr>
          <w:rFonts w:cstheme="minorHAnsi"/>
          <w:sz w:val="24"/>
          <w:szCs w:val="24"/>
        </w:rPr>
        <w:t>określił następujące warunki</w:t>
      </w:r>
      <w:r w:rsidR="004F6CE5" w:rsidRPr="00DD429F">
        <w:rPr>
          <w:rFonts w:cstheme="minorHAnsi"/>
          <w:sz w:val="24"/>
          <w:szCs w:val="24"/>
        </w:rPr>
        <w:t xml:space="preserve"> jego</w:t>
      </w:r>
      <w:r w:rsidR="004335C5">
        <w:rPr>
          <w:rFonts w:cstheme="minorHAnsi"/>
          <w:sz w:val="24"/>
          <w:szCs w:val="24"/>
        </w:rPr>
        <w:t xml:space="preserve"> realizacji: </w:t>
      </w:r>
    </w:p>
    <w:p w14:paraId="6DC743AD" w14:textId="77777777" w:rsidR="00F66F0B" w:rsidRDefault="004F6CE5" w:rsidP="00F66F0B">
      <w:pPr>
        <w:pStyle w:val="Akapitzlist"/>
        <w:numPr>
          <w:ilvl w:val="1"/>
          <w:numId w:val="7"/>
        </w:numPr>
        <w:spacing w:after="0" w:line="240" w:lineRule="auto"/>
        <w:jc w:val="both"/>
        <w:rPr>
          <w:rFonts w:cstheme="minorHAnsi"/>
          <w:sz w:val="24"/>
          <w:szCs w:val="24"/>
        </w:rPr>
      </w:pPr>
      <w:r w:rsidRPr="00F66F0B">
        <w:rPr>
          <w:rFonts w:cstheme="minorHAnsi"/>
          <w:sz w:val="24"/>
          <w:szCs w:val="24"/>
        </w:rPr>
        <w:t>zaopatrzenie w wodę na potrzeby realizacji i eksploatacji przedsięwzięcia realizowane będzie</w:t>
      </w:r>
      <w:r w:rsidR="00F66F0B">
        <w:rPr>
          <w:rFonts w:cstheme="minorHAnsi"/>
          <w:sz w:val="24"/>
          <w:szCs w:val="24"/>
        </w:rPr>
        <w:t xml:space="preserve"> </w:t>
      </w:r>
      <w:r w:rsidRPr="00F66F0B">
        <w:rPr>
          <w:rFonts w:cstheme="minorHAnsi"/>
          <w:sz w:val="24"/>
          <w:szCs w:val="24"/>
        </w:rPr>
        <w:t>z wodociągu wiejskiego;</w:t>
      </w:r>
    </w:p>
    <w:p w14:paraId="715D1DDC" w14:textId="77777777" w:rsidR="00F66F0B" w:rsidRDefault="004F6CE5" w:rsidP="00F66F0B">
      <w:pPr>
        <w:pStyle w:val="Akapitzlist"/>
        <w:numPr>
          <w:ilvl w:val="1"/>
          <w:numId w:val="7"/>
        </w:numPr>
        <w:spacing w:after="0" w:line="240" w:lineRule="auto"/>
        <w:jc w:val="both"/>
        <w:rPr>
          <w:rFonts w:cstheme="minorHAnsi"/>
          <w:sz w:val="24"/>
          <w:szCs w:val="24"/>
        </w:rPr>
      </w:pPr>
      <w:r w:rsidRPr="00F66F0B">
        <w:rPr>
          <w:rFonts w:cstheme="minorHAnsi"/>
          <w:sz w:val="24"/>
          <w:szCs w:val="24"/>
        </w:rPr>
        <w:t>ścieki socjalno-bytowe odprowadzane będą do zbiorników bezodpływowych i wywożone na</w:t>
      </w:r>
      <w:r w:rsidR="00F66F0B">
        <w:rPr>
          <w:rFonts w:cstheme="minorHAnsi"/>
          <w:sz w:val="24"/>
          <w:szCs w:val="24"/>
        </w:rPr>
        <w:t xml:space="preserve"> o</w:t>
      </w:r>
      <w:r w:rsidRPr="00F66F0B">
        <w:rPr>
          <w:rFonts w:cstheme="minorHAnsi"/>
          <w:sz w:val="24"/>
          <w:szCs w:val="24"/>
        </w:rPr>
        <w:t>czyszczalnię ścieków;</w:t>
      </w:r>
    </w:p>
    <w:p w14:paraId="399C5912" w14:textId="38D8AEA3" w:rsidR="00F66F0B" w:rsidRDefault="006836F4" w:rsidP="00F66F0B">
      <w:pPr>
        <w:pStyle w:val="Akapitzlist"/>
        <w:numPr>
          <w:ilvl w:val="1"/>
          <w:numId w:val="7"/>
        </w:numPr>
        <w:spacing w:after="0" w:line="240" w:lineRule="auto"/>
        <w:jc w:val="both"/>
        <w:rPr>
          <w:rFonts w:cstheme="minorHAnsi"/>
          <w:sz w:val="24"/>
          <w:szCs w:val="24"/>
        </w:rPr>
      </w:pPr>
      <w:r>
        <w:rPr>
          <w:rFonts w:cstheme="minorHAnsi"/>
          <w:sz w:val="24"/>
          <w:szCs w:val="24"/>
        </w:rPr>
        <w:t xml:space="preserve">ścieki przemysłowe </w:t>
      </w:r>
      <w:r w:rsidR="004F6CE5" w:rsidRPr="00F66F0B">
        <w:rPr>
          <w:rFonts w:cstheme="minorHAnsi"/>
          <w:sz w:val="24"/>
          <w:szCs w:val="24"/>
        </w:rPr>
        <w:t>powstające po procesie neut</w:t>
      </w:r>
      <w:r w:rsidR="00F27332">
        <w:rPr>
          <w:rFonts w:cstheme="minorHAnsi"/>
          <w:sz w:val="24"/>
          <w:szCs w:val="24"/>
        </w:rPr>
        <w:t>ralizacji odprowadzać należy do </w:t>
      </w:r>
      <w:r w:rsidR="004F6CE5" w:rsidRPr="00F66F0B">
        <w:rPr>
          <w:rFonts w:cstheme="minorHAnsi"/>
          <w:sz w:val="24"/>
          <w:szCs w:val="24"/>
        </w:rPr>
        <w:t>zbiorników</w:t>
      </w:r>
      <w:r w:rsidR="00D852B0" w:rsidRPr="00F66F0B">
        <w:rPr>
          <w:rFonts w:cstheme="minorHAnsi"/>
          <w:sz w:val="24"/>
          <w:szCs w:val="24"/>
        </w:rPr>
        <w:t xml:space="preserve"> </w:t>
      </w:r>
      <w:r w:rsidR="004F6CE5" w:rsidRPr="00F66F0B">
        <w:rPr>
          <w:rFonts w:cstheme="minorHAnsi"/>
          <w:sz w:val="24"/>
          <w:szCs w:val="24"/>
        </w:rPr>
        <w:t>bezodpływowych, a po podczyszczeniu przekazywać wozami asenizacyjnymi uprawnionym</w:t>
      </w:r>
      <w:r w:rsidR="00D852B0" w:rsidRPr="00F66F0B">
        <w:rPr>
          <w:rFonts w:cstheme="minorHAnsi"/>
          <w:sz w:val="24"/>
          <w:szCs w:val="24"/>
        </w:rPr>
        <w:t xml:space="preserve"> </w:t>
      </w:r>
      <w:r w:rsidR="004F6CE5" w:rsidRPr="00F66F0B">
        <w:rPr>
          <w:rFonts w:cstheme="minorHAnsi"/>
          <w:sz w:val="24"/>
          <w:szCs w:val="24"/>
        </w:rPr>
        <w:t>podmiotom;</w:t>
      </w:r>
    </w:p>
    <w:p w14:paraId="45B3D7CD" w14:textId="279A9A88" w:rsidR="00F66F0B" w:rsidRDefault="004F6CE5" w:rsidP="00F66F0B">
      <w:pPr>
        <w:pStyle w:val="Akapitzlist"/>
        <w:numPr>
          <w:ilvl w:val="1"/>
          <w:numId w:val="7"/>
        </w:numPr>
        <w:spacing w:after="0" w:line="240" w:lineRule="auto"/>
        <w:jc w:val="both"/>
        <w:rPr>
          <w:rFonts w:cstheme="minorHAnsi"/>
          <w:sz w:val="24"/>
          <w:szCs w:val="24"/>
        </w:rPr>
      </w:pPr>
      <w:r w:rsidRPr="00F66F0B">
        <w:rPr>
          <w:rFonts w:cstheme="minorHAnsi"/>
          <w:sz w:val="24"/>
          <w:szCs w:val="24"/>
        </w:rPr>
        <w:t>osady, powstające w procesie neutralizacji, po osuszeniu na prasie hydraulicznej należy</w:t>
      </w:r>
      <w:r w:rsidR="00D852B0" w:rsidRPr="00F66F0B">
        <w:rPr>
          <w:rFonts w:cstheme="minorHAnsi"/>
          <w:sz w:val="24"/>
          <w:szCs w:val="24"/>
        </w:rPr>
        <w:t xml:space="preserve"> </w:t>
      </w:r>
      <w:r w:rsidRPr="00F66F0B">
        <w:rPr>
          <w:rFonts w:cstheme="minorHAnsi"/>
          <w:sz w:val="24"/>
          <w:szCs w:val="24"/>
        </w:rPr>
        <w:t>p</w:t>
      </w:r>
      <w:r w:rsidR="006836F4">
        <w:rPr>
          <w:rFonts w:cstheme="minorHAnsi"/>
          <w:sz w:val="24"/>
          <w:szCs w:val="24"/>
        </w:rPr>
        <w:t>rzekazywać jako odpad podmiotom</w:t>
      </w:r>
      <w:r w:rsidRPr="00F66F0B">
        <w:rPr>
          <w:rFonts w:cstheme="minorHAnsi"/>
          <w:sz w:val="24"/>
          <w:szCs w:val="24"/>
        </w:rPr>
        <w:t xml:space="preserve"> uprawnionym do ich odbioru i zagospodarowania;</w:t>
      </w:r>
    </w:p>
    <w:p w14:paraId="19A8B2D6" w14:textId="77777777" w:rsidR="00F66F0B" w:rsidRDefault="004F6CE5" w:rsidP="00F66F0B">
      <w:pPr>
        <w:pStyle w:val="Akapitzlist"/>
        <w:numPr>
          <w:ilvl w:val="1"/>
          <w:numId w:val="7"/>
        </w:numPr>
        <w:spacing w:after="0" w:line="240" w:lineRule="auto"/>
        <w:jc w:val="both"/>
        <w:rPr>
          <w:rFonts w:cstheme="minorHAnsi"/>
          <w:sz w:val="24"/>
          <w:szCs w:val="24"/>
        </w:rPr>
      </w:pPr>
      <w:r w:rsidRPr="00F66F0B">
        <w:rPr>
          <w:rFonts w:cstheme="minorHAnsi"/>
          <w:sz w:val="24"/>
          <w:szCs w:val="24"/>
        </w:rPr>
        <w:t>odcieki z osuszania osadów w prasie hydraulicznej należy zagospodarować jak pozostałe ścieki</w:t>
      </w:r>
      <w:r w:rsidR="00F66F0B">
        <w:rPr>
          <w:rFonts w:cstheme="minorHAnsi"/>
          <w:sz w:val="24"/>
          <w:szCs w:val="24"/>
        </w:rPr>
        <w:t xml:space="preserve"> </w:t>
      </w:r>
      <w:r w:rsidRPr="00F66F0B">
        <w:rPr>
          <w:rFonts w:cstheme="minorHAnsi"/>
          <w:sz w:val="24"/>
          <w:szCs w:val="24"/>
        </w:rPr>
        <w:t>przemysłowe;</w:t>
      </w:r>
    </w:p>
    <w:p w14:paraId="1D5AD2F3" w14:textId="797F50AC" w:rsidR="00F66F0B" w:rsidRDefault="004F6CE5" w:rsidP="00F66F0B">
      <w:pPr>
        <w:pStyle w:val="Akapitzlist"/>
        <w:numPr>
          <w:ilvl w:val="1"/>
          <w:numId w:val="7"/>
        </w:numPr>
        <w:spacing w:after="0" w:line="240" w:lineRule="auto"/>
        <w:jc w:val="both"/>
        <w:rPr>
          <w:rFonts w:cstheme="minorHAnsi"/>
          <w:sz w:val="24"/>
          <w:szCs w:val="24"/>
        </w:rPr>
      </w:pPr>
      <w:r w:rsidRPr="00F66F0B">
        <w:rPr>
          <w:rFonts w:cstheme="minorHAnsi"/>
          <w:sz w:val="24"/>
          <w:szCs w:val="24"/>
        </w:rPr>
        <w:lastRenderedPageBreak/>
        <w:t>wody opadowe i roztopowe będą odprowadzane, z niezanieczyszczonych powierzchni po</w:t>
      </w:r>
      <w:r w:rsidR="006836F4">
        <w:rPr>
          <w:rFonts w:cstheme="minorHAnsi"/>
          <w:sz w:val="24"/>
          <w:szCs w:val="24"/>
        </w:rPr>
        <w:t> </w:t>
      </w:r>
      <w:r w:rsidRPr="00F66F0B">
        <w:rPr>
          <w:rFonts w:cstheme="minorHAnsi"/>
          <w:sz w:val="24"/>
          <w:szCs w:val="24"/>
        </w:rPr>
        <w:t>podczyszczeniu w separatorze, w sposób zorganizowany (wewnętrzna kanalizacja deszczowa)</w:t>
      </w:r>
      <w:r w:rsidR="00F66F0B">
        <w:rPr>
          <w:rFonts w:cstheme="minorHAnsi"/>
          <w:sz w:val="24"/>
          <w:szCs w:val="24"/>
        </w:rPr>
        <w:t xml:space="preserve"> </w:t>
      </w:r>
      <w:r w:rsidRPr="00F66F0B">
        <w:rPr>
          <w:rFonts w:cstheme="minorHAnsi"/>
          <w:sz w:val="24"/>
          <w:szCs w:val="24"/>
        </w:rPr>
        <w:t xml:space="preserve">do gruntu poprzez istniejący ziemny staw infiltracyjny na terenie, </w:t>
      </w:r>
      <w:r w:rsidR="006836F4">
        <w:rPr>
          <w:rFonts w:cstheme="minorHAnsi"/>
          <w:sz w:val="24"/>
          <w:szCs w:val="24"/>
        </w:rPr>
        <w:br/>
      </w:r>
      <w:r w:rsidRPr="00F66F0B">
        <w:rPr>
          <w:rFonts w:cstheme="minorHAnsi"/>
          <w:sz w:val="24"/>
          <w:szCs w:val="24"/>
        </w:rPr>
        <w:t>do którego Inwestor posiada prawo dysponowania nim;</w:t>
      </w:r>
    </w:p>
    <w:p w14:paraId="34834892" w14:textId="3160FAE5" w:rsidR="00F66F0B" w:rsidRDefault="004F6CE5" w:rsidP="00F66F0B">
      <w:pPr>
        <w:pStyle w:val="Akapitzlist"/>
        <w:numPr>
          <w:ilvl w:val="1"/>
          <w:numId w:val="7"/>
        </w:numPr>
        <w:spacing w:after="0" w:line="240" w:lineRule="auto"/>
        <w:jc w:val="both"/>
        <w:rPr>
          <w:rFonts w:cstheme="minorHAnsi"/>
          <w:sz w:val="24"/>
          <w:szCs w:val="24"/>
        </w:rPr>
      </w:pPr>
      <w:r w:rsidRPr="00F66F0B">
        <w:rPr>
          <w:rFonts w:cstheme="minorHAnsi"/>
          <w:sz w:val="24"/>
          <w:szCs w:val="24"/>
        </w:rPr>
        <w:t>wszystkie materiały i odpady (niebezpieczne i inne niż ni</w:t>
      </w:r>
      <w:r w:rsidR="006836F4">
        <w:rPr>
          <w:rFonts w:cstheme="minorHAnsi"/>
          <w:sz w:val="24"/>
          <w:szCs w:val="24"/>
        </w:rPr>
        <w:t>ebezpieczne) gromadzić należy w </w:t>
      </w:r>
      <w:r w:rsidRPr="00F66F0B">
        <w:rPr>
          <w:rFonts w:cstheme="minorHAnsi"/>
          <w:sz w:val="24"/>
          <w:szCs w:val="24"/>
        </w:rPr>
        <w:t>oddzielnych, szczelnych, oznakowanych pojemnikach zabezpieczających przed odciekami, w miejscach wyposażonych w utwardzone szczelne nawierzchnie, nienarażonych na opady atmosferyczne (zadaszonych), ograniczonych opaskami zabezpieczającymi przed odpływem ewentualnych przecieków lub od</w:t>
      </w:r>
      <w:r w:rsidR="006836F4">
        <w:rPr>
          <w:rFonts w:cstheme="minorHAnsi"/>
          <w:sz w:val="24"/>
          <w:szCs w:val="24"/>
        </w:rPr>
        <w:t>cieków na </w:t>
      </w:r>
      <w:r w:rsidRPr="00F66F0B">
        <w:rPr>
          <w:rFonts w:cstheme="minorHAnsi"/>
          <w:sz w:val="24"/>
          <w:szCs w:val="24"/>
        </w:rPr>
        <w:t>powierzchnie nieuszczelnione, mogących stwarzać zag</w:t>
      </w:r>
      <w:r w:rsidR="006836F4">
        <w:rPr>
          <w:rFonts w:cstheme="minorHAnsi"/>
          <w:sz w:val="24"/>
          <w:szCs w:val="24"/>
        </w:rPr>
        <w:t>rożenie dla środowiska gruntowo-</w:t>
      </w:r>
      <w:r w:rsidRPr="00F66F0B">
        <w:rPr>
          <w:rFonts w:cstheme="minorHAnsi"/>
          <w:sz w:val="24"/>
          <w:szCs w:val="24"/>
        </w:rPr>
        <w:t>wodnego;</w:t>
      </w:r>
    </w:p>
    <w:p w14:paraId="270C40E2" w14:textId="77777777" w:rsidR="00F66F0B" w:rsidRDefault="004F6CE5" w:rsidP="00F66F0B">
      <w:pPr>
        <w:pStyle w:val="Akapitzlist"/>
        <w:numPr>
          <w:ilvl w:val="1"/>
          <w:numId w:val="7"/>
        </w:numPr>
        <w:spacing w:after="0" w:line="240" w:lineRule="auto"/>
        <w:jc w:val="both"/>
        <w:rPr>
          <w:rFonts w:cstheme="minorHAnsi"/>
          <w:sz w:val="24"/>
          <w:szCs w:val="24"/>
        </w:rPr>
      </w:pPr>
      <w:r w:rsidRPr="00F66F0B">
        <w:rPr>
          <w:rFonts w:cstheme="minorHAnsi"/>
          <w:sz w:val="24"/>
          <w:szCs w:val="24"/>
        </w:rPr>
        <w:t>w miejscach przyjmowania i składowania materiałów niebezpiecznych oraz magazynowania odpadów należy zapewnić dostępność sorbentów, właściwych w zakresie ilości i rodzaju do potencjalnego zagrożenia, mogącego wystąpić w następstwie sytuacji awaryjnych;</w:t>
      </w:r>
    </w:p>
    <w:p w14:paraId="2FE42F95" w14:textId="44A87C9F" w:rsidR="00F66F0B" w:rsidRDefault="004F6CE5" w:rsidP="00F66F0B">
      <w:pPr>
        <w:pStyle w:val="Akapitzlist"/>
        <w:numPr>
          <w:ilvl w:val="1"/>
          <w:numId w:val="7"/>
        </w:numPr>
        <w:spacing w:after="0" w:line="240" w:lineRule="auto"/>
        <w:jc w:val="both"/>
        <w:rPr>
          <w:rFonts w:cstheme="minorHAnsi"/>
          <w:sz w:val="24"/>
          <w:szCs w:val="24"/>
        </w:rPr>
      </w:pPr>
      <w:r w:rsidRPr="00F66F0B">
        <w:rPr>
          <w:rFonts w:cstheme="minorHAnsi"/>
          <w:sz w:val="24"/>
          <w:szCs w:val="24"/>
        </w:rPr>
        <w:t>do prac w obrębie zakładu w okresie realizacji przedsięwzi</w:t>
      </w:r>
      <w:r w:rsidR="006836F4">
        <w:rPr>
          <w:rFonts w:cstheme="minorHAnsi"/>
          <w:sz w:val="24"/>
          <w:szCs w:val="24"/>
        </w:rPr>
        <w:t>ęcia i jego eksploatacji należy </w:t>
      </w:r>
      <w:r w:rsidRPr="00F66F0B">
        <w:rPr>
          <w:rFonts w:cstheme="minorHAnsi"/>
          <w:sz w:val="24"/>
          <w:szCs w:val="24"/>
        </w:rPr>
        <w:t>dopuszczać tylko sprzęt w pełni sprawny oraz spełniający wymogi dopu</w:t>
      </w:r>
      <w:r w:rsidR="006836F4">
        <w:rPr>
          <w:rFonts w:cstheme="minorHAnsi"/>
          <w:sz w:val="24"/>
          <w:szCs w:val="24"/>
        </w:rPr>
        <w:t>szczające go </w:t>
      </w:r>
      <w:r w:rsidRPr="00F66F0B">
        <w:rPr>
          <w:rFonts w:cstheme="minorHAnsi"/>
          <w:sz w:val="24"/>
          <w:szCs w:val="24"/>
        </w:rPr>
        <w:t>do użytku;</w:t>
      </w:r>
    </w:p>
    <w:p w14:paraId="09CFAF51" w14:textId="4A1FEC6F" w:rsidR="00F66F0B" w:rsidRDefault="004F6CE5" w:rsidP="00F66F0B">
      <w:pPr>
        <w:pStyle w:val="Akapitzlist"/>
        <w:numPr>
          <w:ilvl w:val="1"/>
          <w:numId w:val="7"/>
        </w:numPr>
        <w:spacing w:after="0" w:line="240" w:lineRule="auto"/>
        <w:jc w:val="both"/>
        <w:rPr>
          <w:rFonts w:cstheme="minorHAnsi"/>
          <w:sz w:val="24"/>
          <w:szCs w:val="24"/>
        </w:rPr>
      </w:pPr>
      <w:r w:rsidRPr="00F66F0B">
        <w:rPr>
          <w:rFonts w:cstheme="minorHAnsi"/>
          <w:sz w:val="24"/>
          <w:szCs w:val="24"/>
        </w:rPr>
        <w:t>na etapie realizacji przedsięwzięcia w miejscach zap</w:t>
      </w:r>
      <w:r w:rsidR="006836F4">
        <w:rPr>
          <w:rFonts w:cstheme="minorHAnsi"/>
          <w:sz w:val="24"/>
          <w:szCs w:val="24"/>
        </w:rPr>
        <w:t>lecza budowy, przeznaczonych do </w:t>
      </w:r>
      <w:r w:rsidRPr="00F66F0B">
        <w:rPr>
          <w:rFonts w:cstheme="minorHAnsi"/>
          <w:sz w:val="24"/>
          <w:szCs w:val="24"/>
        </w:rPr>
        <w:t>parkowania, serwisowania oraz tankowania sprzętu mechanicznego należy wykonać utwardzoną i szczelną nawierzchnię, zabezpieczającą środowisko gruntowo-wodne przed zanieczyszczeniami i zapewnić dostępność sorbentów,</w:t>
      </w:r>
      <w:r w:rsidR="006836F4">
        <w:rPr>
          <w:rFonts w:cstheme="minorHAnsi"/>
          <w:sz w:val="24"/>
          <w:szCs w:val="24"/>
        </w:rPr>
        <w:t xml:space="preserve"> właściwych w zakresie ilości i </w:t>
      </w:r>
      <w:r w:rsidRPr="00F66F0B">
        <w:rPr>
          <w:rFonts w:cstheme="minorHAnsi"/>
          <w:sz w:val="24"/>
          <w:szCs w:val="24"/>
        </w:rPr>
        <w:t>rodzaju do potencjalnego zagrożenia, mogącego wystąpić w następstwie sytuacji awaryjnych;</w:t>
      </w:r>
    </w:p>
    <w:p w14:paraId="1C57C6B9" w14:textId="45BE3B4F" w:rsidR="004F6CE5" w:rsidRPr="00F66F0B" w:rsidRDefault="004F6CE5" w:rsidP="00F66F0B">
      <w:pPr>
        <w:pStyle w:val="Akapitzlist"/>
        <w:numPr>
          <w:ilvl w:val="1"/>
          <w:numId w:val="7"/>
        </w:numPr>
        <w:spacing w:after="0" w:line="240" w:lineRule="auto"/>
        <w:jc w:val="both"/>
        <w:rPr>
          <w:rFonts w:cstheme="minorHAnsi"/>
          <w:sz w:val="24"/>
          <w:szCs w:val="24"/>
        </w:rPr>
      </w:pPr>
      <w:r w:rsidRPr="00F66F0B">
        <w:rPr>
          <w:rFonts w:cstheme="minorHAnsi"/>
          <w:sz w:val="24"/>
          <w:szCs w:val="24"/>
        </w:rPr>
        <w:t>w czasie prowadzenia robót budowlanych inwestycji</w:t>
      </w:r>
      <w:r w:rsidR="006836F4">
        <w:rPr>
          <w:rFonts w:cstheme="minorHAnsi"/>
          <w:sz w:val="24"/>
          <w:szCs w:val="24"/>
        </w:rPr>
        <w:t>,</w:t>
      </w:r>
      <w:r w:rsidRPr="00F66F0B">
        <w:rPr>
          <w:rFonts w:cstheme="minorHAnsi"/>
          <w:sz w:val="24"/>
          <w:szCs w:val="24"/>
        </w:rPr>
        <w:t xml:space="preserve"> a także podczas jej eksploatacji należy prowadzić stały monitoring stanu technicznego sprzętu mechanicznego oraz przypadków wystąpienia zanieczyszczenia gruntu i neutralizację miejsc mogących powodować ewentualne zagrożenie </w:t>
      </w:r>
      <w:r w:rsidR="00454CD5">
        <w:rPr>
          <w:rFonts w:cstheme="minorHAnsi"/>
          <w:sz w:val="24"/>
          <w:szCs w:val="24"/>
        </w:rPr>
        <w:t>dla środowiska gruntowo-wodnego,</w:t>
      </w:r>
    </w:p>
    <w:p w14:paraId="6E6F7AF9" w14:textId="06172036" w:rsidR="004F6CE5" w:rsidRPr="00DD429F" w:rsidRDefault="00BC39FB" w:rsidP="00D21403">
      <w:pPr>
        <w:spacing w:after="0" w:line="240" w:lineRule="auto"/>
        <w:jc w:val="both"/>
        <w:rPr>
          <w:rFonts w:cstheme="minorHAnsi"/>
          <w:sz w:val="24"/>
          <w:szCs w:val="24"/>
        </w:rPr>
      </w:pPr>
      <w:r>
        <w:rPr>
          <w:rFonts w:cstheme="minorHAnsi"/>
          <w:sz w:val="24"/>
          <w:szCs w:val="24"/>
        </w:rPr>
        <w:t xml:space="preserve">a także </w:t>
      </w:r>
      <w:r w:rsidR="004F6CE5" w:rsidRPr="00DD429F">
        <w:rPr>
          <w:rFonts w:cstheme="minorHAnsi"/>
          <w:sz w:val="24"/>
          <w:szCs w:val="24"/>
        </w:rPr>
        <w:t>nie stwierdził potrzeby:</w:t>
      </w:r>
    </w:p>
    <w:p w14:paraId="586F1A87" w14:textId="43546035" w:rsidR="00F66F0B" w:rsidRPr="00F66F0B" w:rsidRDefault="004F6CE5" w:rsidP="00F66F0B">
      <w:pPr>
        <w:pStyle w:val="Akapitzlist"/>
        <w:numPr>
          <w:ilvl w:val="0"/>
          <w:numId w:val="46"/>
        </w:numPr>
        <w:spacing w:after="0" w:line="240" w:lineRule="auto"/>
        <w:ind w:left="426"/>
        <w:jc w:val="both"/>
        <w:rPr>
          <w:rFonts w:cstheme="minorHAnsi"/>
          <w:sz w:val="24"/>
          <w:szCs w:val="24"/>
        </w:rPr>
      </w:pPr>
      <w:r w:rsidRPr="00F66F0B">
        <w:rPr>
          <w:rFonts w:cstheme="minorHAnsi"/>
          <w:sz w:val="24"/>
          <w:szCs w:val="24"/>
        </w:rPr>
        <w:t>przeprowadzenia oceny oddziaływania na środowisko w ramach postępowania w spraw</w:t>
      </w:r>
      <w:r w:rsidR="00BC39FB">
        <w:rPr>
          <w:rFonts w:cstheme="minorHAnsi"/>
          <w:sz w:val="24"/>
          <w:szCs w:val="24"/>
        </w:rPr>
        <w:t>ie wydania pozwolenia na budowę;</w:t>
      </w:r>
    </w:p>
    <w:p w14:paraId="7D533A39" w14:textId="3959A00F" w:rsidR="004F6CE5" w:rsidRPr="00F66F0B" w:rsidRDefault="004F6CE5" w:rsidP="00F66F0B">
      <w:pPr>
        <w:pStyle w:val="Akapitzlist"/>
        <w:numPr>
          <w:ilvl w:val="0"/>
          <w:numId w:val="46"/>
        </w:numPr>
        <w:spacing w:after="0" w:line="240" w:lineRule="auto"/>
        <w:ind w:left="426"/>
        <w:jc w:val="both"/>
        <w:rPr>
          <w:rFonts w:cstheme="minorHAnsi"/>
          <w:sz w:val="24"/>
          <w:szCs w:val="24"/>
        </w:rPr>
      </w:pPr>
      <w:r w:rsidRPr="00F66F0B">
        <w:rPr>
          <w:rFonts w:cstheme="minorHAnsi"/>
          <w:sz w:val="24"/>
          <w:szCs w:val="24"/>
        </w:rPr>
        <w:t>przeprowadzenia postępowania w sprawie transgranicznego oddziaływania na środowisko przed rozpoczęciem realizacji przedsięwzięcia.</w:t>
      </w:r>
    </w:p>
    <w:p w14:paraId="7CEDA047" w14:textId="2DF62F80" w:rsidR="006F68D3" w:rsidRPr="00DD429F" w:rsidRDefault="006F68D3" w:rsidP="00D21403">
      <w:pPr>
        <w:spacing w:after="0" w:line="240" w:lineRule="auto"/>
        <w:ind w:firstLine="708"/>
        <w:jc w:val="both"/>
        <w:rPr>
          <w:rFonts w:cstheme="minorHAnsi"/>
          <w:sz w:val="24"/>
          <w:szCs w:val="24"/>
        </w:rPr>
      </w:pPr>
      <w:r w:rsidRPr="00DD429F">
        <w:rPr>
          <w:rFonts w:cstheme="minorHAnsi"/>
          <w:sz w:val="24"/>
          <w:szCs w:val="24"/>
        </w:rPr>
        <w:t>W toku postępowania Regionalny Dyrektor Ochrony</w:t>
      </w:r>
      <w:r w:rsidR="007315F2" w:rsidRPr="00DD429F">
        <w:rPr>
          <w:rFonts w:cstheme="minorHAnsi"/>
          <w:sz w:val="24"/>
          <w:szCs w:val="24"/>
        </w:rPr>
        <w:t xml:space="preserve"> Środowiska w Poznaniu pismem z </w:t>
      </w:r>
      <w:r w:rsidR="007C0EF9" w:rsidRPr="00DD429F">
        <w:rPr>
          <w:rFonts w:cstheme="minorHAnsi"/>
          <w:sz w:val="24"/>
          <w:szCs w:val="24"/>
        </w:rPr>
        <w:t>dnia 28</w:t>
      </w:r>
      <w:r w:rsidRPr="00DD429F">
        <w:rPr>
          <w:rFonts w:cstheme="minorHAnsi"/>
          <w:sz w:val="24"/>
          <w:szCs w:val="24"/>
        </w:rPr>
        <w:t>.0</w:t>
      </w:r>
      <w:r w:rsidR="007C0EF9" w:rsidRPr="00DD429F">
        <w:rPr>
          <w:rFonts w:cstheme="minorHAnsi"/>
          <w:sz w:val="24"/>
          <w:szCs w:val="24"/>
        </w:rPr>
        <w:t>1</w:t>
      </w:r>
      <w:r w:rsidRPr="00DD429F">
        <w:rPr>
          <w:rFonts w:cstheme="minorHAnsi"/>
          <w:sz w:val="24"/>
          <w:szCs w:val="24"/>
        </w:rPr>
        <w:t xml:space="preserve">.2020 r. (przesłanym za pośrednictwem </w:t>
      </w:r>
      <w:proofErr w:type="spellStart"/>
      <w:r w:rsidRPr="00082A4F">
        <w:rPr>
          <w:rFonts w:cstheme="minorHAnsi"/>
          <w:sz w:val="24"/>
          <w:szCs w:val="24"/>
        </w:rPr>
        <w:t>ePUAP</w:t>
      </w:r>
      <w:proofErr w:type="spellEnd"/>
      <w:r w:rsidRPr="00082A4F">
        <w:rPr>
          <w:rFonts w:cstheme="minorHAnsi"/>
          <w:sz w:val="24"/>
          <w:szCs w:val="24"/>
        </w:rPr>
        <w:t>)</w:t>
      </w:r>
      <w:r w:rsidRPr="00DD429F">
        <w:rPr>
          <w:rFonts w:cstheme="minorHAnsi"/>
          <w:sz w:val="24"/>
          <w:szCs w:val="24"/>
        </w:rPr>
        <w:t xml:space="preserve"> znak sprawy: </w:t>
      </w:r>
      <w:r w:rsidR="007315F2" w:rsidRPr="00DD429F">
        <w:rPr>
          <w:rFonts w:cstheme="minorHAnsi"/>
          <w:sz w:val="24"/>
          <w:szCs w:val="24"/>
        </w:rPr>
        <w:br/>
      </w:r>
      <w:r w:rsidR="007C0EF9" w:rsidRPr="00DD429F">
        <w:rPr>
          <w:rFonts w:cstheme="minorHAnsi"/>
          <w:sz w:val="24"/>
          <w:szCs w:val="24"/>
        </w:rPr>
        <w:t xml:space="preserve">WOO-I.4221.225.2019.BM.3 </w:t>
      </w:r>
      <w:r w:rsidRPr="00DD429F">
        <w:rPr>
          <w:rFonts w:cstheme="minorHAnsi"/>
          <w:sz w:val="24"/>
          <w:szCs w:val="24"/>
        </w:rPr>
        <w:t xml:space="preserve">poinformował Wójta </w:t>
      </w:r>
      <w:r w:rsidR="007315F2" w:rsidRPr="00DD429F">
        <w:rPr>
          <w:rFonts w:cstheme="minorHAnsi"/>
          <w:sz w:val="24"/>
          <w:szCs w:val="24"/>
        </w:rPr>
        <w:t>Gminy Kołaczkowo,</w:t>
      </w:r>
      <w:r w:rsidR="00F66F0B">
        <w:rPr>
          <w:rFonts w:cstheme="minorHAnsi"/>
          <w:sz w:val="24"/>
          <w:szCs w:val="24"/>
        </w:rPr>
        <w:t xml:space="preserve"> że z uwagi na </w:t>
      </w:r>
      <w:r w:rsidR="007C0EF9" w:rsidRPr="00DD429F">
        <w:rPr>
          <w:rFonts w:cstheme="minorHAnsi"/>
          <w:sz w:val="24"/>
          <w:szCs w:val="24"/>
        </w:rPr>
        <w:t>skomplikowany charakter sprawy i konieczność uzupełni</w:t>
      </w:r>
      <w:r w:rsidR="006B4645" w:rsidRPr="00DD429F">
        <w:rPr>
          <w:rFonts w:cstheme="minorHAnsi"/>
          <w:sz w:val="24"/>
          <w:szCs w:val="24"/>
        </w:rPr>
        <w:t>e</w:t>
      </w:r>
      <w:r w:rsidR="007C0EF9" w:rsidRPr="00DD429F">
        <w:rPr>
          <w:rFonts w:cstheme="minorHAnsi"/>
          <w:sz w:val="24"/>
          <w:szCs w:val="24"/>
        </w:rPr>
        <w:t xml:space="preserve">nia dokumentacji, sprawa zostanie załatwiona w terminie późniejszym, tj. </w:t>
      </w:r>
      <w:r w:rsidR="00082A4F" w:rsidRPr="00082A4F">
        <w:rPr>
          <w:rFonts w:cstheme="minorHAnsi"/>
          <w:sz w:val="24"/>
          <w:szCs w:val="24"/>
        </w:rPr>
        <w:t>do 28.02.</w:t>
      </w:r>
      <w:r w:rsidR="007C0EF9" w:rsidRPr="00082A4F">
        <w:rPr>
          <w:rFonts w:cstheme="minorHAnsi"/>
          <w:sz w:val="24"/>
          <w:szCs w:val="24"/>
        </w:rPr>
        <w:t>2020 r.</w:t>
      </w:r>
      <w:r w:rsidR="007C0EF9" w:rsidRPr="00DD429F">
        <w:rPr>
          <w:rFonts w:cstheme="minorHAnsi"/>
          <w:sz w:val="24"/>
          <w:szCs w:val="24"/>
        </w:rPr>
        <w:t xml:space="preserve"> </w:t>
      </w:r>
      <w:r w:rsidRPr="00DD429F">
        <w:rPr>
          <w:rFonts w:cstheme="minorHAnsi"/>
          <w:sz w:val="24"/>
          <w:szCs w:val="24"/>
        </w:rPr>
        <w:t xml:space="preserve">Natomiast </w:t>
      </w:r>
      <w:r w:rsidR="007C0EF9" w:rsidRPr="00DD429F">
        <w:rPr>
          <w:rFonts w:cstheme="minorHAnsi"/>
          <w:sz w:val="24"/>
          <w:szCs w:val="24"/>
        </w:rPr>
        <w:t>14</w:t>
      </w:r>
      <w:r w:rsidRPr="00DD429F">
        <w:rPr>
          <w:rFonts w:cstheme="minorHAnsi"/>
          <w:sz w:val="24"/>
          <w:szCs w:val="24"/>
        </w:rPr>
        <w:t>.0</w:t>
      </w:r>
      <w:r w:rsidR="007C0EF9" w:rsidRPr="00DD429F">
        <w:rPr>
          <w:rFonts w:cstheme="minorHAnsi"/>
          <w:sz w:val="24"/>
          <w:szCs w:val="24"/>
        </w:rPr>
        <w:t>1</w:t>
      </w:r>
      <w:r w:rsidRPr="00DD429F">
        <w:rPr>
          <w:rFonts w:cstheme="minorHAnsi"/>
          <w:sz w:val="24"/>
          <w:szCs w:val="24"/>
        </w:rPr>
        <w:t xml:space="preserve">.2020 r. pismem </w:t>
      </w:r>
      <w:r w:rsidR="00F66F0B">
        <w:rPr>
          <w:rFonts w:cstheme="minorHAnsi"/>
          <w:sz w:val="24"/>
          <w:szCs w:val="24"/>
        </w:rPr>
        <w:br/>
      </w:r>
      <w:r w:rsidRPr="00DD429F">
        <w:rPr>
          <w:rFonts w:cstheme="minorHAnsi"/>
          <w:sz w:val="24"/>
          <w:szCs w:val="24"/>
        </w:rPr>
        <w:t xml:space="preserve">znak sprawy: </w:t>
      </w:r>
      <w:r w:rsidR="007C0EF9" w:rsidRPr="00DD429F">
        <w:rPr>
          <w:rFonts w:cstheme="minorHAnsi"/>
          <w:sz w:val="24"/>
          <w:szCs w:val="24"/>
        </w:rPr>
        <w:t xml:space="preserve">WOO-I.4221.225.2019.BM.2 </w:t>
      </w:r>
      <w:r w:rsidRPr="00DD429F">
        <w:rPr>
          <w:rFonts w:cstheme="minorHAnsi"/>
          <w:sz w:val="24"/>
          <w:szCs w:val="24"/>
        </w:rPr>
        <w:t>wezwał Inwestora do uzupełnienia raportu</w:t>
      </w:r>
      <w:r w:rsidR="006836F4">
        <w:rPr>
          <w:rFonts w:cstheme="minorHAnsi"/>
          <w:sz w:val="24"/>
          <w:szCs w:val="24"/>
        </w:rPr>
        <w:t>,</w:t>
      </w:r>
      <w:r w:rsidRPr="00DD429F">
        <w:rPr>
          <w:rFonts w:cstheme="minorHAnsi"/>
          <w:sz w:val="24"/>
          <w:szCs w:val="24"/>
        </w:rPr>
        <w:t xml:space="preserve"> przesyłając to pismo za pośrednictwem </w:t>
      </w:r>
      <w:proofErr w:type="spellStart"/>
      <w:r w:rsidRPr="00082A4F">
        <w:rPr>
          <w:rFonts w:cstheme="minorHAnsi"/>
          <w:sz w:val="24"/>
          <w:szCs w:val="24"/>
        </w:rPr>
        <w:t>ePUAP</w:t>
      </w:r>
      <w:proofErr w:type="spellEnd"/>
      <w:r w:rsidRPr="00DD429F">
        <w:rPr>
          <w:rFonts w:cstheme="minorHAnsi"/>
          <w:sz w:val="24"/>
          <w:szCs w:val="24"/>
        </w:rPr>
        <w:t xml:space="preserve"> do wiadomości organu.</w:t>
      </w:r>
    </w:p>
    <w:p w14:paraId="432AC27F" w14:textId="33BEB1F7" w:rsidR="008C46BA" w:rsidRPr="00DD429F" w:rsidRDefault="007C0EF9" w:rsidP="00D21403">
      <w:pPr>
        <w:spacing w:after="0" w:line="240" w:lineRule="auto"/>
        <w:ind w:firstLine="708"/>
        <w:jc w:val="both"/>
        <w:rPr>
          <w:rFonts w:cstheme="minorHAnsi"/>
          <w:sz w:val="24"/>
          <w:szCs w:val="24"/>
        </w:rPr>
      </w:pPr>
      <w:r w:rsidRPr="00DD429F">
        <w:rPr>
          <w:rFonts w:cstheme="minorHAnsi"/>
          <w:sz w:val="24"/>
          <w:szCs w:val="24"/>
        </w:rPr>
        <w:t xml:space="preserve">14.01.2020 r. za pośrednictwem </w:t>
      </w:r>
      <w:proofErr w:type="spellStart"/>
      <w:r w:rsidRPr="00082A4F">
        <w:rPr>
          <w:rFonts w:cstheme="minorHAnsi"/>
          <w:sz w:val="24"/>
          <w:szCs w:val="24"/>
        </w:rPr>
        <w:t>ePUAP</w:t>
      </w:r>
      <w:proofErr w:type="spellEnd"/>
      <w:r w:rsidRPr="00DD429F">
        <w:rPr>
          <w:rFonts w:cstheme="minorHAnsi"/>
          <w:sz w:val="24"/>
          <w:szCs w:val="24"/>
        </w:rPr>
        <w:t xml:space="preserve"> wpłynęło także zawiadomienie </w:t>
      </w:r>
      <w:r w:rsidR="00F66F0B">
        <w:rPr>
          <w:rFonts w:cstheme="minorHAnsi"/>
          <w:sz w:val="24"/>
          <w:szCs w:val="24"/>
        </w:rPr>
        <w:br/>
      </w:r>
      <w:r w:rsidRPr="00DD429F">
        <w:rPr>
          <w:rFonts w:cstheme="minorHAnsi"/>
          <w:sz w:val="24"/>
          <w:szCs w:val="24"/>
        </w:rPr>
        <w:t xml:space="preserve">Marszałka Województwa Wielkopolskiego w Poznaniu znak sprawy: DSR-II-1.7030.63.2019 </w:t>
      </w:r>
      <w:r w:rsidR="00F66F0B">
        <w:rPr>
          <w:rFonts w:cstheme="minorHAnsi"/>
          <w:sz w:val="24"/>
          <w:szCs w:val="24"/>
        </w:rPr>
        <w:br/>
      </w:r>
      <w:r w:rsidRPr="00DD429F">
        <w:rPr>
          <w:rFonts w:cstheme="minorHAnsi"/>
          <w:sz w:val="24"/>
          <w:szCs w:val="24"/>
        </w:rPr>
        <w:t xml:space="preserve">z dnia 14.01.2020 r. informujące, iż z uwagi na konieczność uzupełnienia raportu </w:t>
      </w:r>
      <w:r w:rsidR="00F66F0B">
        <w:rPr>
          <w:rFonts w:cstheme="minorHAnsi"/>
          <w:sz w:val="24"/>
          <w:szCs w:val="24"/>
        </w:rPr>
        <w:br/>
      </w:r>
      <w:r w:rsidRPr="00DD429F">
        <w:rPr>
          <w:rFonts w:cstheme="minorHAnsi"/>
          <w:sz w:val="24"/>
          <w:szCs w:val="24"/>
        </w:rPr>
        <w:t xml:space="preserve">o oddziaływaniu przedsięwzięcia na środowisko i przeprowadzenie postępowania wyjaśniającego, opinia przed wydaniem decyzji o środowiskowych uwarunkowaniach </w:t>
      </w:r>
      <w:r w:rsidR="00F66F0B">
        <w:rPr>
          <w:rFonts w:cstheme="minorHAnsi"/>
          <w:sz w:val="24"/>
          <w:szCs w:val="24"/>
        </w:rPr>
        <w:br/>
      </w:r>
      <w:r w:rsidRPr="00DD429F">
        <w:rPr>
          <w:rFonts w:cstheme="minorHAnsi"/>
          <w:sz w:val="24"/>
          <w:szCs w:val="24"/>
        </w:rPr>
        <w:t xml:space="preserve">dla przedsięwzięcia pn.: „Rozbudowa istniejącej galwanizerni na działce ewidencyjnej nr 283, obręb Zieliniec, gmina Kołaczkowo”, nie zostanie wydana w ustawowym terminie. </w:t>
      </w:r>
      <w:r w:rsidR="00F66F0B">
        <w:rPr>
          <w:rFonts w:cstheme="minorHAnsi"/>
          <w:sz w:val="24"/>
          <w:szCs w:val="24"/>
        </w:rPr>
        <w:br/>
      </w:r>
      <w:r w:rsidRPr="00DD429F">
        <w:rPr>
          <w:rFonts w:cstheme="minorHAnsi"/>
          <w:sz w:val="24"/>
          <w:szCs w:val="24"/>
        </w:rPr>
        <w:lastRenderedPageBreak/>
        <w:t>Marszałek Województwa Wielkopolskiego w Poznaniu wyznaczył nowy termin załatwienia sprawy na dzień 13.03.2020 r.</w:t>
      </w:r>
    </w:p>
    <w:p w14:paraId="5A7461F8" w14:textId="58890742" w:rsidR="007C0EF9" w:rsidRPr="00DD429F" w:rsidRDefault="007C0EF9" w:rsidP="00D21403">
      <w:pPr>
        <w:spacing w:after="0" w:line="240" w:lineRule="auto"/>
        <w:ind w:firstLine="708"/>
        <w:jc w:val="both"/>
        <w:rPr>
          <w:rFonts w:cstheme="minorHAnsi"/>
          <w:sz w:val="24"/>
          <w:szCs w:val="24"/>
        </w:rPr>
      </w:pPr>
      <w:r w:rsidRPr="00DD429F">
        <w:rPr>
          <w:rFonts w:cstheme="minorHAnsi"/>
          <w:sz w:val="24"/>
          <w:szCs w:val="24"/>
        </w:rPr>
        <w:t xml:space="preserve">Regionalny Dyrektor Ochrony Środowiska w Poznaniu pismem z dnia 26.02.2020 r. (przesłanym za pośrednictwem </w:t>
      </w:r>
      <w:proofErr w:type="spellStart"/>
      <w:r w:rsidRPr="00DD429F">
        <w:rPr>
          <w:rFonts w:cstheme="minorHAnsi"/>
          <w:sz w:val="24"/>
          <w:szCs w:val="24"/>
        </w:rPr>
        <w:t>ePUAP</w:t>
      </w:r>
      <w:proofErr w:type="spellEnd"/>
      <w:r w:rsidRPr="00DD429F">
        <w:rPr>
          <w:rFonts w:cstheme="minorHAnsi"/>
          <w:sz w:val="24"/>
          <w:szCs w:val="24"/>
        </w:rPr>
        <w:t xml:space="preserve">) znak sprawy: WOO-I.4221.225.2019.BM.4 </w:t>
      </w:r>
      <w:r w:rsidR="00F66F0B">
        <w:rPr>
          <w:rFonts w:cstheme="minorHAnsi"/>
          <w:sz w:val="24"/>
          <w:szCs w:val="24"/>
        </w:rPr>
        <w:br/>
      </w:r>
      <w:r w:rsidRPr="00DD429F">
        <w:rPr>
          <w:rFonts w:cstheme="minorHAnsi"/>
          <w:sz w:val="24"/>
          <w:szCs w:val="24"/>
        </w:rPr>
        <w:t xml:space="preserve">po raz kolejny poinformował Wójta Gminy Kołaczkowo, że z uwagi na skomplikowany charakter sprawy i prośbę wnioskodawcy o prolongatę terminu na uzupełnienie raportu, sprawa zostanie załatwiona w terminie późniejszym, tj. do </w:t>
      </w:r>
      <w:r w:rsidR="008B7A86">
        <w:rPr>
          <w:rFonts w:cstheme="minorHAnsi"/>
          <w:sz w:val="24"/>
          <w:szCs w:val="24"/>
        </w:rPr>
        <w:t>30.03.</w:t>
      </w:r>
      <w:r w:rsidRPr="00DD429F">
        <w:rPr>
          <w:rFonts w:cstheme="minorHAnsi"/>
          <w:sz w:val="24"/>
          <w:szCs w:val="24"/>
        </w:rPr>
        <w:t>2020 r.</w:t>
      </w:r>
      <w:r w:rsidR="00E82AEA" w:rsidRPr="00DD429F">
        <w:rPr>
          <w:rFonts w:cstheme="minorHAnsi"/>
          <w:sz w:val="24"/>
          <w:szCs w:val="24"/>
        </w:rPr>
        <w:t xml:space="preserve"> Natomiast 10.03.2020 r. pismem </w:t>
      </w:r>
      <w:r w:rsidR="00F66F0B">
        <w:rPr>
          <w:rFonts w:cstheme="minorHAnsi"/>
          <w:sz w:val="24"/>
          <w:szCs w:val="24"/>
        </w:rPr>
        <w:br/>
      </w:r>
      <w:r w:rsidR="00E82AEA" w:rsidRPr="00DD429F">
        <w:rPr>
          <w:rFonts w:cstheme="minorHAnsi"/>
          <w:sz w:val="24"/>
          <w:szCs w:val="24"/>
        </w:rPr>
        <w:t>znak sprawy: WOO-I.4221.225.2019.BM.5 ponownie wezwał Inwestora do uzupełnienia raportu</w:t>
      </w:r>
      <w:r w:rsidR="006836F4">
        <w:rPr>
          <w:rFonts w:cstheme="minorHAnsi"/>
          <w:sz w:val="24"/>
          <w:szCs w:val="24"/>
        </w:rPr>
        <w:t>,</w:t>
      </w:r>
      <w:r w:rsidR="00E82AEA" w:rsidRPr="00DD429F">
        <w:rPr>
          <w:rFonts w:cstheme="minorHAnsi"/>
          <w:sz w:val="24"/>
          <w:szCs w:val="24"/>
        </w:rPr>
        <w:t xml:space="preserve"> przesyłając to pismo za pośrednictwem </w:t>
      </w:r>
      <w:proofErr w:type="spellStart"/>
      <w:r w:rsidR="00E82AEA" w:rsidRPr="00082A4F">
        <w:rPr>
          <w:rFonts w:cstheme="minorHAnsi"/>
          <w:sz w:val="24"/>
          <w:szCs w:val="24"/>
        </w:rPr>
        <w:t>ePUAP</w:t>
      </w:r>
      <w:proofErr w:type="spellEnd"/>
      <w:r w:rsidR="00E82AEA" w:rsidRPr="00DD429F">
        <w:rPr>
          <w:rFonts w:cstheme="minorHAnsi"/>
          <w:sz w:val="24"/>
          <w:szCs w:val="24"/>
        </w:rPr>
        <w:t xml:space="preserve"> do wiadomości organu.</w:t>
      </w:r>
    </w:p>
    <w:p w14:paraId="3DDF4D26" w14:textId="3DC50281" w:rsidR="00E82AEA" w:rsidRPr="00DD429F" w:rsidRDefault="00E82AEA" w:rsidP="00D21403">
      <w:pPr>
        <w:spacing w:after="0" w:line="240" w:lineRule="auto"/>
        <w:ind w:firstLine="708"/>
        <w:jc w:val="both"/>
        <w:rPr>
          <w:rFonts w:cstheme="minorHAnsi"/>
          <w:sz w:val="24"/>
          <w:szCs w:val="24"/>
        </w:rPr>
      </w:pPr>
      <w:r w:rsidRPr="00DD429F">
        <w:rPr>
          <w:rFonts w:cstheme="minorHAnsi"/>
          <w:sz w:val="24"/>
          <w:szCs w:val="24"/>
        </w:rPr>
        <w:t xml:space="preserve">16.03.2020 r. za pośrednictwem </w:t>
      </w:r>
      <w:proofErr w:type="spellStart"/>
      <w:r w:rsidRPr="00082A4F">
        <w:rPr>
          <w:rFonts w:cstheme="minorHAnsi"/>
          <w:sz w:val="24"/>
          <w:szCs w:val="24"/>
        </w:rPr>
        <w:t>ePUAP</w:t>
      </w:r>
      <w:proofErr w:type="spellEnd"/>
      <w:r w:rsidRPr="00DD429F">
        <w:rPr>
          <w:rFonts w:cstheme="minorHAnsi"/>
          <w:sz w:val="24"/>
          <w:szCs w:val="24"/>
        </w:rPr>
        <w:t xml:space="preserve"> wpłynęło kolejne zawiadomienie </w:t>
      </w:r>
      <w:r w:rsidR="00F66F0B">
        <w:rPr>
          <w:rFonts w:cstheme="minorHAnsi"/>
          <w:sz w:val="24"/>
          <w:szCs w:val="24"/>
        </w:rPr>
        <w:br/>
      </w:r>
      <w:r w:rsidRPr="00DD429F">
        <w:rPr>
          <w:rFonts w:cstheme="minorHAnsi"/>
          <w:sz w:val="24"/>
          <w:szCs w:val="24"/>
        </w:rPr>
        <w:t xml:space="preserve">Marszałka Województwa Wielkopolskiego w Poznaniu znak sprawy: DSR-II-1.7030.63.2019 </w:t>
      </w:r>
      <w:r w:rsidR="00F66F0B">
        <w:rPr>
          <w:rFonts w:cstheme="minorHAnsi"/>
          <w:sz w:val="24"/>
          <w:szCs w:val="24"/>
        </w:rPr>
        <w:br/>
      </w:r>
      <w:r w:rsidRPr="00DD429F">
        <w:rPr>
          <w:rFonts w:cstheme="minorHAnsi"/>
          <w:sz w:val="24"/>
          <w:szCs w:val="24"/>
        </w:rPr>
        <w:t xml:space="preserve">z dnia 16.03.2020 r. informujące, iż z uwagi na ograniczenia w funkcjonowaniu </w:t>
      </w:r>
      <w:r w:rsidR="00F66F0B">
        <w:rPr>
          <w:rFonts w:cstheme="minorHAnsi"/>
          <w:sz w:val="24"/>
          <w:szCs w:val="24"/>
        </w:rPr>
        <w:br/>
      </w:r>
      <w:r w:rsidRPr="00DD429F">
        <w:rPr>
          <w:rFonts w:cstheme="minorHAnsi"/>
          <w:sz w:val="24"/>
          <w:szCs w:val="24"/>
        </w:rPr>
        <w:t xml:space="preserve">Urzędu Marszałkowskiego Województwa Wielkopolskiego w Poznaniu, związane </w:t>
      </w:r>
      <w:r w:rsidR="00F66F0B">
        <w:rPr>
          <w:rFonts w:cstheme="minorHAnsi"/>
          <w:sz w:val="24"/>
          <w:szCs w:val="24"/>
        </w:rPr>
        <w:br/>
      </w:r>
      <w:r w:rsidRPr="00DD429F">
        <w:rPr>
          <w:rFonts w:cstheme="minorHAnsi"/>
          <w:sz w:val="24"/>
          <w:szCs w:val="24"/>
        </w:rPr>
        <w:t xml:space="preserve">z zapobieganiem zarażeniom </w:t>
      </w:r>
      <w:proofErr w:type="spellStart"/>
      <w:r w:rsidRPr="00DD429F">
        <w:rPr>
          <w:rFonts w:cstheme="minorHAnsi"/>
          <w:sz w:val="24"/>
          <w:szCs w:val="24"/>
        </w:rPr>
        <w:t>koronawirusem</w:t>
      </w:r>
      <w:proofErr w:type="spellEnd"/>
      <w:r w:rsidRPr="00DD429F">
        <w:rPr>
          <w:rFonts w:cstheme="minorHAnsi"/>
          <w:sz w:val="24"/>
          <w:szCs w:val="24"/>
        </w:rPr>
        <w:t xml:space="preserve"> SARS-Coc-2, wywołującym chorobę </w:t>
      </w:r>
      <w:r w:rsidR="00F66F0B">
        <w:rPr>
          <w:rFonts w:cstheme="minorHAnsi"/>
          <w:sz w:val="24"/>
          <w:szCs w:val="24"/>
        </w:rPr>
        <w:br/>
      </w:r>
      <w:r w:rsidRPr="00DD429F">
        <w:rPr>
          <w:rFonts w:cstheme="minorHAnsi"/>
          <w:sz w:val="24"/>
          <w:szCs w:val="24"/>
        </w:rPr>
        <w:t xml:space="preserve">o nazwie COVID-19 opinia przed wydaniem decyzji o środowiskowych uwarunkowaniach </w:t>
      </w:r>
      <w:r w:rsidR="00F66F0B">
        <w:rPr>
          <w:rFonts w:cstheme="minorHAnsi"/>
          <w:sz w:val="24"/>
          <w:szCs w:val="24"/>
        </w:rPr>
        <w:br/>
      </w:r>
      <w:r w:rsidRPr="00DD429F">
        <w:rPr>
          <w:rFonts w:cstheme="minorHAnsi"/>
          <w:sz w:val="24"/>
          <w:szCs w:val="24"/>
        </w:rPr>
        <w:t xml:space="preserve">dla przedsięwzięcia pn.: „Rozbudowa istniejącej galwanizerni na działce ewidencyjnej nr 283, obręb Zieliniec, gmina Kołaczkowo”, nie zostanie wydana w ustawowym terminie. </w:t>
      </w:r>
      <w:r w:rsidR="00F66F0B">
        <w:rPr>
          <w:rFonts w:cstheme="minorHAnsi"/>
          <w:sz w:val="24"/>
          <w:szCs w:val="24"/>
        </w:rPr>
        <w:br/>
      </w:r>
      <w:r w:rsidRPr="00DD429F">
        <w:rPr>
          <w:rFonts w:cstheme="minorHAnsi"/>
          <w:sz w:val="24"/>
          <w:szCs w:val="24"/>
        </w:rPr>
        <w:t>Marszałek Województwa Wielkopolskiego w Poznaniu wyznaczył nowy termin załatwienia sprawy na dzień 13.05.2020 r.</w:t>
      </w:r>
    </w:p>
    <w:p w14:paraId="3A9F6D6B" w14:textId="1BE84CF0" w:rsidR="006B4645" w:rsidRPr="00DD429F" w:rsidRDefault="006B4645" w:rsidP="00D21403">
      <w:pPr>
        <w:spacing w:after="0" w:line="240" w:lineRule="auto"/>
        <w:ind w:firstLine="708"/>
        <w:jc w:val="both"/>
        <w:rPr>
          <w:rFonts w:cstheme="minorHAnsi"/>
          <w:sz w:val="24"/>
          <w:szCs w:val="24"/>
        </w:rPr>
      </w:pPr>
      <w:r w:rsidRPr="00DD429F">
        <w:rPr>
          <w:rFonts w:cstheme="minorHAnsi"/>
          <w:sz w:val="24"/>
          <w:szCs w:val="24"/>
        </w:rPr>
        <w:t>Regionalny Dyrektor Ochrony</w:t>
      </w:r>
      <w:r w:rsidR="009F3D8B">
        <w:rPr>
          <w:rFonts w:cstheme="minorHAnsi"/>
          <w:sz w:val="24"/>
          <w:szCs w:val="24"/>
        </w:rPr>
        <w:t xml:space="preserve"> Środowiska w Poznaniu pismem z </w:t>
      </w:r>
      <w:r w:rsidRPr="00DD429F">
        <w:rPr>
          <w:rFonts w:cstheme="minorHAnsi"/>
          <w:sz w:val="24"/>
          <w:szCs w:val="24"/>
        </w:rPr>
        <w:t xml:space="preserve">dnia 25.03.2020 r. (przesłanym za pośrednictwem </w:t>
      </w:r>
      <w:proofErr w:type="spellStart"/>
      <w:r w:rsidRPr="00DD429F">
        <w:rPr>
          <w:rFonts w:cstheme="minorHAnsi"/>
          <w:sz w:val="24"/>
          <w:szCs w:val="24"/>
        </w:rPr>
        <w:t>ePUAP</w:t>
      </w:r>
      <w:proofErr w:type="spellEnd"/>
      <w:r w:rsidRPr="00DD429F">
        <w:rPr>
          <w:rFonts w:cstheme="minorHAnsi"/>
          <w:sz w:val="24"/>
          <w:szCs w:val="24"/>
        </w:rPr>
        <w:t xml:space="preserve">) znak sprawy: WOO-I.4221.225.2019.BM.6 poinformował Wójta Gminy Kołaczkowo, że z uwagi na skomplikowany charakter sprawy </w:t>
      </w:r>
      <w:r w:rsidR="00F66F0B">
        <w:rPr>
          <w:rFonts w:cstheme="minorHAnsi"/>
          <w:sz w:val="24"/>
          <w:szCs w:val="24"/>
        </w:rPr>
        <w:br/>
      </w:r>
      <w:r w:rsidRPr="00DD429F">
        <w:rPr>
          <w:rFonts w:cstheme="minorHAnsi"/>
          <w:sz w:val="24"/>
          <w:szCs w:val="24"/>
        </w:rPr>
        <w:t>i trwającą analizę uzupełnienia raportu, które wpłynęło do Regionalnego Dyrektora Ochrony Środowiska w Poznaniu 11</w:t>
      </w:r>
      <w:r w:rsidR="008B7A86">
        <w:rPr>
          <w:rFonts w:cstheme="minorHAnsi"/>
          <w:sz w:val="24"/>
          <w:szCs w:val="24"/>
        </w:rPr>
        <w:t>.03</w:t>
      </w:r>
      <w:r w:rsidR="006836F4">
        <w:rPr>
          <w:rFonts w:cstheme="minorHAnsi"/>
          <w:sz w:val="24"/>
          <w:szCs w:val="24"/>
        </w:rPr>
        <w:t>.</w:t>
      </w:r>
      <w:r w:rsidRPr="00DD429F">
        <w:rPr>
          <w:rFonts w:cstheme="minorHAnsi"/>
          <w:sz w:val="24"/>
          <w:szCs w:val="24"/>
        </w:rPr>
        <w:t xml:space="preserve">2020 r. sprawa zostanie załatwiona w </w:t>
      </w:r>
      <w:r w:rsidR="008B7A86">
        <w:rPr>
          <w:rFonts w:cstheme="minorHAnsi"/>
          <w:sz w:val="24"/>
          <w:szCs w:val="24"/>
        </w:rPr>
        <w:t xml:space="preserve">terminie późniejszym, </w:t>
      </w:r>
      <w:r w:rsidR="00F66F0B">
        <w:rPr>
          <w:rFonts w:cstheme="minorHAnsi"/>
          <w:sz w:val="24"/>
          <w:szCs w:val="24"/>
        </w:rPr>
        <w:br/>
      </w:r>
      <w:r w:rsidR="008B7A86">
        <w:rPr>
          <w:rFonts w:cstheme="minorHAnsi"/>
          <w:sz w:val="24"/>
          <w:szCs w:val="24"/>
        </w:rPr>
        <w:t>tj. do 10.04.</w:t>
      </w:r>
      <w:r w:rsidRPr="00DD429F">
        <w:rPr>
          <w:rFonts w:cstheme="minorHAnsi"/>
          <w:sz w:val="24"/>
          <w:szCs w:val="24"/>
        </w:rPr>
        <w:t xml:space="preserve">2020 r. Natomiast </w:t>
      </w:r>
      <w:r w:rsidRPr="009E2BAC">
        <w:rPr>
          <w:rFonts w:cstheme="minorHAnsi"/>
          <w:sz w:val="24"/>
          <w:szCs w:val="24"/>
        </w:rPr>
        <w:t>14.05.2020 r.</w:t>
      </w:r>
      <w:r w:rsidRPr="00DD429F">
        <w:rPr>
          <w:rFonts w:cstheme="minorHAnsi"/>
          <w:sz w:val="24"/>
          <w:szCs w:val="24"/>
        </w:rPr>
        <w:t xml:space="preserve"> pismem znak sprawy: WOO-I.4221.225.2019.BM.7 ponownie wezwał Inwestora do uzupełnienia raportu</w:t>
      </w:r>
      <w:r w:rsidR="008B7A86">
        <w:rPr>
          <w:rFonts w:cstheme="minorHAnsi"/>
          <w:sz w:val="24"/>
          <w:szCs w:val="24"/>
        </w:rPr>
        <w:t>,</w:t>
      </w:r>
      <w:r w:rsidRPr="00DD429F">
        <w:rPr>
          <w:rFonts w:cstheme="minorHAnsi"/>
          <w:sz w:val="24"/>
          <w:szCs w:val="24"/>
        </w:rPr>
        <w:t xml:space="preserve"> przesyłając to pismo za pośrednictwem </w:t>
      </w:r>
      <w:proofErr w:type="spellStart"/>
      <w:r w:rsidRPr="00082A4F">
        <w:rPr>
          <w:rFonts w:cstheme="minorHAnsi"/>
          <w:sz w:val="24"/>
          <w:szCs w:val="24"/>
        </w:rPr>
        <w:t>ePUAP</w:t>
      </w:r>
      <w:proofErr w:type="spellEnd"/>
      <w:r w:rsidRPr="00DD429F">
        <w:rPr>
          <w:rFonts w:cstheme="minorHAnsi"/>
          <w:sz w:val="24"/>
          <w:szCs w:val="24"/>
        </w:rPr>
        <w:t xml:space="preserve"> do wiadomości organu.</w:t>
      </w:r>
    </w:p>
    <w:p w14:paraId="113567B5" w14:textId="6D2DB719" w:rsidR="007C0EF9" w:rsidRPr="00DD429F" w:rsidRDefault="006B4645" w:rsidP="00D21403">
      <w:pPr>
        <w:spacing w:after="0" w:line="240" w:lineRule="auto"/>
        <w:ind w:firstLine="708"/>
        <w:jc w:val="both"/>
        <w:rPr>
          <w:rFonts w:cstheme="minorHAnsi"/>
          <w:sz w:val="24"/>
          <w:szCs w:val="24"/>
        </w:rPr>
      </w:pPr>
      <w:r w:rsidRPr="00DD429F">
        <w:rPr>
          <w:rFonts w:cstheme="minorHAnsi"/>
          <w:sz w:val="24"/>
          <w:szCs w:val="24"/>
        </w:rPr>
        <w:t xml:space="preserve">Regionalny Dyrektor Ochrony Środowiska w Poznaniu pismem z dnia 20.05.2020 r. </w:t>
      </w:r>
      <w:r w:rsidR="00F66F0B">
        <w:rPr>
          <w:rFonts w:cstheme="minorHAnsi"/>
          <w:sz w:val="24"/>
          <w:szCs w:val="24"/>
        </w:rPr>
        <w:br/>
      </w:r>
      <w:r w:rsidRPr="00DD429F">
        <w:rPr>
          <w:rFonts w:cstheme="minorHAnsi"/>
          <w:sz w:val="24"/>
          <w:szCs w:val="24"/>
        </w:rPr>
        <w:t xml:space="preserve">znak sprawy: WOO-I.4221.225.2019.BM.8 poinformował </w:t>
      </w:r>
      <w:r w:rsidR="00194B22" w:rsidRPr="00DD429F">
        <w:rPr>
          <w:rFonts w:cstheme="minorHAnsi"/>
          <w:sz w:val="24"/>
          <w:szCs w:val="24"/>
        </w:rPr>
        <w:t xml:space="preserve">Inwestora - przesyłając to pismo </w:t>
      </w:r>
      <w:r w:rsidR="00F66F0B">
        <w:rPr>
          <w:rFonts w:cstheme="minorHAnsi"/>
          <w:sz w:val="24"/>
          <w:szCs w:val="24"/>
        </w:rPr>
        <w:br/>
      </w:r>
      <w:r w:rsidR="00194B22" w:rsidRPr="00DD429F">
        <w:rPr>
          <w:rFonts w:cstheme="minorHAnsi"/>
          <w:sz w:val="24"/>
          <w:szCs w:val="24"/>
        </w:rPr>
        <w:t xml:space="preserve">za pośrednictwem </w:t>
      </w:r>
      <w:proofErr w:type="spellStart"/>
      <w:r w:rsidR="00194B22" w:rsidRPr="00082A4F">
        <w:rPr>
          <w:rFonts w:cstheme="minorHAnsi"/>
          <w:sz w:val="24"/>
          <w:szCs w:val="24"/>
        </w:rPr>
        <w:t>ePUAP</w:t>
      </w:r>
      <w:proofErr w:type="spellEnd"/>
      <w:r w:rsidR="00194B22" w:rsidRPr="00DD429F">
        <w:rPr>
          <w:rFonts w:cstheme="minorHAnsi"/>
          <w:sz w:val="24"/>
          <w:szCs w:val="24"/>
        </w:rPr>
        <w:t xml:space="preserve"> do wiadomości organu, </w:t>
      </w:r>
      <w:r w:rsidRPr="00DD429F">
        <w:rPr>
          <w:rFonts w:cstheme="minorHAnsi"/>
          <w:sz w:val="24"/>
          <w:szCs w:val="24"/>
        </w:rPr>
        <w:t>że</w:t>
      </w:r>
      <w:r w:rsidR="00082A4F">
        <w:rPr>
          <w:rFonts w:cstheme="minorHAnsi"/>
          <w:sz w:val="24"/>
          <w:szCs w:val="24"/>
        </w:rPr>
        <w:t xml:space="preserve"> z dniem 16.05.</w:t>
      </w:r>
      <w:r w:rsidR="00623733" w:rsidRPr="00DD429F">
        <w:rPr>
          <w:rFonts w:cstheme="minorHAnsi"/>
          <w:sz w:val="24"/>
          <w:szCs w:val="24"/>
        </w:rPr>
        <w:t xml:space="preserve">2020 r. </w:t>
      </w:r>
      <w:r w:rsidR="00F66F0B">
        <w:rPr>
          <w:rFonts w:cstheme="minorHAnsi"/>
          <w:sz w:val="24"/>
          <w:szCs w:val="24"/>
        </w:rPr>
        <w:br/>
      </w:r>
      <w:r w:rsidR="00623733" w:rsidRPr="00DD429F">
        <w:rPr>
          <w:rFonts w:cstheme="minorHAnsi"/>
          <w:sz w:val="24"/>
          <w:szCs w:val="24"/>
        </w:rPr>
        <w:t>weszła w życie ustawa z dnia 14 maja 2020 r. o zmianie niektórych ustaw w zakresie działań osłonowych w związku z rozprzestrzenianiem się wirusa SARS-Cov-2 (Dz. U</w:t>
      </w:r>
      <w:r w:rsidR="00194B22" w:rsidRPr="00DD429F">
        <w:rPr>
          <w:rFonts w:cstheme="minorHAnsi"/>
          <w:sz w:val="24"/>
          <w:szCs w:val="24"/>
        </w:rPr>
        <w:t>.</w:t>
      </w:r>
      <w:r w:rsidR="00623733" w:rsidRPr="00DD429F">
        <w:rPr>
          <w:rFonts w:cstheme="minorHAnsi"/>
          <w:sz w:val="24"/>
          <w:szCs w:val="24"/>
        </w:rPr>
        <w:t xml:space="preserve"> z 20</w:t>
      </w:r>
      <w:r w:rsidR="008B7A86">
        <w:rPr>
          <w:rFonts w:cstheme="minorHAnsi"/>
          <w:sz w:val="24"/>
          <w:szCs w:val="24"/>
        </w:rPr>
        <w:t>20 r. poz. 875). Zgodnie z art.</w:t>
      </w:r>
      <w:r w:rsidR="00623733" w:rsidRPr="00DD429F">
        <w:rPr>
          <w:rFonts w:cstheme="minorHAnsi"/>
          <w:sz w:val="24"/>
          <w:szCs w:val="24"/>
        </w:rPr>
        <w:t xml:space="preserve"> 68 ust. 1 i ust. 6 tej ustawy terminy, o których mowa w art. 15zzr ust.1 i art. 15zzs ustawy z dnia 2 marca 2020 r. o szczególnych rozwiązaniach związanych z zapobieganiem, przeciwdziałaniem i zwalczaniem COVID-19, innych chorób zakaźnych oraz wywołanych nimi sytuacji kryzysowych (Dz. U z 2020, poz. 374 z </w:t>
      </w:r>
      <w:proofErr w:type="spellStart"/>
      <w:r w:rsidR="00623733" w:rsidRPr="00DD429F">
        <w:rPr>
          <w:rFonts w:cstheme="minorHAnsi"/>
          <w:sz w:val="24"/>
          <w:szCs w:val="24"/>
        </w:rPr>
        <w:t>późn</w:t>
      </w:r>
      <w:proofErr w:type="spellEnd"/>
      <w:r w:rsidR="00623733" w:rsidRPr="00DD429F">
        <w:rPr>
          <w:rFonts w:cstheme="minorHAnsi"/>
          <w:sz w:val="24"/>
          <w:szCs w:val="24"/>
        </w:rPr>
        <w:t>. zm.)</w:t>
      </w:r>
      <w:r w:rsidR="00FF3261" w:rsidRPr="00DD429F">
        <w:rPr>
          <w:rFonts w:cstheme="minorHAnsi"/>
          <w:sz w:val="24"/>
          <w:szCs w:val="24"/>
        </w:rPr>
        <w:t xml:space="preserve">, dla </w:t>
      </w:r>
      <w:r w:rsidR="006836F4">
        <w:rPr>
          <w:rFonts w:cstheme="minorHAnsi"/>
          <w:sz w:val="24"/>
          <w:szCs w:val="24"/>
        </w:rPr>
        <w:t xml:space="preserve">których bieg nie rozpoczął się, </w:t>
      </w:r>
      <w:r w:rsidR="00FF3261" w:rsidRPr="00DD429F">
        <w:rPr>
          <w:rFonts w:cstheme="minorHAnsi"/>
          <w:sz w:val="24"/>
          <w:szCs w:val="24"/>
        </w:rPr>
        <w:t xml:space="preserve"> </w:t>
      </w:r>
      <w:r w:rsidR="00F66F0B">
        <w:rPr>
          <w:rFonts w:cstheme="minorHAnsi"/>
          <w:sz w:val="24"/>
          <w:szCs w:val="24"/>
        </w:rPr>
        <w:br/>
      </w:r>
      <w:r w:rsidR="00FF3261" w:rsidRPr="00DD429F">
        <w:rPr>
          <w:rFonts w:cstheme="minorHAnsi"/>
          <w:sz w:val="24"/>
          <w:szCs w:val="24"/>
        </w:rPr>
        <w:t xml:space="preserve">na podstawie tej ustawy rozpoczynają bieg po upływie 7 dni od dnia wejścia w życie niniejszej ustawy. Regionalny Dyrektor Ochrony Środowiska w piśmie tym poinformował również, </w:t>
      </w:r>
      <w:r w:rsidR="00F66F0B">
        <w:rPr>
          <w:rFonts w:cstheme="minorHAnsi"/>
          <w:sz w:val="24"/>
          <w:szCs w:val="24"/>
        </w:rPr>
        <w:br/>
      </w:r>
      <w:r w:rsidR="00FF3261" w:rsidRPr="00DD429F">
        <w:rPr>
          <w:rFonts w:cstheme="minorHAnsi"/>
          <w:sz w:val="24"/>
          <w:szCs w:val="24"/>
        </w:rPr>
        <w:t>że termin wskazany w wezwaniu do uzupełnienia raportu o oddziały</w:t>
      </w:r>
      <w:r w:rsidR="008B7A86">
        <w:rPr>
          <w:rFonts w:cstheme="minorHAnsi"/>
          <w:sz w:val="24"/>
          <w:szCs w:val="24"/>
        </w:rPr>
        <w:t>waniu na środowisko (pismo z 14.05.</w:t>
      </w:r>
      <w:r w:rsidR="00FF3261" w:rsidRPr="00DD429F">
        <w:rPr>
          <w:rFonts w:cstheme="minorHAnsi"/>
          <w:sz w:val="24"/>
          <w:szCs w:val="24"/>
        </w:rPr>
        <w:t>2020 r. znak WOO-I.4221.225.2019.BM.7</w:t>
      </w:r>
      <w:r w:rsidR="006836F4">
        <w:rPr>
          <w:rFonts w:cstheme="minorHAnsi"/>
          <w:sz w:val="24"/>
          <w:szCs w:val="24"/>
        </w:rPr>
        <w:t>)</w:t>
      </w:r>
      <w:r w:rsidR="008B7A86">
        <w:rPr>
          <w:rFonts w:cstheme="minorHAnsi"/>
          <w:sz w:val="24"/>
          <w:szCs w:val="24"/>
        </w:rPr>
        <w:t xml:space="preserve"> rozpoczyna swój bieg </w:t>
      </w:r>
      <w:r w:rsidR="00F66F0B">
        <w:rPr>
          <w:rFonts w:cstheme="minorHAnsi"/>
          <w:sz w:val="24"/>
          <w:szCs w:val="24"/>
        </w:rPr>
        <w:br/>
      </w:r>
      <w:r w:rsidR="008B7A86">
        <w:rPr>
          <w:rFonts w:cstheme="minorHAnsi"/>
          <w:sz w:val="24"/>
          <w:szCs w:val="24"/>
        </w:rPr>
        <w:t>od 24.05.</w:t>
      </w:r>
      <w:r w:rsidR="00194B22" w:rsidRPr="00DD429F">
        <w:rPr>
          <w:rFonts w:cstheme="minorHAnsi"/>
          <w:sz w:val="24"/>
          <w:szCs w:val="24"/>
        </w:rPr>
        <w:t>2020 r.</w:t>
      </w:r>
      <w:r w:rsidR="00F27332">
        <w:rPr>
          <w:rFonts w:cstheme="minorHAnsi"/>
          <w:sz w:val="24"/>
          <w:szCs w:val="24"/>
        </w:rPr>
        <w:t xml:space="preserve"> </w:t>
      </w:r>
      <w:r w:rsidR="00194B22" w:rsidRPr="00DD429F">
        <w:rPr>
          <w:rFonts w:cstheme="minorHAnsi"/>
          <w:sz w:val="24"/>
          <w:szCs w:val="24"/>
        </w:rPr>
        <w:t>Natomiast 20.05.2020 r. pismem znak sprawy: WOO-I.4221.225.2019.BM.9 Regionalny Dyrektor Ochrony Środowiska w Poznaniu poinformował Wójta Gminy Kołaczkowo o wyznaczeniu nowego t</w:t>
      </w:r>
      <w:r w:rsidR="008B7A86">
        <w:rPr>
          <w:rFonts w:cstheme="minorHAnsi"/>
          <w:sz w:val="24"/>
          <w:szCs w:val="24"/>
        </w:rPr>
        <w:t>erminu załatwienia sprawy do 23.06.</w:t>
      </w:r>
      <w:r w:rsidR="00194B22" w:rsidRPr="00DD429F">
        <w:rPr>
          <w:rFonts w:cstheme="minorHAnsi"/>
          <w:sz w:val="24"/>
          <w:szCs w:val="24"/>
        </w:rPr>
        <w:t xml:space="preserve">2020 r. </w:t>
      </w:r>
    </w:p>
    <w:p w14:paraId="48D84952" w14:textId="13C4C2E0" w:rsidR="009A50AE" w:rsidRPr="00DD429F" w:rsidRDefault="009A50AE" w:rsidP="00D21403">
      <w:pPr>
        <w:spacing w:after="0" w:line="240" w:lineRule="auto"/>
        <w:ind w:firstLine="708"/>
        <w:jc w:val="both"/>
        <w:rPr>
          <w:rFonts w:cstheme="minorHAnsi"/>
          <w:sz w:val="24"/>
          <w:szCs w:val="24"/>
        </w:rPr>
      </w:pPr>
      <w:r w:rsidRPr="00DD429F">
        <w:rPr>
          <w:rFonts w:cstheme="minorHAnsi"/>
          <w:sz w:val="24"/>
          <w:szCs w:val="24"/>
        </w:rPr>
        <w:t xml:space="preserve">Regionalny Dyrektor Ochrony Środowiska w Poznaniu pismem z dnia 23.06.2020 r. (przesłanym za pośrednictwem </w:t>
      </w:r>
      <w:proofErr w:type="spellStart"/>
      <w:r w:rsidRPr="00DD429F">
        <w:rPr>
          <w:rFonts w:cstheme="minorHAnsi"/>
          <w:sz w:val="24"/>
          <w:szCs w:val="24"/>
        </w:rPr>
        <w:t>ePUAP</w:t>
      </w:r>
      <w:proofErr w:type="spellEnd"/>
      <w:r w:rsidRPr="00DD429F">
        <w:rPr>
          <w:rFonts w:cstheme="minorHAnsi"/>
          <w:sz w:val="24"/>
          <w:szCs w:val="24"/>
        </w:rPr>
        <w:t xml:space="preserve">) znak sprawy: WOO-I.4221.225.2019.BM.10 poinformował Wójta Gminy Kołaczkowo, że z uwagi na skomplikowany charakter sprawy </w:t>
      </w:r>
      <w:r w:rsidR="00F66F0B">
        <w:rPr>
          <w:rFonts w:cstheme="minorHAnsi"/>
          <w:sz w:val="24"/>
          <w:szCs w:val="24"/>
        </w:rPr>
        <w:br/>
      </w:r>
      <w:r w:rsidRPr="00DD429F">
        <w:rPr>
          <w:rFonts w:cstheme="minorHAnsi"/>
          <w:sz w:val="24"/>
          <w:szCs w:val="24"/>
        </w:rPr>
        <w:t>i konieczność uzupełnienia raportu, sprawa zostanie załatwiona w te</w:t>
      </w:r>
      <w:r w:rsidR="00252D85">
        <w:rPr>
          <w:rFonts w:cstheme="minorHAnsi"/>
          <w:sz w:val="24"/>
          <w:szCs w:val="24"/>
        </w:rPr>
        <w:t xml:space="preserve">rminie późniejszym, </w:t>
      </w:r>
      <w:r w:rsidR="00F66F0B">
        <w:rPr>
          <w:rFonts w:cstheme="minorHAnsi"/>
          <w:sz w:val="24"/>
          <w:szCs w:val="24"/>
        </w:rPr>
        <w:br/>
      </w:r>
      <w:r w:rsidR="00252D85">
        <w:rPr>
          <w:rFonts w:cstheme="minorHAnsi"/>
          <w:sz w:val="24"/>
          <w:szCs w:val="24"/>
        </w:rPr>
        <w:lastRenderedPageBreak/>
        <w:t>tj. do 23.07.</w:t>
      </w:r>
      <w:r w:rsidRPr="00DD429F">
        <w:rPr>
          <w:rFonts w:cstheme="minorHAnsi"/>
          <w:sz w:val="24"/>
          <w:szCs w:val="24"/>
        </w:rPr>
        <w:t>2020 r. Natomiast 23.06.2020 r. pismem znak sprawy: WOO-I.4221.225.2019.BM.9 ponownie wezwał Inwestora do uzupełnienia raportu</w:t>
      </w:r>
      <w:r w:rsidR="005F4631">
        <w:rPr>
          <w:rFonts w:cstheme="minorHAnsi"/>
          <w:sz w:val="24"/>
          <w:szCs w:val="24"/>
        </w:rPr>
        <w:t>,</w:t>
      </w:r>
      <w:r w:rsidRPr="00DD429F">
        <w:rPr>
          <w:rFonts w:cstheme="minorHAnsi"/>
          <w:sz w:val="24"/>
          <w:szCs w:val="24"/>
        </w:rPr>
        <w:t xml:space="preserve"> przesyłając to pismo za pośrednictwem </w:t>
      </w:r>
      <w:proofErr w:type="spellStart"/>
      <w:r w:rsidRPr="00082A4F">
        <w:rPr>
          <w:rFonts w:cstheme="minorHAnsi"/>
          <w:sz w:val="24"/>
          <w:szCs w:val="24"/>
        </w:rPr>
        <w:t>ePUAP</w:t>
      </w:r>
      <w:proofErr w:type="spellEnd"/>
      <w:r w:rsidRPr="00DD429F">
        <w:rPr>
          <w:rFonts w:cstheme="minorHAnsi"/>
          <w:sz w:val="24"/>
          <w:szCs w:val="24"/>
        </w:rPr>
        <w:t xml:space="preserve"> do wiadomości organu.</w:t>
      </w:r>
    </w:p>
    <w:p w14:paraId="2C819BF7" w14:textId="4950E8CA" w:rsidR="009A50AE" w:rsidRPr="00DD429F" w:rsidRDefault="009A50AE" w:rsidP="00D21403">
      <w:pPr>
        <w:spacing w:after="0" w:line="240" w:lineRule="auto"/>
        <w:ind w:firstLine="708"/>
        <w:jc w:val="both"/>
        <w:rPr>
          <w:rFonts w:cstheme="minorHAnsi"/>
          <w:sz w:val="24"/>
          <w:szCs w:val="24"/>
        </w:rPr>
      </w:pPr>
      <w:r w:rsidRPr="00DD429F">
        <w:rPr>
          <w:rFonts w:cstheme="minorHAnsi"/>
          <w:sz w:val="24"/>
          <w:szCs w:val="24"/>
        </w:rPr>
        <w:t xml:space="preserve">07.07.2020 r. za pośrednictwem </w:t>
      </w:r>
      <w:proofErr w:type="spellStart"/>
      <w:r w:rsidRPr="00082A4F">
        <w:rPr>
          <w:rFonts w:cstheme="minorHAnsi"/>
          <w:sz w:val="24"/>
          <w:szCs w:val="24"/>
        </w:rPr>
        <w:t>ePUAP</w:t>
      </w:r>
      <w:proofErr w:type="spellEnd"/>
      <w:r w:rsidRPr="00DD429F">
        <w:rPr>
          <w:rFonts w:cstheme="minorHAnsi"/>
          <w:sz w:val="24"/>
          <w:szCs w:val="24"/>
        </w:rPr>
        <w:t xml:space="preserve"> </w:t>
      </w:r>
      <w:r w:rsidR="00252D85" w:rsidRPr="00DD429F">
        <w:rPr>
          <w:rFonts w:cstheme="minorHAnsi"/>
          <w:sz w:val="24"/>
          <w:szCs w:val="24"/>
        </w:rPr>
        <w:t xml:space="preserve">ponowne </w:t>
      </w:r>
      <w:r w:rsidRPr="00DD429F">
        <w:rPr>
          <w:rFonts w:cstheme="minorHAnsi"/>
          <w:sz w:val="24"/>
          <w:szCs w:val="24"/>
        </w:rPr>
        <w:t xml:space="preserve">wpłynęło zawiadomienie </w:t>
      </w:r>
      <w:r w:rsidR="00F66F0B">
        <w:rPr>
          <w:rFonts w:cstheme="minorHAnsi"/>
          <w:sz w:val="24"/>
          <w:szCs w:val="24"/>
        </w:rPr>
        <w:br/>
      </w:r>
      <w:r w:rsidRPr="00DD429F">
        <w:rPr>
          <w:rFonts w:cstheme="minorHAnsi"/>
          <w:sz w:val="24"/>
          <w:szCs w:val="24"/>
        </w:rPr>
        <w:t>Marszałka Województwa Wielkopolskiego w Poznaniu znak sprawy:</w:t>
      </w:r>
      <w:r w:rsidR="00B25658" w:rsidRPr="00DD429F">
        <w:rPr>
          <w:rFonts w:cstheme="minorHAnsi"/>
          <w:sz w:val="24"/>
          <w:szCs w:val="24"/>
        </w:rPr>
        <w:t xml:space="preserve"> DSR-II-1.7030.63.2019 </w:t>
      </w:r>
      <w:r w:rsidR="00F66F0B">
        <w:rPr>
          <w:rFonts w:cstheme="minorHAnsi"/>
          <w:sz w:val="24"/>
          <w:szCs w:val="24"/>
        </w:rPr>
        <w:br/>
      </w:r>
      <w:r w:rsidR="00B25658" w:rsidRPr="00DD429F">
        <w:rPr>
          <w:rFonts w:cstheme="minorHAnsi"/>
          <w:sz w:val="24"/>
          <w:szCs w:val="24"/>
        </w:rPr>
        <w:t>z dnia 07</w:t>
      </w:r>
      <w:r w:rsidRPr="00DD429F">
        <w:rPr>
          <w:rFonts w:cstheme="minorHAnsi"/>
          <w:sz w:val="24"/>
          <w:szCs w:val="24"/>
        </w:rPr>
        <w:t>.0</w:t>
      </w:r>
      <w:r w:rsidR="00B25658" w:rsidRPr="00DD429F">
        <w:rPr>
          <w:rFonts w:cstheme="minorHAnsi"/>
          <w:sz w:val="24"/>
          <w:szCs w:val="24"/>
        </w:rPr>
        <w:t>7</w:t>
      </w:r>
      <w:r w:rsidRPr="00DD429F">
        <w:rPr>
          <w:rFonts w:cstheme="minorHAnsi"/>
          <w:sz w:val="24"/>
          <w:szCs w:val="24"/>
        </w:rPr>
        <w:t xml:space="preserve">.2020 r. informujące, iż z uwagi na konieczność uzupełnienia raportu </w:t>
      </w:r>
      <w:r w:rsidR="00F66F0B">
        <w:rPr>
          <w:rFonts w:cstheme="minorHAnsi"/>
          <w:sz w:val="24"/>
          <w:szCs w:val="24"/>
        </w:rPr>
        <w:br/>
      </w:r>
      <w:r w:rsidRPr="00DD429F">
        <w:rPr>
          <w:rFonts w:cstheme="minorHAnsi"/>
          <w:sz w:val="24"/>
          <w:szCs w:val="24"/>
        </w:rPr>
        <w:t xml:space="preserve">o oddziaływaniu przedsięwzięcia na środowisko i przeprowadzenie postępowania wyjaśniającego, opinia przed wydaniem decyzji o środowiskowych uwarunkowaniach </w:t>
      </w:r>
      <w:r w:rsidR="00F66F0B">
        <w:rPr>
          <w:rFonts w:cstheme="minorHAnsi"/>
          <w:sz w:val="24"/>
          <w:szCs w:val="24"/>
        </w:rPr>
        <w:br/>
      </w:r>
      <w:r w:rsidRPr="00DD429F">
        <w:rPr>
          <w:rFonts w:cstheme="minorHAnsi"/>
          <w:sz w:val="24"/>
          <w:szCs w:val="24"/>
        </w:rPr>
        <w:t xml:space="preserve">dla przedsięwzięcia pn.: „Rozbudowa istniejącej galwanizerni na działce ewidencyjnej nr 283, obręb Zieliniec, gmina Kołaczkowo”, nie zostanie wydana w ustawowym terminie. </w:t>
      </w:r>
      <w:r w:rsidR="00F66F0B">
        <w:rPr>
          <w:rFonts w:cstheme="minorHAnsi"/>
          <w:sz w:val="24"/>
          <w:szCs w:val="24"/>
        </w:rPr>
        <w:br/>
      </w:r>
      <w:r w:rsidRPr="00DD429F">
        <w:rPr>
          <w:rFonts w:cstheme="minorHAnsi"/>
          <w:sz w:val="24"/>
          <w:szCs w:val="24"/>
        </w:rPr>
        <w:t xml:space="preserve">Marszałek Województwa Wielkopolskiego w Poznaniu wyznaczył nowy termin załatwienia sprawy </w:t>
      </w:r>
      <w:r w:rsidR="00B25658" w:rsidRPr="00DD429F">
        <w:rPr>
          <w:rFonts w:cstheme="minorHAnsi"/>
          <w:sz w:val="24"/>
          <w:szCs w:val="24"/>
        </w:rPr>
        <w:t>do dnia 08</w:t>
      </w:r>
      <w:r w:rsidRPr="00DD429F">
        <w:rPr>
          <w:rFonts w:cstheme="minorHAnsi"/>
          <w:sz w:val="24"/>
          <w:szCs w:val="24"/>
        </w:rPr>
        <w:t>.0</w:t>
      </w:r>
      <w:r w:rsidR="00B25658" w:rsidRPr="00DD429F">
        <w:rPr>
          <w:rFonts w:cstheme="minorHAnsi"/>
          <w:sz w:val="24"/>
          <w:szCs w:val="24"/>
        </w:rPr>
        <w:t>9</w:t>
      </w:r>
      <w:r w:rsidRPr="00DD429F">
        <w:rPr>
          <w:rFonts w:cstheme="minorHAnsi"/>
          <w:sz w:val="24"/>
          <w:szCs w:val="24"/>
        </w:rPr>
        <w:t>.2020 r.</w:t>
      </w:r>
    </w:p>
    <w:p w14:paraId="03493005" w14:textId="6B4EDAFB" w:rsidR="009A50AE" w:rsidRPr="00DD429F" w:rsidRDefault="00766FB2" w:rsidP="00D21403">
      <w:pPr>
        <w:spacing w:after="0" w:line="240" w:lineRule="auto"/>
        <w:ind w:firstLine="708"/>
        <w:jc w:val="both"/>
        <w:rPr>
          <w:rFonts w:cstheme="minorHAnsi"/>
          <w:sz w:val="24"/>
          <w:szCs w:val="24"/>
        </w:rPr>
      </w:pPr>
      <w:r w:rsidRPr="00DD429F">
        <w:rPr>
          <w:rFonts w:cstheme="minorHAnsi"/>
          <w:sz w:val="24"/>
          <w:szCs w:val="24"/>
        </w:rPr>
        <w:t>Regionalny Dyrektor Ochrony Środowiska w Poznaniu przed wydaniem postanowienia uzgadniającego</w:t>
      </w:r>
      <w:r w:rsidR="005F4631">
        <w:rPr>
          <w:rFonts w:cstheme="minorHAnsi"/>
          <w:sz w:val="24"/>
          <w:szCs w:val="24"/>
        </w:rPr>
        <w:t>,</w:t>
      </w:r>
      <w:r w:rsidRPr="00DD429F">
        <w:rPr>
          <w:rFonts w:cstheme="minorHAnsi"/>
          <w:sz w:val="24"/>
          <w:szCs w:val="24"/>
        </w:rPr>
        <w:t xml:space="preserve"> jeszcze trzykrotnie informował organ</w:t>
      </w:r>
      <w:r w:rsidR="00EE2176" w:rsidRPr="00DD429F">
        <w:rPr>
          <w:rFonts w:cstheme="minorHAnsi"/>
          <w:sz w:val="24"/>
          <w:szCs w:val="24"/>
        </w:rPr>
        <w:t xml:space="preserve">, że z uwagi na skomplikowany charakter oraz trwającą analizę dokumentacji, sprawa zostanie załatwiona </w:t>
      </w:r>
      <w:r w:rsidRPr="00DD429F">
        <w:rPr>
          <w:rFonts w:cstheme="minorHAnsi"/>
          <w:sz w:val="24"/>
          <w:szCs w:val="24"/>
        </w:rPr>
        <w:t>w późniejszym terminie, tj</w:t>
      </w:r>
      <w:r w:rsidR="00551603">
        <w:rPr>
          <w:rFonts w:cstheme="minorHAnsi"/>
          <w:sz w:val="24"/>
          <w:szCs w:val="24"/>
        </w:rPr>
        <w:t>.</w:t>
      </w:r>
      <w:r w:rsidRPr="00DD429F">
        <w:rPr>
          <w:rFonts w:cstheme="minorHAnsi"/>
          <w:sz w:val="24"/>
          <w:szCs w:val="24"/>
        </w:rPr>
        <w:t>:</w:t>
      </w:r>
    </w:p>
    <w:p w14:paraId="29C3E8C3" w14:textId="4F4DEF43" w:rsidR="00766FB2" w:rsidRPr="00DD429F" w:rsidRDefault="009F204D" w:rsidP="00D21403">
      <w:pPr>
        <w:pStyle w:val="Akapitzlist"/>
        <w:numPr>
          <w:ilvl w:val="0"/>
          <w:numId w:val="29"/>
        </w:numPr>
        <w:spacing w:after="0" w:line="240" w:lineRule="auto"/>
        <w:jc w:val="both"/>
        <w:rPr>
          <w:rFonts w:cstheme="minorHAnsi"/>
          <w:sz w:val="24"/>
          <w:szCs w:val="24"/>
        </w:rPr>
      </w:pPr>
      <w:r w:rsidRPr="00DD429F">
        <w:rPr>
          <w:rFonts w:cstheme="minorHAnsi"/>
          <w:sz w:val="24"/>
          <w:szCs w:val="24"/>
        </w:rPr>
        <w:t>p</w:t>
      </w:r>
      <w:r w:rsidR="00766FB2" w:rsidRPr="00DD429F">
        <w:rPr>
          <w:rFonts w:cstheme="minorHAnsi"/>
          <w:sz w:val="24"/>
          <w:szCs w:val="24"/>
        </w:rPr>
        <w:t>ismem z dnia 20.07.2020 r. znak spr</w:t>
      </w:r>
      <w:r w:rsidR="00F66F0B">
        <w:rPr>
          <w:rFonts w:cstheme="minorHAnsi"/>
          <w:sz w:val="24"/>
          <w:szCs w:val="24"/>
        </w:rPr>
        <w:t xml:space="preserve">awy: WOO-I.4221.225.2019.BM.11 </w:t>
      </w:r>
      <w:r w:rsidR="00766FB2" w:rsidRPr="00DD429F">
        <w:rPr>
          <w:rFonts w:cstheme="minorHAnsi"/>
          <w:sz w:val="24"/>
          <w:szCs w:val="24"/>
        </w:rPr>
        <w:t xml:space="preserve">– termin </w:t>
      </w:r>
      <w:r w:rsidR="00F66F0B">
        <w:rPr>
          <w:rFonts w:cstheme="minorHAnsi"/>
          <w:sz w:val="24"/>
          <w:szCs w:val="24"/>
        </w:rPr>
        <w:br/>
      </w:r>
      <w:r w:rsidR="005F4631">
        <w:rPr>
          <w:rFonts w:cstheme="minorHAnsi"/>
          <w:sz w:val="24"/>
          <w:szCs w:val="24"/>
        </w:rPr>
        <w:t>do 17.08.</w:t>
      </w:r>
      <w:r w:rsidR="00766FB2" w:rsidRPr="00DD429F">
        <w:rPr>
          <w:rFonts w:cstheme="minorHAnsi"/>
          <w:sz w:val="24"/>
          <w:szCs w:val="24"/>
        </w:rPr>
        <w:t xml:space="preserve">2020 r. </w:t>
      </w:r>
      <w:r w:rsidR="00226C03" w:rsidRPr="00DD429F">
        <w:rPr>
          <w:rFonts w:cstheme="minorHAnsi"/>
          <w:sz w:val="24"/>
          <w:szCs w:val="24"/>
        </w:rPr>
        <w:t xml:space="preserve">(przesłanym za pośrednictwem </w:t>
      </w:r>
      <w:proofErr w:type="spellStart"/>
      <w:r w:rsidR="00226C03" w:rsidRPr="00DD429F">
        <w:rPr>
          <w:rFonts w:cstheme="minorHAnsi"/>
          <w:sz w:val="24"/>
          <w:szCs w:val="24"/>
        </w:rPr>
        <w:t>ePUAP</w:t>
      </w:r>
      <w:proofErr w:type="spellEnd"/>
      <w:r w:rsidR="00226C03" w:rsidRPr="00DD429F">
        <w:rPr>
          <w:rFonts w:cstheme="minorHAnsi"/>
          <w:sz w:val="24"/>
          <w:szCs w:val="24"/>
        </w:rPr>
        <w:t>)</w:t>
      </w:r>
      <w:r w:rsidR="00226C03">
        <w:rPr>
          <w:rFonts w:cstheme="minorHAnsi"/>
          <w:sz w:val="24"/>
          <w:szCs w:val="24"/>
        </w:rPr>
        <w:t>;</w:t>
      </w:r>
    </w:p>
    <w:p w14:paraId="5BC55C7A" w14:textId="79AA651F" w:rsidR="00766FB2" w:rsidRPr="00DD429F" w:rsidRDefault="009F204D" w:rsidP="00D21403">
      <w:pPr>
        <w:pStyle w:val="Akapitzlist"/>
        <w:numPr>
          <w:ilvl w:val="0"/>
          <w:numId w:val="29"/>
        </w:numPr>
        <w:spacing w:after="0" w:line="240" w:lineRule="auto"/>
        <w:jc w:val="both"/>
        <w:rPr>
          <w:rFonts w:cstheme="minorHAnsi"/>
          <w:sz w:val="24"/>
          <w:szCs w:val="24"/>
        </w:rPr>
      </w:pPr>
      <w:r w:rsidRPr="00DD429F">
        <w:rPr>
          <w:rFonts w:cstheme="minorHAnsi"/>
          <w:sz w:val="24"/>
          <w:szCs w:val="24"/>
        </w:rPr>
        <w:t>p</w:t>
      </w:r>
      <w:r w:rsidR="00766FB2" w:rsidRPr="00DD429F">
        <w:rPr>
          <w:rFonts w:cstheme="minorHAnsi"/>
          <w:sz w:val="24"/>
          <w:szCs w:val="24"/>
        </w:rPr>
        <w:t>ismem z dnia 06.08.2020 r. znak sp</w:t>
      </w:r>
      <w:r w:rsidR="00F66F0B">
        <w:rPr>
          <w:rFonts w:cstheme="minorHAnsi"/>
          <w:sz w:val="24"/>
          <w:szCs w:val="24"/>
        </w:rPr>
        <w:t>rawy: WOO-I.4221.225.2019.BM.12</w:t>
      </w:r>
      <w:r w:rsidR="00766FB2" w:rsidRPr="00DD429F">
        <w:rPr>
          <w:rFonts w:cstheme="minorHAnsi"/>
          <w:sz w:val="24"/>
          <w:szCs w:val="24"/>
        </w:rPr>
        <w:t xml:space="preserve"> – termin </w:t>
      </w:r>
      <w:r w:rsidR="00F66F0B">
        <w:rPr>
          <w:rFonts w:cstheme="minorHAnsi"/>
          <w:sz w:val="24"/>
          <w:szCs w:val="24"/>
        </w:rPr>
        <w:br/>
      </w:r>
      <w:r w:rsidR="005F4631">
        <w:rPr>
          <w:rFonts w:cstheme="minorHAnsi"/>
          <w:sz w:val="24"/>
          <w:szCs w:val="24"/>
        </w:rPr>
        <w:t>do 16.09.</w:t>
      </w:r>
      <w:r w:rsidR="00766FB2" w:rsidRPr="00DD429F">
        <w:rPr>
          <w:rFonts w:cstheme="minorHAnsi"/>
          <w:sz w:val="24"/>
          <w:szCs w:val="24"/>
        </w:rPr>
        <w:t xml:space="preserve">2020 r. </w:t>
      </w:r>
      <w:r w:rsidR="00226C03" w:rsidRPr="00DD429F">
        <w:rPr>
          <w:rFonts w:cstheme="minorHAnsi"/>
          <w:sz w:val="24"/>
          <w:szCs w:val="24"/>
        </w:rPr>
        <w:t xml:space="preserve">(przesłanym za pośrednictwem </w:t>
      </w:r>
      <w:proofErr w:type="spellStart"/>
      <w:r w:rsidR="00226C03" w:rsidRPr="00DD429F">
        <w:rPr>
          <w:rFonts w:cstheme="minorHAnsi"/>
          <w:sz w:val="24"/>
          <w:szCs w:val="24"/>
        </w:rPr>
        <w:t>ePUAP</w:t>
      </w:r>
      <w:proofErr w:type="spellEnd"/>
      <w:r w:rsidR="00226C03" w:rsidRPr="00DD429F">
        <w:rPr>
          <w:rFonts w:cstheme="minorHAnsi"/>
          <w:sz w:val="24"/>
          <w:szCs w:val="24"/>
        </w:rPr>
        <w:t>)</w:t>
      </w:r>
      <w:r w:rsidR="00226C03">
        <w:rPr>
          <w:rFonts w:cstheme="minorHAnsi"/>
          <w:sz w:val="24"/>
          <w:szCs w:val="24"/>
        </w:rPr>
        <w:t>;</w:t>
      </w:r>
    </w:p>
    <w:p w14:paraId="3D79AAC8" w14:textId="3CD0E314" w:rsidR="00766FB2" w:rsidRPr="00DD429F" w:rsidRDefault="009F204D" w:rsidP="00D21403">
      <w:pPr>
        <w:pStyle w:val="Akapitzlist"/>
        <w:numPr>
          <w:ilvl w:val="0"/>
          <w:numId w:val="29"/>
        </w:numPr>
        <w:spacing w:after="0" w:line="240" w:lineRule="auto"/>
        <w:jc w:val="both"/>
        <w:rPr>
          <w:rFonts w:cstheme="minorHAnsi"/>
          <w:sz w:val="24"/>
          <w:szCs w:val="24"/>
        </w:rPr>
      </w:pPr>
      <w:r w:rsidRPr="00DD429F">
        <w:rPr>
          <w:rFonts w:cstheme="minorHAnsi"/>
          <w:sz w:val="24"/>
          <w:szCs w:val="24"/>
        </w:rPr>
        <w:t>p</w:t>
      </w:r>
      <w:r w:rsidR="00766FB2" w:rsidRPr="00DD429F">
        <w:rPr>
          <w:rFonts w:cstheme="minorHAnsi"/>
          <w:sz w:val="24"/>
          <w:szCs w:val="24"/>
        </w:rPr>
        <w:t>ismem z dnia 16.09.2020 r. znak spr</w:t>
      </w:r>
      <w:r w:rsidR="00F66F0B">
        <w:rPr>
          <w:rFonts w:cstheme="minorHAnsi"/>
          <w:sz w:val="24"/>
          <w:szCs w:val="24"/>
        </w:rPr>
        <w:t>awy: WOO-I.4221.225.2019.BM</w:t>
      </w:r>
      <w:r w:rsidR="00F66F0B" w:rsidRPr="009E2BAC">
        <w:rPr>
          <w:rFonts w:cstheme="minorHAnsi"/>
          <w:sz w:val="24"/>
          <w:szCs w:val="24"/>
        </w:rPr>
        <w:t>.14</w:t>
      </w:r>
      <w:r w:rsidR="00F66F0B">
        <w:rPr>
          <w:rFonts w:cstheme="minorHAnsi"/>
          <w:sz w:val="24"/>
          <w:szCs w:val="24"/>
        </w:rPr>
        <w:t xml:space="preserve"> </w:t>
      </w:r>
      <w:r w:rsidR="00766FB2" w:rsidRPr="00DD429F">
        <w:rPr>
          <w:rFonts w:cstheme="minorHAnsi"/>
          <w:sz w:val="24"/>
          <w:szCs w:val="24"/>
        </w:rPr>
        <w:t xml:space="preserve">– termin </w:t>
      </w:r>
      <w:r w:rsidR="00F66F0B">
        <w:rPr>
          <w:rFonts w:cstheme="minorHAnsi"/>
          <w:sz w:val="24"/>
          <w:szCs w:val="24"/>
        </w:rPr>
        <w:br/>
      </w:r>
      <w:r w:rsidR="00766FB2" w:rsidRPr="00DD429F">
        <w:rPr>
          <w:rFonts w:cstheme="minorHAnsi"/>
          <w:sz w:val="24"/>
          <w:szCs w:val="24"/>
        </w:rPr>
        <w:t xml:space="preserve">do </w:t>
      </w:r>
      <w:r w:rsidRPr="00DD429F">
        <w:rPr>
          <w:rFonts w:cstheme="minorHAnsi"/>
          <w:sz w:val="24"/>
          <w:szCs w:val="24"/>
        </w:rPr>
        <w:t>30</w:t>
      </w:r>
      <w:r w:rsidR="005F4631">
        <w:rPr>
          <w:rFonts w:cstheme="minorHAnsi"/>
          <w:sz w:val="24"/>
          <w:szCs w:val="24"/>
        </w:rPr>
        <w:t>.09.</w:t>
      </w:r>
      <w:r w:rsidR="00766FB2" w:rsidRPr="00DD429F">
        <w:rPr>
          <w:rFonts w:cstheme="minorHAnsi"/>
          <w:sz w:val="24"/>
          <w:szCs w:val="24"/>
        </w:rPr>
        <w:t xml:space="preserve">2020 r. </w:t>
      </w:r>
      <w:r w:rsidR="00226C03" w:rsidRPr="00DD429F">
        <w:rPr>
          <w:rFonts w:cstheme="minorHAnsi"/>
          <w:sz w:val="24"/>
          <w:szCs w:val="24"/>
        </w:rPr>
        <w:t xml:space="preserve">(przesłanym za pośrednictwem </w:t>
      </w:r>
      <w:proofErr w:type="spellStart"/>
      <w:r w:rsidR="00226C03" w:rsidRPr="00DD429F">
        <w:rPr>
          <w:rFonts w:cstheme="minorHAnsi"/>
          <w:sz w:val="24"/>
          <w:szCs w:val="24"/>
        </w:rPr>
        <w:t>ePUAP</w:t>
      </w:r>
      <w:proofErr w:type="spellEnd"/>
      <w:r w:rsidR="00226C03" w:rsidRPr="00DD429F">
        <w:rPr>
          <w:rFonts w:cstheme="minorHAnsi"/>
          <w:sz w:val="24"/>
          <w:szCs w:val="24"/>
        </w:rPr>
        <w:t>)</w:t>
      </w:r>
      <w:r w:rsidR="00226C03">
        <w:rPr>
          <w:rFonts w:cstheme="minorHAnsi"/>
          <w:sz w:val="24"/>
          <w:szCs w:val="24"/>
        </w:rPr>
        <w:t>.</w:t>
      </w:r>
    </w:p>
    <w:p w14:paraId="42E2724C" w14:textId="65D76CD6" w:rsidR="00766FB2" w:rsidRPr="00DD429F" w:rsidRDefault="009F204D" w:rsidP="00D21403">
      <w:pPr>
        <w:spacing w:after="0" w:line="240" w:lineRule="auto"/>
        <w:ind w:firstLine="708"/>
        <w:jc w:val="both"/>
        <w:rPr>
          <w:rFonts w:cstheme="minorHAnsi"/>
          <w:sz w:val="24"/>
          <w:szCs w:val="24"/>
        </w:rPr>
      </w:pPr>
      <w:r w:rsidRPr="00DD429F">
        <w:rPr>
          <w:rFonts w:cstheme="minorHAnsi"/>
          <w:sz w:val="24"/>
          <w:szCs w:val="24"/>
        </w:rPr>
        <w:t xml:space="preserve">08.09.2020 r. za pośrednictwem </w:t>
      </w:r>
      <w:proofErr w:type="spellStart"/>
      <w:r w:rsidRPr="00082A4F">
        <w:rPr>
          <w:rFonts w:cstheme="minorHAnsi"/>
          <w:sz w:val="24"/>
          <w:szCs w:val="24"/>
        </w:rPr>
        <w:t>ePUAP</w:t>
      </w:r>
      <w:proofErr w:type="spellEnd"/>
      <w:r w:rsidRPr="00DD429F">
        <w:rPr>
          <w:rFonts w:cstheme="minorHAnsi"/>
          <w:sz w:val="24"/>
          <w:szCs w:val="24"/>
        </w:rPr>
        <w:t xml:space="preserve"> wpłynęło po raz kolejny zawiadomienie Marszałka Województwa Wielkopolskiego w Poznaniu znak sprawy: DSR-II-1.7030.63.2019 </w:t>
      </w:r>
      <w:r w:rsidR="00F66F0B">
        <w:rPr>
          <w:rFonts w:cstheme="minorHAnsi"/>
          <w:sz w:val="24"/>
          <w:szCs w:val="24"/>
        </w:rPr>
        <w:br/>
      </w:r>
      <w:r w:rsidRPr="00DD429F">
        <w:rPr>
          <w:rFonts w:cstheme="minorHAnsi"/>
          <w:sz w:val="24"/>
          <w:szCs w:val="24"/>
        </w:rPr>
        <w:t>z dnia 08.0</w:t>
      </w:r>
      <w:r w:rsidR="00B91401" w:rsidRPr="00DD429F">
        <w:rPr>
          <w:rFonts w:cstheme="minorHAnsi"/>
          <w:sz w:val="24"/>
          <w:szCs w:val="24"/>
        </w:rPr>
        <w:t>9</w:t>
      </w:r>
      <w:r w:rsidRPr="00DD429F">
        <w:rPr>
          <w:rFonts w:cstheme="minorHAnsi"/>
          <w:sz w:val="24"/>
          <w:szCs w:val="24"/>
        </w:rPr>
        <w:t xml:space="preserve">.2020 r. informujące, iż z uwagi na konieczność uzupełnienia raportu </w:t>
      </w:r>
      <w:r w:rsidR="00F66F0B">
        <w:rPr>
          <w:rFonts w:cstheme="minorHAnsi"/>
          <w:sz w:val="24"/>
          <w:szCs w:val="24"/>
        </w:rPr>
        <w:br/>
      </w:r>
      <w:r w:rsidRPr="00DD429F">
        <w:rPr>
          <w:rFonts w:cstheme="minorHAnsi"/>
          <w:sz w:val="24"/>
          <w:szCs w:val="24"/>
        </w:rPr>
        <w:t xml:space="preserve">o oddziaływaniu przedsięwzięcia na środowisko i przeprowadzenie postępowania wyjaśniającego, opinia przed wydaniem decyzji o środowiskowych uwarunkowaniach </w:t>
      </w:r>
      <w:r w:rsidR="00F66F0B">
        <w:rPr>
          <w:rFonts w:cstheme="minorHAnsi"/>
          <w:sz w:val="24"/>
          <w:szCs w:val="24"/>
        </w:rPr>
        <w:br/>
      </w:r>
      <w:r w:rsidRPr="00DD429F">
        <w:rPr>
          <w:rFonts w:cstheme="minorHAnsi"/>
          <w:sz w:val="24"/>
          <w:szCs w:val="24"/>
        </w:rPr>
        <w:t xml:space="preserve">dla przedsięwzięcia pn.: „Rozbudowa istniejącej galwanizerni na działce ewidencyjnej nr 283, obręb Zieliniec, gmina Kołaczkowo”, nie zostanie wydana w ustawowym terminie. </w:t>
      </w:r>
      <w:r w:rsidR="00F66F0B">
        <w:rPr>
          <w:rFonts w:cstheme="minorHAnsi"/>
          <w:sz w:val="24"/>
          <w:szCs w:val="24"/>
        </w:rPr>
        <w:br/>
      </w:r>
      <w:r w:rsidRPr="00DD429F">
        <w:rPr>
          <w:rFonts w:cstheme="minorHAnsi"/>
          <w:sz w:val="24"/>
          <w:szCs w:val="24"/>
        </w:rPr>
        <w:t>Marszałek Województwa Wielkopolskiego w Poznaniu wyznaczył nowy termin załatwienia sprawy do dnia 10.11.2020 r.</w:t>
      </w:r>
    </w:p>
    <w:p w14:paraId="0447B7F0" w14:textId="14772A35" w:rsidR="00B25658" w:rsidRPr="00DD429F" w:rsidRDefault="00EE2176" w:rsidP="00D21403">
      <w:pPr>
        <w:spacing w:after="0" w:line="240" w:lineRule="auto"/>
        <w:ind w:firstLine="708"/>
        <w:jc w:val="both"/>
        <w:rPr>
          <w:rFonts w:cstheme="minorHAnsi"/>
          <w:sz w:val="24"/>
          <w:szCs w:val="24"/>
        </w:rPr>
      </w:pPr>
      <w:r w:rsidRPr="00DD429F">
        <w:rPr>
          <w:rFonts w:cstheme="minorHAnsi"/>
          <w:sz w:val="24"/>
          <w:szCs w:val="24"/>
        </w:rPr>
        <w:t>Regionalny Dyrektor Ochrony Środowiska w Poznaniu postanowienie uzgadniające wydał w dniu 18.09.2020 – znak sprawy: WOO-I.4221.225.2019.BM</w:t>
      </w:r>
      <w:r w:rsidRPr="009E2BAC">
        <w:rPr>
          <w:rFonts w:cstheme="minorHAnsi"/>
          <w:sz w:val="24"/>
          <w:szCs w:val="24"/>
        </w:rPr>
        <w:t>.13</w:t>
      </w:r>
      <w:r w:rsidR="00F64A58" w:rsidRPr="00DD429F">
        <w:rPr>
          <w:rFonts w:cstheme="minorHAnsi"/>
          <w:sz w:val="24"/>
          <w:szCs w:val="24"/>
        </w:rPr>
        <w:t xml:space="preserve"> o</w:t>
      </w:r>
      <w:r w:rsidRPr="00DD429F">
        <w:rPr>
          <w:rFonts w:cstheme="minorHAnsi"/>
          <w:sz w:val="24"/>
          <w:szCs w:val="24"/>
        </w:rPr>
        <w:t xml:space="preserve">kreślając </w:t>
      </w:r>
      <w:r w:rsidR="00F66F0B">
        <w:rPr>
          <w:rFonts w:cstheme="minorHAnsi"/>
          <w:sz w:val="24"/>
          <w:szCs w:val="24"/>
        </w:rPr>
        <w:br/>
      </w:r>
      <w:r w:rsidRPr="00DD429F">
        <w:rPr>
          <w:rFonts w:cstheme="minorHAnsi"/>
          <w:sz w:val="24"/>
          <w:szCs w:val="24"/>
        </w:rPr>
        <w:t>w nim następujące warunki realizacji przedsięwzięcia:</w:t>
      </w:r>
    </w:p>
    <w:p w14:paraId="2D1B1AA4" w14:textId="77777777" w:rsidR="00BC39FB" w:rsidRPr="00BC39FB" w:rsidRDefault="00BC39FB" w:rsidP="00F66F0B">
      <w:pPr>
        <w:pStyle w:val="Akapitzlist"/>
        <w:numPr>
          <w:ilvl w:val="0"/>
          <w:numId w:val="47"/>
        </w:numPr>
        <w:suppressAutoHyphens/>
        <w:spacing w:after="0" w:line="240" w:lineRule="auto"/>
        <w:jc w:val="both"/>
        <w:rPr>
          <w:rFonts w:cstheme="minorHAnsi"/>
          <w:sz w:val="24"/>
          <w:szCs w:val="24"/>
        </w:rPr>
      </w:pPr>
      <w:r>
        <w:rPr>
          <w:rFonts w:eastAsia="Nimbus Roman No9 L" w:cstheme="minorHAnsi"/>
          <w:kern w:val="2"/>
          <w:sz w:val="24"/>
          <w:szCs w:val="24"/>
          <w:lang w:eastAsia="ar-SA"/>
        </w:rPr>
        <w:t>z</w:t>
      </w:r>
      <w:r w:rsidR="00F64A58" w:rsidRPr="00DD429F">
        <w:rPr>
          <w:rFonts w:eastAsia="Nimbus Roman No9 L" w:cstheme="minorHAnsi"/>
          <w:kern w:val="2"/>
          <w:sz w:val="24"/>
          <w:szCs w:val="24"/>
          <w:lang w:eastAsia="ar-SA"/>
        </w:rPr>
        <w:t>aprojektować halę o powierzchni maksymalnie 690 m</w:t>
      </w:r>
      <w:r w:rsidR="00F64A58" w:rsidRPr="00DD429F">
        <w:rPr>
          <w:rFonts w:eastAsia="Nimbus Roman No9 L" w:cstheme="minorHAnsi"/>
          <w:kern w:val="2"/>
          <w:sz w:val="24"/>
          <w:szCs w:val="24"/>
          <w:vertAlign w:val="superscript"/>
          <w:lang w:eastAsia="ar-SA"/>
        </w:rPr>
        <w:t>2</w:t>
      </w:r>
      <w:r w:rsidR="00F64A58" w:rsidRPr="00DD429F">
        <w:rPr>
          <w:rFonts w:eastAsia="Nimbus Roman No9 L" w:cstheme="minorHAnsi"/>
          <w:kern w:val="2"/>
          <w:sz w:val="24"/>
          <w:szCs w:val="24"/>
          <w:lang w:eastAsia="ar-SA"/>
        </w:rPr>
        <w:t xml:space="preserve">. W hali ulokować linię </w:t>
      </w:r>
      <w:r w:rsidR="00F66F0B">
        <w:rPr>
          <w:rFonts w:eastAsia="Nimbus Roman No9 L" w:cstheme="minorHAnsi"/>
          <w:kern w:val="2"/>
          <w:sz w:val="24"/>
          <w:szCs w:val="24"/>
          <w:lang w:eastAsia="ar-SA"/>
        </w:rPr>
        <w:br/>
      </w:r>
      <w:r>
        <w:rPr>
          <w:rFonts w:eastAsia="Nimbus Roman No9 L" w:cstheme="minorHAnsi"/>
          <w:kern w:val="2"/>
          <w:sz w:val="24"/>
          <w:szCs w:val="24"/>
          <w:lang w:eastAsia="ar-SA"/>
        </w:rPr>
        <w:t xml:space="preserve">do cynkowania </w:t>
      </w:r>
      <w:proofErr w:type="spellStart"/>
      <w:r>
        <w:rPr>
          <w:rFonts w:eastAsia="Nimbus Roman No9 L" w:cstheme="minorHAnsi"/>
          <w:kern w:val="2"/>
          <w:sz w:val="24"/>
          <w:szCs w:val="24"/>
          <w:lang w:eastAsia="ar-SA"/>
        </w:rPr>
        <w:t>słabokwaśnego</w:t>
      </w:r>
      <w:proofErr w:type="spellEnd"/>
      <w:r>
        <w:rPr>
          <w:rFonts w:eastAsia="Nimbus Roman No9 L" w:cstheme="minorHAnsi"/>
          <w:kern w:val="2"/>
          <w:sz w:val="24"/>
          <w:szCs w:val="24"/>
          <w:lang w:eastAsia="ar-SA"/>
        </w:rPr>
        <w:t>;</w:t>
      </w:r>
    </w:p>
    <w:p w14:paraId="0B06ED1E" w14:textId="30D6A5C0" w:rsidR="00F64A58" w:rsidRPr="00DD429F" w:rsidRDefault="00BC39FB" w:rsidP="00F66F0B">
      <w:pPr>
        <w:pStyle w:val="Akapitzlist"/>
        <w:numPr>
          <w:ilvl w:val="0"/>
          <w:numId w:val="47"/>
        </w:numPr>
        <w:suppressAutoHyphens/>
        <w:spacing w:after="0" w:line="240" w:lineRule="auto"/>
        <w:jc w:val="both"/>
        <w:rPr>
          <w:rFonts w:cstheme="minorHAnsi"/>
          <w:sz w:val="24"/>
          <w:szCs w:val="24"/>
        </w:rPr>
      </w:pPr>
      <w:r>
        <w:rPr>
          <w:rFonts w:eastAsia="Nimbus Roman No9 L" w:cstheme="minorHAnsi"/>
          <w:kern w:val="2"/>
          <w:sz w:val="24"/>
          <w:szCs w:val="24"/>
          <w:lang w:eastAsia="ar-SA"/>
        </w:rPr>
        <w:t>w</w:t>
      </w:r>
      <w:r w:rsidR="00F64A58" w:rsidRPr="00DD429F">
        <w:rPr>
          <w:rFonts w:eastAsia="Nimbus Roman No9 L" w:cstheme="minorHAnsi"/>
          <w:kern w:val="2"/>
          <w:sz w:val="24"/>
          <w:szCs w:val="24"/>
          <w:lang w:eastAsia="ar-SA"/>
        </w:rPr>
        <w:t xml:space="preserve"> istniejącej galwanizerni ulokować nową linię do ściągania powłok </w:t>
      </w:r>
      <w:r w:rsidR="00F66F0B">
        <w:rPr>
          <w:rFonts w:eastAsia="Nimbus Roman No9 L" w:cstheme="minorHAnsi"/>
          <w:kern w:val="2"/>
          <w:sz w:val="24"/>
          <w:szCs w:val="24"/>
          <w:lang w:eastAsia="ar-SA"/>
        </w:rPr>
        <w:br/>
      </w:r>
      <w:r>
        <w:rPr>
          <w:rFonts w:eastAsia="Nimbus Roman No9 L" w:cstheme="minorHAnsi"/>
          <w:kern w:val="2"/>
          <w:sz w:val="24"/>
          <w:szCs w:val="24"/>
          <w:lang w:eastAsia="ar-SA"/>
        </w:rPr>
        <w:t>lakierniczo-cynkowych;</w:t>
      </w:r>
    </w:p>
    <w:p w14:paraId="23C34575" w14:textId="7762F7FC" w:rsidR="00F64A58" w:rsidRPr="00DD429F" w:rsidRDefault="00BC39FB" w:rsidP="00F66F0B">
      <w:pPr>
        <w:pStyle w:val="Akapitzlist"/>
        <w:numPr>
          <w:ilvl w:val="0"/>
          <w:numId w:val="47"/>
        </w:numPr>
        <w:suppressAutoHyphens/>
        <w:spacing w:after="0" w:line="240" w:lineRule="auto"/>
        <w:jc w:val="both"/>
        <w:rPr>
          <w:rFonts w:cstheme="minorHAnsi"/>
          <w:sz w:val="24"/>
          <w:szCs w:val="24"/>
        </w:rPr>
      </w:pPr>
      <w:r>
        <w:rPr>
          <w:rFonts w:cstheme="minorHAnsi"/>
          <w:sz w:val="24"/>
          <w:szCs w:val="24"/>
        </w:rPr>
        <w:t>w</w:t>
      </w:r>
      <w:r w:rsidR="00F64A58" w:rsidRPr="00DD429F">
        <w:rPr>
          <w:rFonts w:cstheme="minorHAnsi"/>
          <w:sz w:val="24"/>
          <w:szCs w:val="24"/>
        </w:rPr>
        <w:t xml:space="preserve"> projektowanej hali wykonać szczelną posadzkę z wodoodpor</w:t>
      </w:r>
      <w:r>
        <w:rPr>
          <w:rFonts w:cstheme="minorHAnsi"/>
          <w:sz w:val="24"/>
          <w:szCs w:val="24"/>
        </w:rPr>
        <w:t>nego betonu i warstwy żywicznej;</w:t>
      </w:r>
    </w:p>
    <w:p w14:paraId="154C5DC4" w14:textId="3BDA2412" w:rsidR="00F64A58" w:rsidRPr="00DD429F" w:rsidRDefault="00BC39FB" w:rsidP="00F66F0B">
      <w:pPr>
        <w:pStyle w:val="Akapitzlist"/>
        <w:numPr>
          <w:ilvl w:val="0"/>
          <w:numId w:val="47"/>
        </w:numPr>
        <w:suppressAutoHyphens/>
        <w:spacing w:after="0" w:line="240" w:lineRule="auto"/>
        <w:jc w:val="both"/>
        <w:rPr>
          <w:rFonts w:cstheme="minorHAnsi"/>
          <w:sz w:val="24"/>
          <w:szCs w:val="24"/>
        </w:rPr>
      </w:pPr>
      <w:r>
        <w:rPr>
          <w:rFonts w:cstheme="minorHAnsi"/>
          <w:sz w:val="24"/>
          <w:szCs w:val="24"/>
        </w:rPr>
        <w:t>ł</w:t>
      </w:r>
      <w:r w:rsidR="00F64A58" w:rsidRPr="00DD429F">
        <w:rPr>
          <w:rFonts w:cstheme="minorHAnsi"/>
          <w:sz w:val="24"/>
          <w:szCs w:val="24"/>
        </w:rPr>
        <w:t>ączna pojemność wanien procesowych w linii cynkowania może wynosić maksymalnie 102,06 m</w:t>
      </w:r>
      <w:r w:rsidR="00F64A58" w:rsidRPr="00DD429F">
        <w:rPr>
          <w:rFonts w:cstheme="minorHAnsi"/>
          <w:sz w:val="24"/>
          <w:szCs w:val="24"/>
          <w:vertAlign w:val="superscript"/>
        </w:rPr>
        <w:t>3</w:t>
      </w:r>
      <w:r w:rsidR="00F64A58" w:rsidRPr="00DD429F">
        <w:rPr>
          <w:rFonts w:cstheme="minorHAnsi"/>
          <w:sz w:val="24"/>
          <w:szCs w:val="24"/>
        </w:rPr>
        <w:t xml:space="preserve"> a wanien płuczkowych 66,42 m</w:t>
      </w:r>
      <w:r w:rsidR="00F64A58" w:rsidRPr="00DD429F">
        <w:rPr>
          <w:rFonts w:cstheme="minorHAnsi"/>
          <w:sz w:val="24"/>
          <w:szCs w:val="24"/>
          <w:vertAlign w:val="superscript"/>
        </w:rPr>
        <w:t>3</w:t>
      </w:r>
      <w:r>
        <w:rPr>
          <w:rFonts w:cstheme="minorHAnsi"/>
          <w:sz w:val="24"/>
          <w:szCs w:val="24"/>
        </w:rPr>
        <w:t>;</w:t>
      </w:r>
    </w:p>
    <w:p w14:paraId="2DB5EDE3" w14:textId="08545FD2" w:rsidR="00F64A58" w:rsidRPr="00DD429F" w:rsidRDefault="00BC39FB" w:rsidP="00F66F0B">
      <w:pPr>
        <w:pStyle w:val="Akapitzlist"/>
        <w:numPr>
          <w:ilvl w:val="0"/>
          <w:numId w:val="47"/>
        </w:numPr>
        <w:suppressAutoHyphens/>
        <w:spacing w:after="0" w:line="240" w:lineRule="auto"/>
        <w:jc w:val="both"/>
        <w:rPr>
          <w:rFonts w:cstheme="minorHAnsi"/>
          <w:sz w:val="24"/>
          <w:szCs w:val="24"/>
        </w:rPr>
      </w:pPr>
      <w:r>
        <w:rPr>
          <w:rFonts w:cstheme="minorHAnsi"/>
          <w:sz w:val="24"/>
          <w:szCs w:val="24"/>
        </w:rPr>
        <w:t>ł</w:t>
      </w:r>
      <w:r w:rsidR="00F64A58" w:rsidRPr="00DD429F">
        <w:rPr>
          <w:rFonts w:cstheme="minorHAnsi"/>
          <w:sz w:val="24"/>
          <w:szCs w:val="24"/>
        </w:rPr>
        <w:t>ączna pojemność wanien procesowych w nowej linii do ściągania powłok lakierniczo-cynkowych może wynosić maksymalnie 60,48 m</w:t>
      </w:r>
      <w:r w:rsidR="00F64A58" w:rsidRPr="00DD429F">
        <w:rPr>
          <w:rFonts w:cstheme="minorHAnsi"/>
          <w:sz w:val="24"/>
          <w:szCs w:val="24"/>
          <w:vertAlign w:val="superscript"/>
        </w:rPr>
        <w:t>3</w:t>
      </w:r>
      <w:r w:rsidR="00F64A58" w:rsidRPr="00DD429F">
        <w:rPr>
          <w:rFonts w:cstheme="minorHAnsi"/>
          <w:sz w:val="24"/>
          <w:szCs w:val="24"/>
        </w:rPr>
        <w:t xml:space="preserve"> a wanien płuczkowych 34,02 m</w:t>
      </w:r>
      <w:r w:rsidR="00F64A58" w:rsidRPr="00DD429F">
        <w:rPr>
          <w:rFonts w:cstheme="minorHAnsi"/>
          <w:sz w:val="24"/>
          <w:szCs w:val="24"/>
          <w:vertAlign w:val="superscript"/>
        </w:rPr>
        <w:t>3</w:t>
      </w:r>
      <w:r>
        <w:rPr>
          <w:rFonts w:cstheme="minorHAnsi"/>
          <w:sz w:val="24"/>
          <w:szCs w:val="24"/>
        </w:rPr>
        <w:t>;</w:t>
      </w:r>
    </w:p>
    <w:p w14:paraId="3773F475" w14:textId="18E25A85" w:rsidR="00F64A58" w:rsidRPr="00DD429F" w:rsidRDefault="00BC39FB" w:rsidP="00F66F0B">
      <w:pPr>
        <w:pStyle w:val="Akapitzlist"/>
        <w:numPr>
          <w:ilvl w:val="0"/>
          <w:numId w:val="47"/>
        </w:numPr>
        <w:suppressAutoHyphens/>
        <w:spacing w:after="0" w:line="240" w:lineRule="auto"/>
        <w:jc w:val="both"/>
        <w:rPr>
          <w:rFonts w:cstheme="minorHAnsi"/>
          <w:sz w:val="24"/>
          <w:szCs w:val="24"/>
        </w:rPr>
      </w:pPr>
      <w:r>
        <w:rPr>
          <w:rFonts w:cstheme="minorHAnsi"/>
          <w:sz w:val="24"/>
          <w:szCs w:val="24"/>
        </w:rPr>
        <w:t>s</w:t>
      </w:r>
      <w:r w:rsidR="00F64A58" w:rsidRPr="00DD429F">
        <w:rPr>
          <w:rFonts w:cstheme="minorHAnsi"/>
          <w:sz w:val="24"/>
          <w:szCs w:val="24"/>
        </w:rPr>
        <w:t>ubstancje z planowanej linii do usuwania powłok lakierniczych odprowadzać i</w:t>
      </w:r>
      <w:r>
        <w:rPr>
          <w:rFonts w:cstheme="minorHAnsi"/>
          <w:sz w:val="24"/>
          <w:szCs w:val="24"/>
        </w:rPr>
        <w:t>stniejącymi emitorami E-1 i E-2;</w:t>
      </w:r>
    </w:p>
    <w:p w14:paraId="767601EB" w14:textId="6EA73F7C" w:rsidR="00F64A58" w:rsidRPr="00DD429F" w:rsidRDefault="00BC39FB" w:rsidP="00F66F0B">
      <w:pPr>
        <w:pStyle w:val="Akapitzlist"/>
        <w:numPr>
          <w:ilvl w:val="0"/>
          <w:numId w:val="47"/>
        </w:numPr>
        <w:suppressAutoHyphens/>
        <w:spacing w:after="0" w:line="240" w:lineRule="auto"/>
        <w:jc w:val="both"/>
        <w:rPr>
          <w:rFonts w:cstheme="minorHAnsi"/>
          <w:sz w:val="24"/>
          <w:szCs w:val="24"/>
        </w:rPr>
      </w:pPr>
      <w:r>
        <w:rPr>
          <w:rFonts w:cstheme="minorHAnsi"/>
          <w:sz w:val="24"/>
          <w:szCs w:val="24"/>
        </w:rPr>
        <w:lastRenderedPageBreak/>
        <w:t>w</w:t>
      </w:r>
      <w:r w:rsidR="00F64A58" w:rsidRPr="00DD429F">
        <w:rPr>
          <w:rFonts w:cstheme="minorHAnsi"/>
          <w:sz w:val="24"/>
          <w:szCs w:val="24"/>
        </w:rPr>
        <w:t xml:space="preserve">anny procesowe wchodzące w skład nowej linii cynkowania </w:t>
      </w:r>
      <w:proofErr w:type="spellStart"/>
      <w:r w:rsidR="00F64A58" w:rsidRPr="00DD429F">
        <w:rPr>
          <w:rFonts w:cstheme="minorHAnsi"/>
          <w:sz w:val="24"/>
          <w:szCs w:val="24"/>
        </w:rPr>
        <w:t>słabokwaśnego</w:t>
      </w:r>
      <w:proofErr w:type="spellEnd"/>
      <w:r w:rsidR="00F64A58" w:rsidRPr="00DD429F">
        <w:rPr>
          <w:rFonts w:cstheme="minorHAnsi"/>
          <w:sz w:val="24"/>
          <w:szCs w:val="24"/>
        </w:rPr>
        <w:t xml:space="preserve"> zaopatrzyć w wyciągi szczelinowe. Wyciągi szczelinowe</w:t>
      </w:r>
      <w:r w:rsidR="00F66F0B">
        <w:rPr>
          <w:rFonts w:cstheme="minorHAnsi"/>
          <w:sz w:val="24"/>
          <w:szCs w:val="24"/>
        </w:rPr>
        <w:t xml:space="preserve"> zespolić w jeden ogólny kanał </w:t>
      </w:r>
      <w:r w:rsidR="00F64A58" w:rsidRPr="00DD429F">
        <w:rPr>
          <w:rFonts w:cstheme="minorHAnsi"/>
          <w:sz w:val="24"/>
          <w:szCs w:val="24"/>
        </w:rPr>
        <w:t>wentylacyjny z d</w:t>
      </w:r>
      <w:r>
        <w:rPr>
          <w:rFonts w:cstheme="minorHAnsi"/>
          <w:sz w:val="24"/>
          <w:szCs w:val="24"/>
        </w:rPr>
        <w:t>edykowanym wentylatorem osiowym;</w:t>
      </w:r>
    </w:p>
    <w:p w14:paraId="28349746" w14:textId="04023574" w:rsidR="00F64A58" w:rsidRPr="00DD429F" w:rsidRDefault="00BC39FB" w:rsidP="00F66F0B">
      <w:pPr>
        <w:pStyle w:val="Akapitzlist"/>
        <w:numPr>
          <w:ilvl w:val="0"/>
          <w:numId w:val="47"/>
        </w:numPr>
        <w:suppressAutoHyphens/>
        <w:spacing w:after="0" w:line="240" w:lineRule="auto"/>
        <w:jc w:val="both"/>
        <w:rPr>
          <w:rFonts w:cstheme="minorHAnsi"/>
          <w:sz w:val="24"/>
          <w:szCs w:val="24"/>
        </w:rPr>
      </w:pPr>
      <w:r>
        <w:rPr>
          <w:rFonts w:cstheme="minorHAnsi"/>
          <w:sz w:val="24"/>
          <w:szCs w:val="24"/>
        </w:rPr>
        <w:t>p</w:t>
      </w:r>
      <w:r w:rsidR="00F64A58" w:rsidRPr="00DD429F">
        <w:rPr>
          <w:rFonts w:cstheme="minorHAnsi"/>
          <w:sz w:val="24"/>
          <w:szCs w:val="24"/>
        </w:rPr>
        <w:t>owietrze znad powierzchni roboczych wanien odprowadzać za pośrednictwem kanału wskazanego w pkt. 7 posta</w:t>
      </w:r>
      <w:r w:rsidR="00FB51F2">
        <w:rPr>
          <w:rFonts w:cstheme="minorHAnsi"/>
          <w:sz w:val="24"/>
          <w:szCs w:val="24"/>
        </w:rPr>
        <w:t xml:space="preserve">nowienia, poprzez filtr wodny o </w:t>
      </w:r>
      <w:r w:rsidR="00F64A58" w:rsidRPr="00DD429F">
        <w:rPr>
          <w:rFonts w:cstheme="minorHAnsi"/>
          <w:sz w:val="24"/>
          <w:szCs w:val="24"/>
        </w:rPr>
        <w:t>skuteczności oczy</w:t>
      </w:r>
      <w:r w:rsidR="009C12ED">
        <w:rPr>
          <w:rFonts w:cstheme="minorHAnsi"/>
          <w:sz w:val="24"/>
          <w:szCs w:val="24"/>
        </w:rPr>
        <w:t xml:space="preserve">szczania </w:t>
      </w:r>
      <w:r w:rsidR="00F66F0B">
        <w:rPr>
          <w:rFonts w:cstheme="minorHAnsi"/>
          <w:sz w:val="24"/>
          <w:szCs w:val="24"/>
        </w:rPr>
        <w:br/>
      </w:r>
      <w:r w:rsidR="009C12ED">
        <w:rPr>
          <w:rFonts w:cstheme="minorHAnsi"/>
          <w:sz w:val="24"/>
          <w:szCs w:val="24"/>
        </w:rPr>
        <w:t>na poziomie minimum 95</w:t>
      </w:r>
      <w:r w:rsidR="00F64A58" w:rsidRPr="00DD429F">
        <w:rPr>
          <w:rFonts w:cstheme="minorHAnsi"/>
          <w:sz w:val="24"/>
          <w:szCs w:val="24"/>
        </w:rPr>
        <w:t>%, a po oczyszczeniu odprowadzać do atmosfery emitorem oznaczonym symbolem E-5 o średnicy wylotu 0,4  m (+/- 10 %) i minimalnej wysokości wylotu 7 m n.p.t.</w:t>
      </w:r>
      <w:r>
        <w:rPr>
          <w:rFonts w:cstheme="minorHAnsi"/>
          <w:sz w:val="24"/>
          <w:szCs w:val="24"/>
        </w:rPr>
        <w:t>;</w:t>
      </w:r>
    </w:p>
    <w:p w14:paraId="049C187F" w14:textId="03B889C2" w:rsidR="00F64A58" w:rsidRPr="00DD429F" w:rsidRDefault="00BC39FB" w:rsidP="00F66F0B">
      <w:pPr>
        <w:pStyle w:val="Akapitzlist"/>
        <w:numPr>
          <w:ilvl w:val="0"/>
          <w:numId w:val="47"/>
        </w:numPr>
        <w:suppressAutoHyphens/>
        <w:spacing w:after="0" w:line="240" w:lineRule="auto"/>
        <w:jc w:val="both"/>
        <w:rPr>
          <w:rFonts w:cstheme="minorHAnsi"/>
          <w:sz w:val="24"/>
          <w:szCs w:val="24"/>
        </w:rPr>
      </w:pPr>
      <w:r>
        <w:rPr>
          <w:rFonts w:cstheme="minorHAnsi"/>
          <w:sz w:val="24"/>
          <w:szCs w:val="24"/>
        </w:rPr>
        <w:t>k</w:t>
      </w:r>
      <w:r w:rsidR="00F64A58" w:rsidRPr="00DD429F">
        <w:rPr>
          <w:rFonts w:cstheme="minorHAnsi"/>
          <w:sz w:val="24"/>
          <w:szCs w:val="24"/>
        </w:rPr>
        <w:t xml:space="preserve">ąpiele w wannach procesowych podgrzewać z wykorzystaniem energii elektrycznej </w:t>
      </w:r>
      <w:r w:rsidR="00F66F0B">
        <w:rPr>
          <w:rFonts w:cstheme="minorHAnsi"/>
          <w:sz w:val="24"/>
          <w:szCs w:val="24"/>
        </w:rPr>
        <w:br/>
      </w:r>
      <w:r w:rsidR="00F64A58" w:rsidRPr="00DD429F">
        <w:rPr>
          <w:rFonts w:cstheme="minorHAnsi"/>
          <w:sz w:val="24"/>
          <w:szCs w:val="24"/>
        </w:rPr>
        <w:t xml:space="preserve">lub opcjonalnie za pomocą palników na olej opałowy o łącznej mocy nie większej </w:t>
      </w:r>
      <w:r w:rsidR="00F66F0B">
        <w:rPr>
          <w:rFonts w:cstheme="minorHAnsi"/>
          <w:sz w:val="24"/>
          <w:szCs w:val="24"/>
        </w:rPr>
        <w:br/>
      </w:r>
      <w:r>
        <w:rPr>
          <w:rFonts w:cstheme="minorHAnsi"/>
          <w:sz w:val="24"/>
          <w:szCs w:val="24"/>
        </w:rPr>
        <w:t>niż 225 kW;</w:t>
      </w:r>
    </w:p>
    <w:p w14:paraId="73647F39" w14:textId="7E10097F" w:rsidR="00F64A58" w:rsidRPr="00DD429F" w:rsidRDefault="00BC39FB" w:rsidP="00F66F0B">
      <w:pPr>
        <w:pStyle w:val="Akapitzlist"/>
        <w:numPr>
          <w:ilvl w:val="0"/>
          <w:numId w:val="47"/>
        </w:numPr>
        <w:suppressAutoHyphens/>
        <w:spacing w:after="0" w:line="240" w:lineRule="auto"/>
        <w:jc w:val="both"/>
        <w:rPr>
          <w:rFonts w:cstheme="minorHAnsi"/>
          <w:sz w:val="24"/>
          <w:szCs w:val="24"/>
        </w:rPr>
      </w:pPr>
      <w:r>
        <w:rPr>
          <w:rFonts w:cstheme="minorHAnsi"/>
          <w:sz w:val="24"/>
          <w:szCs w:val="24"/>
        </w:rPr>
        <w:t>n</w:t>
      </w:r>
      <w:r w:rsidR="00F64A58" w:rsidRPr="00DD429F">
        <w:rPr>
          <w:rFonts w:cstheme="minorHAnsi"/>
          <w:sz w:val="24"/>
          <w:szCs w:val="24"/>
        </w:rPr>
        <w:t>a nowym emitorze E-5 przygotować stanowisko pomiarowe i zainstalować króćce p</w:t>
      </w:r>
      <w:r>
        <w:rPr>
          <w:rFonts w:cstheme="minorHAnsi"/>
          <w:sz w:val="24"/>
          <w:szCs w:val="24"/>
        </w:rPr>
        <w:t>omiarowe zgodnie z Polską Normą;</w:t>
      </w:r>
    </w:p>
    <w:p w14:paraId="7171ABA9" w14:textId="48EB3D95" w:rsidR="00F64A58" w:rsidRPr="00DD429F" w:rsidRDefault="00BC39FB" w:rsidP="00F66F0B">
      <w:pPr>
        <w:pStyle w:val="Akapitzlist"/>
        <w:numPr>
          <w:ilvl w:val="0"/>
          <w:numId w:val="47"/>
        </w:numPr>
        <w:suppressAutoHyphens/>
        <w:spacing w:after="0" w:line="240" w:lineRule="auto"/>
        <w:jc w:val="both"/>
        <w:rPr>
          <w:rFonts w:cstheme="minorHAnsi"/>
          <w:sz w:val="24"/>
          <w:szCs w:val="24"/>
        </w:rPr>
      </w:pPr>
      <w:r>
        <w:rPr>
          <w:rFonts w:cstheme="minorHAnsi"/>
          <w:sz w:val="24"/>
          <w:szCs w:val="24"/>
        </w:rPr>
        <w:t>p</w:t>
      </w:r>
      <w:r w:rsidR="00F64A58" w:rsidRPr="00DD429F">
        <w:rPr>
          <w:rFonts w:cstheme="minorHAnsi"/>
          <w:sz w:val="24"/>
          <w:szCs w:val="24"/>
        </w:rPr>
        <w:t>rowadzić ewidencję wielkości zużycia materiałów wykorzystywanych w procesach powlekania oraz rej</w:t>
      </w:r>
      <w:r>
        <w:rPr>
          <w:rFonts w:cstheme="minorHAnsi"/>
          <w:sz w:val="24"/>
          <w:szCs w:val="24"/>
        </w:rPr>
        <w:t>estrację czasu pracy instalacji;</w:t>
      </w:r>
    </w:p>
    <w:p w14:paraId="30D35946" w14:textId="65AF52D9" w:rsidR="00F64A58" w:rsidRPr="00DD429F" w:rsidRDefault="00BC39FB" w:rsidP="00F66F0B">
      <w:pPr>
        <w:pStyle w:val="Akapitzlist"/>
        <w:numPr>
          <w:ilvl w:val="0"/>
          <w:numId w:val="47"/>
        </w:numPr>
        <w:suppressAutoHyphens/>
        <w:spacing w:after="0" w:line="240" w:lineRule="auto"/>
        <w:jc w:val="both"/>
        <w:rPr>
          <w:rFonts w:cstheme="minorHAnsi"/>
          <w:sz w:val="24"/>
          <w:szCs w:val="24"/>
        </w:rPr>
      </w:pPr>
      <w:r>
        <w:rPr>
          <w:rFonts w:cstheme="minorHAnsi"/>
          <w:sz w:val="24"/>
          <w:szCs w:val="24"/>
        </w:rPr>
        <w:t>p</w:t>
      </w:r>
      <w:r w:rsidR="00F64A58" w:rsidRPr="00DD429F">
        <w:rPr>
          <w:rFonts w:cstheme="minorHAnsi"/>
          <w:sz w:val="24"/>
          <w:szCs w:val="24"/>
        </w:rPr>
        <w:t>rzeładunek surowców płynnych do wanien procesowych prowadzić z wykorzy</w:t>
      </w:r>
      <w:r>
        <w:rPr>
          <w:rFonts w:cstheme="minorHAnsi"/>
          <w:sz w:val="24"/>
          <w:szCs w:val="24"/>
        </w:rPr>
        <w:t>staniem pompy;</w:t>
      </w:r>
    </w:p>
    <w:p w14:paraId="3714950B" w14:textId="25419D49" w:rsidR="00F64A58" w:rsidRPr="00DD429F" w:rsidRDefault="00BC39FB" w:rsidP="00F66F0B">
      <w:pPr>
        <w:pStyle w:val="Akapitzlist"/>
        <w:numPr>
          <w:ilvl w:val="0"/>
          <w:numId w:val="47"/>
        </w:numPr>
        <w:suppressAutoHyphens/>
        <w:spacing w:after="0" w:line="240" w:lineRule="auto"/>
        <w:jc w:val="both"/>
        <w:rPr>
          <w:rFonts w:cstheme="minorHAnsi"/>
          <w:sz w:val="24"/>
          <w:szCs w:val="24"/>
        </w:rPr>
      </w:pPr>
      <w:r>
        <w:rPr>
          <w:rFonts w:cstheme="minorHAnsi"/>
          <w:sz w:val="24"/>
          <w:szCs w:val="24"/>
        </w:rPr>
        <w:t>r</w:t>
      </w:r>
      <w:r w:rsidR="00F64A58" w:rsidRPr="00DD429F">
        <w:rPr>
          <w:rFonts w:cstheme="minorHAnsi"/>
          <w:sz w:val="24"/>
          <w:szCs w:val="24"/>
        </w:rPr>
        <w:t>uch pojazdów ciężkich oraz wózków widłowych prowad</w:t>
      </w:r>
      <w:r w:rsidR="009F3D8B">
        <w:rPr>
          <w:rFonts w:cstheme="minorHAnsi"/>
          <w:sz w:val="24"/>
          <w:szCs w:val="24"/>
        </w:rPr>
        <w:t xml:space="preserve">zić wyłącznie w porze dnia, </w:t>
      </w:r>
      <w:r w:rsidR="00F66F0B">
        <w:rPr>
          <w:rFonts w:cstheme="minorHAnsi"/>
          <w:sz w:val="24"/>
          <w:szCs w:val="24"/>
        </w:rPr>
        <w:br/>
      </w:r>
      <w:r w:rsidR="009F3D8B">
        <w:rPr>
          <w:rFonts w:cstheme="minorHAnsi"/>
          <w:sz w:val="24"/>
          <w:szCs w:val="24"/>
        </w:rPr>
        <w:t xml:space="preserve">tj. </w:t>
      </w:r>
      <w:r>
        <w:rPr>
          <w:rFonts w:cstheme="minorHAnsi"/>
          <w:sz w:val="24"/>
          <w:szCs w:val="24"/>
        </w:rPr>
        <w:t>w godz. od 6:00 do 22:00;</w:t>
      </w:r>
    </w:p>
    <w:p w14:paraId="2BA68CD5" w14:textId="43E541FB" w:rsidR="00F64A58" w:rsidRPr="00DD429F" w:rsidRDefault="00BC39FB" w:rsidP="00F66F0B">
      <w:pPr>
        <w:pStyle w:val="Akapitzlist"/>
        <w:numPr>
          <w:ilvl w:val="0"/>
          <w:numId w:val="47"/>
        </w:numPr>
        <w:suppressAutoHyphens/>
        <w:spacing w:after="0" w:line="240" w:lineRule="auto"/>
        <w:jc w:val="both"/>
        <w:rPr>
          <w:rFonts w:cstheme="minorHAnsi"/>
          <w:sz w:val="24"/>
          <w:szCs w:val="24"/>
        </w:rPr>
      </w:pPr>
      <w:r>
        <w:rPr>
          <w:rFonts w:cstheme="minorHAnsi"/>
          <w:sz w:val="24"/>
          <w:szCs w:val="24"/>
        </w:rPr>
        <w:t>w</w:t>
      </w:r>
      <w:r w:rsidR="00F64A58" w:rsidRPr="00DD429F">
        <w:rPr>
          <w:rFonts w:cstheme="minorHAnsi"/>
          <w:sz w:val="24"/>
          <w:szCs w:val="24"/>
        </w:rPr>
        <w:t xml:space="preserve"> porze nocy, tj. w godz. 22:00 do 6:00, prowadzić prace wyłącznie w obiektach galwanizerni. W tym okresie dopuszcza się </w:t>
      </w:r>
      <w:r w:rsidR="00F64A58" w:rsidRPr="009E2BAC">
        <w:rPr>
          <w:rFonts w:cstheme="minorHAnsi"/>
          <w:sz w:val="24"/>
          <w:szCs w:val="24"/>
        </w:rPr>
        <w:t>korzystanie wyłącznie z 3</w:t>
      </w:r>
      <w:r w:rsidR="00F64A58" w:rsidRPr="00DD429F">
        <w:rPr>
          <w:rFonts w:cstheme="minorHAnsi"/>
          <w:sz w:val="24"/>
          <w:szCs w:val="24"/>
        </w:rPr>
        <w:t xml:space="preserve"> wentylatorów galwanize</w:t>
      </w:r>
      <w:r>
        <w:rPr>
          <w:rFonts w:cstheme="minorHAnsi"/>
          <w:sz w:val="24"/>
          <w:szCs w:val="24"/>
        </w:rPr>
        <w:t>rni istniejącej i projektowanej;</w:t>
      </w:r>
    </w:p>
    <w:p w14:paraId="2F7585F2" w14:textId="0AE44684" w:rsidR="00F64A58" w:rsidRPr="00DD429F" w:rsidRDefault="00BC39FB" w:rsidP="00F66F0B">
      <w:pPr>
        <w:pStyle w:val="Akapitzlist"/>
        <w:numPr>
          <w:ilvl w:val="0"/>
          <w:numId w:val="47"/>
        </w:numPr>
        <w:suppressAutoHyphens/>
        <w:spacing w:after="0" w:line="240" w:lineRule="auto"/>
        <w:contextualSpacing w:val="0"/>
        <w:jc w:val="both"/>
        <w:rPr>
          <w:rFonts w:cstheme="minorHAnsi"/>
          <w:sz w:val="24"/>
          <w:szCs w:val="24"/>
        </w:rPr>
      </w:pPr>
      <w:r>
        <w:rPr>
          <w:rFonts w:cstheme="minorHAnsi"/>
          <w:sz w:val="24"/>
          <w:szCs w:val="24"/>
        </w:rPr>
        <w:t>p</w:t>
      </w:r>
      <w:r w:rsidR="00F64A58" w:rsidRPr="00DD429F">
        <w:rPr>
          <w:rFonts w:cstheme="minorHAnsi"/>
          <w:sz w:val="24"/>
          <w:szCs w:val="24"/>
        </w:rPr>
        <w:t>rojektowaną galwanizernię wentylować za pomocą maksymalnie jednego wentylatora o poziomie mocy aku</w:t>
      </w:r>
      <w:r>
        <w:rPr>
          <w:rFonts w:cstheme="minorHAnsi"/>
          <w:sz w:val="24"/>
          <w:szCs w:val="24"/>
        </w:rPr>
        <w:t xml:space="preserve">stycznej nie wyższym niż 80 </w:t>
      </w:r>
      <w:proofErr w:type="spellStart"/>
      <w:r>
        <w:rPr>
          <w:rFonts w:cstheme="minorHAnsi"/>
          <w:sz w:val="24"/>
          <w:szCs w:val="24"/>
        </w:rPr>
        <w:t>dB</w:t>
      </w:r>
      <w:proofErr w:type="spellEnd"/>
    </w:p>
    <w:p w14:paraId="05DFE9A5" w14:textId="5343CE51" w:rsidR="00F64A58" w:rsidRPr="00DD429F" w:rsidRDefault="00F64A58" w:rsidP="005F4631">
      <w:pPr>
        <w:suppressAutoHyphens/>
        <w:spacing w:after="0" w:line="240" w:lineRule="auto"/>
        <w:jc w:val="both"/>
        <w:rPr>
          <w:rFonts w:cstheme="minorHAnsi"/>
          <w:sz w:val="24"/>
          <w:szCs w:val="24"/>
        </w:rPr>
      </w:pPr>
      <w:r w:rsidRPr="005F4631">
        <w:rPr>
          <w:rFonts w:cstheme="minorHAnsi"/>
          <w:sz w:val="24"/>
          <w:szCs w:val="24"/>
        </w:rPr>
        <w:t>oraz nie stwierdzając</w:t>
      </w:r>
      <w:r w:rsidRPr="00DD429F">
        <w:rPr>
          <w:rFonts w:cstheme="minorHAnsi"/>
          <w:sz w:val="24"/>
          <w:szCs w:val="24"/>
        </w:rPr>
        <w:t xml:space="preserve"> konieczności ponownego przeprowadzenia oceny o</w:t>
      </w:r>
      <w:r w:rsidR="00082A4F">
        <w:rPr>
          <w:rFonts w:cstheme="minorHAnsi"/>
          <w:sz w:val="24"/>
          <w:szCs w:val="24"/>
        </w:rPr>
        <w:t xml:space="preserve">ddziaływania przedsięwzięcia na </w:t>
      </w:r>
      <w:r w:rsidR="0097748E">
        <w:rPr>
          <w:rFonts w:cstheme="minorHAnsi"/>
          <w:sz w:val="24"/>
          <w:szCs w:val="24"/>
        </w:rPr>
        <w:t xml:space="preserve">środowisko oraz </w:t>
      </w:r>
      <w:r w:rsidRPr="00DD429F">
        <w:rPr>
          <w:rFonts w:cstheme="minorHAnsi"/>
          <w:sz w:val="24"/>
          <w:szCs w:val="24"/>
        </w:rPr>
        <w:t>postępowania w sprawie transgranicznego oddziaływania na środowisko w ramach postępowan</w:t>
      </w:r>
      <w:r w:rsidR="0097748E">
        <w:rPr>
          <w:rFonts w:cstheme="minorHAnsi"/>
          <w:sz w:val="24"/>
          <w:szCs w:val="24"/>
        </w:rPr>
        <w:t xml:space="preserve">ia w sprawie wydania decyzji, </w:t>
      </w:r>
      <w:r w:rsidR="00FB51F2">
        <w:rPr>
          <w:rFonts w:cstheme="minorHAnsi"/>
          <w:sz w:val="24"/>
          <w:szCs w:val="24"/>
        </w:rPr>
        <w:br/>
      </w:r>
      <w:r w:rsidR="0097748E">
        <w:rPr>
          <w:rFonts w:cstheme="minorHAnsi"/>
          <w:sz w:val="24"/>
          <w:szCs w:val="24"/>
        </w:rPr>
        <w:t xml:space="preserve">o </w:t>
      </w:r>
      <w:r w:rsidRPr="00DD429F">
        <w:rPr>
          <w:rFonts w:cstheme="minorHAnsi"/>
          <w:sz w:val="24"/>
          <w:szCs w:val="24"/>
        </w:rPr>
        <w:t xml:space="preserve">których mowa w art. 72 ust. 1 pkt 1 ustawy </w:t>
      </w:r>
      <w:r w:rsidR="00252D85">
        <w:rPr>
          <w:rFonts w:cstheme="minorHAnsi"/>
          <w:sz w:val="24"/>
          <w:szCs w:val="24"/>
        </w:rPr>
        <w:t xml:space="preserve">z dnia 3 października 2008 r. o </w:t>
      </w:r>
      <w:r w:rsidR="005F4631">
        <w:rPr>
          <w:rFonts w:cstheme="minorHAnsi"/>
          <w:sz w:val="24"/>
          <w:szCs w:val="24"/>
        </w:rPr>
        <w:t xml:space="preserve">udostępnianiu informacji o </w:t>
      </w:r>
      <w:r w:rsidRPr="00DD429F">
        <w:rPr>
          <w:rFonts w:cstheme="minorHAnsi"/>
          <w:sz w:val="24"/>
          <w:szCs w:val="24"/>
        </w:rPr>
        <w:t>środowisku i jego oc</w:t>
      </w:r>
      <w:r w:rsidR="005F4631">
        <w:rPr>
          <w:rFonts w:cstheme="minorHAnsi"/>
          <w:sz w:val="24"/>
          <w:szCs w:val="24"/>
        </w:rPr>
        <w:t xml:space="preserve">hronie, udziale społeczeństwa w </w:t>
      </w:r>
      <w:r w:rsidRPr="00DD429F">
        <w:rPr>
          <w:rFonts w:cstheme="minorHAnsi"/>
          <w:sz w:val="24"/>
          <w:szCs w:val="24"/>
        </w:rPr>
        <w:t xml:space="preserve">ochronie środowiska </w:t>
      </w:r>
      <w:r w:rsidR="005F4631">
        <w:rPr>
          <w:rFonts w:cstheme="minorHAnsi"/>
          <w:sz w:val="24"/>
          <w:szCs w:val="24"/>
        </w:rPr>
        <w:br/>
      </w:r>
      <w:r w:rsidR="00252D85">
        <w:rPr>
          <w:rFonts w:cstheme="minorHAnsi"/>
          <w:sz w:val="24"/>
          <w:szCs w:val="24"/>
        </w:rPr>
        <w:t xml:space="preserve">oraz o ocenach oddziaływania na </w:t>
      </w:r>
      <w:r w:rsidRPr="00DD429F">
        <w:rPr>
          <w:rFonts w:cstheme="minorHAnsi"/>
          <w:sz w:val="24"/>
          <w:szCs w:val="24"/>
        </w:rPr>
        <w:t>środowisk</w:t>
      </w:r>
      <w:r w:rsidR="00252D85">
        <w:rPr>
          <w:rFonts w:cstheme="minorHAnsi"/>
          <w:sz w:val="24"/>
          <w:szCs w:val="24"/>
        </w:rPr>
        <w:t>o.</w:t>
      </w:r>
    </w:p>
    <w:p w14:paraId="7A1317E2" w14:textId="2300E2B3" w:rsidR="00F64A58" w:rsidRPr="00DD429F" w:rsidRDefault="00F64A58" w:rsidP="00D21403">
      <w:pPr>
        <w:spacing w:after="0" w:line="240" w:lineRule="auto"/>
        <w:ind w:firstLine="708"/>
        <w:jc w:val="both"/>
        <w:rPr>
          <w:rFonts w:cstheme="minorHAnsi"/>
          <w:sz w:val="24"/>
          <w:szCs w:val="24"/>
        </w:rPr>
      </w:pPr>
      <w:r w:rsidRPr="00DD429F">
        <w:rPr>
          <w:rFonts w:cstheme="minorHAnsi"/>
          <w:sz w:val="24"/>
          <w:szCs w:val="24"/>
        </w:rPr>
        <w:t>Regionalny Dyrektor Ochrony Środowiska w Poznaniu</w:t>
      </w:r>
      <w:r w:rsidR="00252D85">
        <w:rPr>
          <w:rFonts w:cstheme="minorHAnsi"/>
          <w:sz w:val="24"/>
          <w:szCs w:val="24"/>
        </w:rPr>
        <w:t>,</w:t>
      </w:r>
      <w:r w:rsidRPr="00DD429F">
        <w:rPr>
          <w:rFonts w:cstheme="minorHAnsi"/>
          <w:sz w:val="24"/>
          <w:szCs w:val="24"/>
        </w:rPr>
        <w:t xml:space="preserve"> </w:t>
      </w:r>
      <w:r w:rsidR="00594A79" w:rsidRPr="00DD429F">
        <w:rPr>
          <w:rFonts w:cstheme="minorHAnsi"/>
          <w:sz w:val="24"/>
          <w:szCs w:val="24"/>
        </w:rPr>
        <w:t>w związku z zakończeniem przedmiotowej sprawy</w:t>
      </w:r>
      <w:r w:rsidR="00252D85">
        <w:rPr>
          <w:rFonts w:cstheme="minorHAnsi"/>
          <w:sz w:val="24"/>
          <w:szCs w:val="24"/>
        </w:rPr>
        <w:t>,</w:t>
      </w:r>
      <w:r w:rsidR="00594A79" w:rsidRPr="00DD429F">
        <w:rPr>
          <w:rFonts w:cstheme="minorHAnsi"/>
          <w:sz w:val="24"/>
          <w:szCs w:val="24"/>
        </w:rPr>
        <w:t xml:space="preserve"> pocztą tradycyjną przekazał materiały zgromadzone podczas postępowania wyjaśniającego tj.: kopię pism wnioskodawcy z 28.02.2020 r. </w:t>
      </w:r>
      <w:r w:rsidR="006312AC">
        <w:rPr>
          <w:rFonts w:cstheme="minorHAnsi"/>
          <w:sz w:val="24"/>
          <w:szCs w:val="24"/>
        </w:rPr>
        <w:br/>
      </w:r>
      <w:r w:rsidR="00594A79" w:rsidRPr="00DD429F">
        <w:rPr>
          <w:rFonts w:cstheme="minorHAnsi"/>
          <w:sz w:val="24"/>
          <w:szCs w:val="24"/>
        </w:rPr>
        <w:t>wraz z załącznikami, uzupełnienie do raportu z 12.07.2020 r., wydruki e-maila z 04.09.2020 r.</w:t>
      </w:r>
      <w:r w:rsidR="00A86919" w:rsidRPr="00DD429F">
        <w:rPr>
          <w:rFonts w:cstheme="minorHAnsi"/>
          <w:sz w:val="24"/>
          <w:szCs w:val="24"/>
        </w:rPr>
        <w:t xml:space="preserve"> </w:t>
      </w:r>
      <w:r w:rsidR="006312AC">
        <w:rPr>
          <w:rFonts w:cstheme="minorHAnsi"/>
          <w:sz w:val="24"/>
          <w:szCs w:val="24"/>
        </w:rPr>
        <w:br/>
      </w:r>
      <w:r w:rsidR="00594A79" w:rsidRPr="00DD429F">
        <w:rPr>
          <w:rFonts w:cstheme="minorHAnsi"/>
          <w:sz w:val="24"/>
          <w:szCs w:val="24"/>
        </w:rPr>
        <w:t>i 15.09.2020 r. oraz uzupełnienie do raportu z 17.09.2020 r. – pismo z dnia 01.10.2020 r. (</w:t>
      </w:r>
      <w:r w:rsidR="00B91401" w:rsidRPr="00DD429F">
        <w:rPr>
          <w:rFonts w:cstheme="minorHAnsi"/>
          <w:sz w:val="24"/>
          <w:szCs w:val="24"/>
        </w:rPr>
        <w:t>w</w:t>
      </w:r>
      <w:r w:rsidR="00594A79" w:rsidRPr="00DD429F">
        <w:rPr>
          <w:rFonts w:cstheme="minorHAnsi"/>
          <w:sz w:val="24"/>
          <w:szCs w:val="24"/>
        </w:rPr>
        <w:t>płynęło do urzędu: 05.10.2020 r.</w:t>
      </w:r>
      <w:r w:rsidR="00B91401" w:rsidRPr="00DD429F">
        <w:rPr>
          <w:rFonts w:cstheme="minorHAnsi"/>
          <w:sz w:val="24"/>
          <w:szCs w:val="24"/>
        </w:rPr>
        <w:t>)</w:t>
      </w:r>
      <w:r w:rsidR="00594A79" w:rsidRPr="00DD429F">
        <w:rPr>
          <w:rFonts w:cstheme="minorHAnsi"/>
          <w:sz w:val="24"/>
          <w:szCs w:val="24"/>
        </w:rPr>
        <w:t xml:space="preserve"> znak sprawy: WOO-I.4221.225.2019.BM.15</w:t>
      </w:r>
      <w:r w:rsidR="00B91401" w:rsidRPr="00DD429F">
        <w:rPr>
          <w:rFonts w:cstheme="minorHAnsi"/>
          <w:sz w:val="24"/>
          <w:szCs w:val="24"/>
        </w:rPr>
        <w:t>.</w:t>
      </w:r>
    </w:p>
    <w:p w14:paraId="49883B1A" w14:textId="4F0F3395" w:rsidR="006312AC" w:rsidRDefault="00B91401" w:rsidP="00D21403">
      <w:pPr>
        <w:spacing w:after="0" w:line="240" w:lineRule="auto"/>
        <w:ind w:firstLine="708"/>
        <w:jc w:val="both"/>
        <w:rPr>
          <w:rFonts w:cstheme="minorHAnsi"/>
          <w:sz w:val="24"/>
          <w:szCs w:val="24"/>
        </w:rPr>
      </w:pPr>
      <w:r w:rsidRPr="00DD429F">
        <w:rPr>
          <w:rFonts w:cstheme="minorHAnsi"/>
          <w:sz w:val="24"/>
          <w:szCs w:val="24"/>
        </w:rPr>
        <w:t xml:space="preserve">15.12.2020 r. za pośrednictwem </w:t>
      </w:r>
      <w:proofErr w:type="spellStart"/>
      <w:r w:rsidRPr="00082A4F">
        <w:rPr>
          <w:rFonts w:cstheme="minorHAnsi"/>
          <w:sz w:val="24"/>
          <w:szCs w:val="24"/>
        </w:rPr>
        <w:t>ePUAP</w:t>
      </w:r>
      <w:proofErr w:type="spellEnd"/>
      <w:r w:rsidRPr="00DD429F">
        <w:rPr>
          <w:rFonts w:cstheme="minorHAnsi"/>
          <w:sz w:val="24"/>
          <w:szCs w:val="24"/>
        </w:rPr>
        <w:t xml:space="preserve"> wpłynęło po raz kolejny zawiadomienie Marszałka Województwa Wielkopolskiego w Poznaniu znak sprawy: DSR-II-1.7030.63.2019 </w:t>
      </w:r>
      <w:r w:rsidR="006312AC">
        <w:rPr>
          <w:rFonts w:cstheme="minorHAnsi"/>
          <w:sz w:val="24"/>
          <w:szCs w:val="24"/>
        </w:rPr>
        <w:br/>
      </w:r>
      <w:r w:rsidRPr="00DD429F">
        <w:rPr>
          <w:rFonts w:cstheme="minorHAnsi"/>
          <w:sz w:val="24"/>
          <w:szCs w:val="24"/>
        </w:rPr>
        <w:t xml:space="preserve">z dnia 15.12.2020 r. informujące, iż z uwagi na konieczność uzupełnienia raportu </w:t>
      </w:r>
      <w:r w:rsidR="006312AC">
        <w:rPr>
          <w:rFonts w:cstheme="minorHAnsi"/>
          <w:sz w:val="24"/>
          <w:szCs w:val="24"/>
        </w:rPr>
        <w:br/>
      </w:r>
      <w:r w:rsidRPr="00DD429F">
        <w:rPr>
          <w:rFonts w:cstheme="minorHAnsi"/>
          <w:sz w:val="24"/>
          <w:szCs w:val="24"/>
        </w:rPr>
        <w:t xml:space="preserve">o oddziaływaniu przedsięwzięcia na środowisko i przeprowadzenie postępowania wyjaśniającego, opinia przed wydaniem decyzji o środowiskowych uwarunkowaniach </w:t>
      </w:r>
      <w:r w:rsidR="006312AC">
        <w:rPr>
          <w:rFonts w:cstheme="minorHAnsi"/>
          <w:sz w:val="24"/>
          <w:szCs w:val="24"/>
        </w:rPr>
        <w:br/>
      </w:r>
      <w:r w:rsidRPr="00DD429F">
        <w:rPr>
          <w:rFonts w:cstheme="minorHAnsi"/>
          <w:sz w:val="24"/>
          <w:szCs w:val="24"/>
        </w:rPr>
        <w:t xml:space="preserve">dla przedsięwzięcia pn.: „Rozbudowa istniejącej galwanizerni na działce ewidencyjnej nr 283, obręb Zieliniec, gmina Kołaczkowo”, nie zostanie wydana w ustawowym terminie. </w:t>
      </w:r>
      <w:r w:rsidR="006312AC">
        <w:rPr>
          <w:rFonts w:cstheme="minorHAnsi"/>
          <w:sz w:val="24"/>
          <w:szCs w:val="24"/>
        </w:rPr>
        <w:br/>
      </w:r>
      <w:r w:rsidRPr="00DD429F">
        <w:rPr>
          <w:rFonts w:cstheme="minorHAnsi"/>
          <w:sz w:val="24"/>
          <w:szCs w:val="24"/>
        </w:rPr>
        <w:t>Marszałek Województwa Wielkopolskiego w Poznaniu wyznaczył nowy termin załatwienia sprawy do dnia 15.02.2021 r.</w:t>
      </w:r>
    </w:p>
    <w:p w14:paraId="153AACCE" w14:textId="77777777" w:rsidR="006312AC" w:rsidRDefault="006312AC">
      <w:pPr>
        <w:rPr>
          <w:rFonts w:cstheme="minorHAnsi"/>
          <w:sz w:val="24"/>
          <w:szCs w:val="24"/>
        </w:rPr>
      </w:pPr>
      <w:r>
        <w:rPr>
          <w:rFonts w:cstheme="minorHAnsi"/>
          <w:sz w:val="24"/>
          <w:szCs w:val="24"/>
        </w:rPr>
        <w:br w:type="page"/>
      </w:r>
    </w:p>
    <w:p w14:paraId="47B6E8D6" w14:textId="77777777" w:rsidR="00B91401" w:rsidRPr="00DD429F" w:rsidRDefault="00B91401" w:rsidP="00D21403">
      <w:pPr>
        <w:spacing w:after="0" w:line="240" w:lineRule="auto"/>
        <w:ind w:firstLine="708"/>
        <w:jc w:val="both"/>
        <w:rPr>
          <w:rFonts w:cstheme="minorHAnsi"/>
          <w:sz w:val="24"/>
          <w:szCs w:val="24"/>
        </w:rPr>
      </w:pPr>
    </w:p>
    <w:p w14:paraId="0A5033FC" w14:textId="739030F7" w:rsidR="00B91401" w:rsidRPr="00DD429F" w:rsidRDefault="000E741B" w:rsidP="00D21403">
      <w:pPr>
        <w:spacing w:after="0" w:line="240" w:lineRule="auto"/>
        <w:ind w:firstLine="708"/>
        <w:jc w:val="both"/>
        <w:rPr>
          <w:rFonts w:cstheme="minorHAnsi"/>
          <w:sz w:val="24"/>
          <w:szCs w:val="24"/>
        </w:rPr>
      </w:pPr>
      <w:r w:rsidRPr="00DD429F">
        <w:rPr>
          <w:rFonts w:cstheme="minorHAnsi"/>
          <w:sz w:val="24"/>
          <w:szCs w:val="24"/>
        </w:rPr>
        <w:t xml:space="preserve">Marszałek Województwa Wielkopolskiego w Poznaniu pismem z dnia 12.01.2021 r. znak sprawy: DSR-II-1.7030.63.2019 wezwał Inwestora </w:t>
      </w:r>
      <w:r w:rsidR="00130F0E" w:rsidRPr="00DD429F">
        <w:rPr>
          <w:rFonts w:cstheme="minorHAnsi"/>
          <w:sz w:val="24"/>
          <w:szCs w:val="24"/>
        </w:rPr>
        <w:t xml:space="preserve">do złożenia w terminie 14 dni </w:t>
      </w:r>
      <w:r w:rsidR="006312AC">
        <w:rPr>
          <w:rFonts w:cstheme="minorHAnsi"/>
          <w:sz w:val="24"/>
          <w:szCs w:val="24"/>
        </w:rPr>
        <w:br/>
      </w:r>
      <w:r w:rsidR="00130F0E" w:rsidRPr="00DD429F">
        <w:rPr>
          <w:rFonts w:cstheme="minorHAnsi"/>
          <w:sz w:val="24"/>
          <w:szCs w:val="24"/>
        </w:rPr>
        <w:t>od dnia doręczenia tegoż wezwania – pisemnych w</w:t>
      </w:r>
      <w:r w:rsidR="00E042AD">
        <w:rPr>
          <w:rFonts w:cstheme="minorHAnsi"/>
          <w:sz w:val="24"/>
          <w:szCs w:val="24"/>
        </w:rPr>
        <w:t>yjaśnień, dotyczących raportu o </w:t>
      </w:r>
      <w:r w:rsidR="00130F0E" w:rsidRPr="00DD429F">
        <w:rPr>
          <w:rFonts w:cstheme="minorHAnsi"/>
          <w:sz w:val="24"/>
          <w:szCs w:val="24"/>
        </w:rPr>
        <w:t xml:space="preserve">oddziaływaniu przedsięwzięcia na środowisko, przesyłając to pismo za pośrednictwem </w:t>
      </w:r>
      <w:proofErr w:type="spellStart"/>
      <w:r w:rsidR="00130F0E" w:rsidRPr="00082A4F">
        <w:rPr>
          <w:rFonts w:cstheme="minorHAnsi"/>
          <w:sz w:val="24"/>
          <w:szCs w:val="24"/>
        </w:rPr>
        <w:t>ePUAP</w:t>
      </w:r>
      <w:proofErr w:type="spellEnd"/>
      <w:r w:rsidR="00130F0E" w:rsidRPr="00DD429F">
        <w:rPr>
          <w:rFonts w:cstheme="minorHAnsi"/>
          <w:sz w:val="24"/>
          <w:szCs w:val="24"/>
        </w:rPr>
        <w:t xml:space="preserve"> do wiadomości organu.</w:t>
      </w:r>
    </w:p>
    <w:p w14:paraId="41E6EE5D" w14:textId="2EA0235F" w:rsidR="00130F0E" w:rsidRPr="00DD429F" w:rsidRDefault="00130F0E" w:rsidP="00D21403">
      <w:pPr>
        <w:spacing w:after="0" w:line="240" w:lineRule="auto"/>
        <w:ind w:firstLine="708"/>
        <w:jc w:val="both"/>
        <w:rPr>
          <w:rFonts w:cstheme="minorHAnsi"/>
          <w:sz w:val="24"/>
          <w:szCs w:val="24"/>
        </w:rPr>
      </w:pPr>
      <w:r w:rsidRPr="00DD429F">
        <w:rPr>
          <w:rFonts w:cstheme="minorHAnsi"/>
          <w:sz w:val="24"/>
          <w:szCs w:val="24"/>
        </w:rPr>
        <w:t xml:space="preserve">12.02.2021 r. za pośrednictwem </w:t>
      </w:r>
      <w:proofErr w:type="spellStart"/>
      <w:r w:rsidRPr="00082A4F">
        <w:rPr>
          <w:rFonts w:cstheme="minorHAnsi"/>
          <w:sz w:val="24"/>
          <w:szCs w:val="24"/>
        </w:rPr>
        <w:t>ePUAP</w:t>
      </w:r>
      <w:proofErr w:type="spellEnd"/>
      <w:r w:rsidRPr="00DD429F">
        <w:rPr>
          <w:rFonts w:cstheme="minorHAnsi"/>
          <w:sz w:val="24"/>
          <w:szCs w:val="24"/>
        </w:rPr>
        <w:t xml:space="preserve"> wpłynęło ponowne zawiadomienie </w:t>
      </w:r>
      <w:r w:rsidR="006312AC">
        <w:rPr>
          <w:rFonts w:cstheme="minorHAnsi"/>
          <w:sz w:val="24"/>
          <w:szCs w:val="24"/>
        </w:rPr>
        <w:br/>
      </w:r>
      <w:r w:rsidRPr="00DD429F">
        <w:rPr>
          <w:rFonts w:cstheme="minorHAnsi"/>
          <w:sz w:val="24"/>
          <w:szCs w:val="24"/>
        </w:rPr>
        <w:t xml:space="preserve">Marszałka Województwa Wielkopolskiego w Poznaniu znak sprawy: DSR-II-1.7030.63.2019 </w:t>
      </w:r>
      <w:r w:rsidR="006312AC">
        <w:rPr>
          <w:rFonts w:cstheme="minorHAnsi"/>
          <w:sz w:val="24"/>
          <w:szCs w:val="24"/>
        </w:rPr>
        <w:br/>
      </w:r>
      <w:r w:rsidRPr="00DD429F">
        <w:rPr>
          <w:rFonts w:cstheme="minorHAnsi"/>
          <w:sz w:val="24"/>
          <w:szCs w:val="24"/>
        </w:rPr>
        <w:t xml:space="preserve">z dnia 12.02.2021 r. informujące, iż z uwagi na konieczność uzupełnienia raportu </w:t>
      </w:r>
      <w:r w:rsidR="006312AC">
        <w:rPr>
          <w:rFonts w:cstheme="minorHAnsi"/>
          <w:sz w:val="24"/>
          <w:szCs w:val="24"/>
        </w:rPr>
        <w:br/>
      </w:r>
      <w:r w:rsidRPr="00DD429F">
        <w:rPr>
          <w:rFonts w:cstheme="minorHAnsi"/>
          <w:sz w:val="24"/>
          <w:szCs w:val="24"/>
        </w:rPr>
        <w:t xml:space="preserve">o oddziaływaniu przedsięwzięcia na środowisko i przeprowadzenie postępowania wyjaśniającego, opinia przed wydaniem decyzji o środowiskowych uwarunkowaniach </w:t>
      </w:r>
      <w:r w:rsidR="006312AC">
        <w:rPr>
          <w:rFonts w:cstheme="minorHAnsi"/>
          <w:sz w:val="24"/>
          <w:szCs w:val="24"/>
        </w:rPr>
        <w:br/>
      </w:r>
      <w:r w:rsidRPr="00DD429F">
        <w:rPr>
          <w:rFonts w:cstheme="minorHAnsi"/>
          <w:sz w:val="24"/>
          <w:szCs w:val="24"/>
        </w:rPr>
        <w:t xml:space="preserve">dla przedsięwzięcia pn.: „Rozbudowa istniejącej galwanizerni na działce ewidencyjnej nr 283, obręb Zieliniec, gmina Kołaczkowo”, nie zostanie wydana w ustawowym terminie. </w:t>
      </w:r>
      <w:r w:rsidR="006312AC">
        <w:rPr>
          <w:rFonts w:cstheme="minorHAnsi"/>
          <w:sz w:val="24"/>
          <w:szCs w:val="24"/>
        </w:rPr>
        <w:br/>
      </w:r>
      <w:r w:rsidRPr="00DD429F">
        <w:rPr>
          <w:rFonts w:cstheme="minorHAnsi"/>
          <w:sz w:val="24"/>
          <w:szCs w:val="24"/>
        </w:rPr>
        <w:t>Marszałek Województwa Wielkopolskiego w Poznaniu wyznaczył nowy termin załatwienia sprawy do dnia 12.04.2021 r.</w:t>
      </w:r>
    </w:p>
    <w:p w14:paraId="535338E1" w14:textId="515883EC" w:rsidR="00130F0E" w:rsidRPr="00DD429F" w:rsidRDefault="00130F0E" w:rsidP="00D21403">
      <w:pPr>
        <w:spacing w:after="0" w:line="240" w:lineRule="auto"/>
        <w:ind w:firstLine="708"/>
        <w:jc w:val="both"/>
        <w:rPr>
          <w:rFonts w:cstheme="minorHAnsi"/>
          <w:sz w:val="24"/>
          <w:szCs w:val="24"/>
        </w:rPr>
      </w:pPr>
      <w:r w:rsidRPr="00DD429F">
        <w:rPr>
          <w:rFonts w:cstheme="minorHAnsi"/>
          <w:sz w:val="24"/>
          <w:szCs w:val="24"/>
        </w:rPr>
        <w:t xml:space="preserve">09.04.2021 r. za pośrednictwem </w:t>
      </w:r>
      <w:proofErr w:type="spellStart"/>
      <w:r w:rsidRPr="00082A4F">
        <w:rPr>
          <w:rFonts w:cstheme="minorHAnsi"/>
          <w:sz w:val="24"/>
          <w:szCs w:val="24"/>
        </w:rPr>
        <w:t>ePUAP</w:t>
      </w:r>
      <w:proofErr w:type="spellEnd"/>
      <w:r w:rsidRPr="00DD429F">
        <w:rPr>
          <w:rFonts w:cstheme="minorHAnsi"/>
          <w:sz w:val="24"/>
          <w:szCs w:val="24"/>
        </w:rPr>
        <w:t xml:space="preserve"> wpłynęło zawiadomienie </w:t>
      </w:r>
      <w:r w:rsidR="006312AC">
        <w:rPr>
          <w:rFonts w:cstheme="minorHAnsi"/>
          <w:sz w:val="24"/>
          <w:szCs w:val="24"/>
        </w:rPr>
        <w:br/>
      </w:r>
      <w:r w:rsidRPr="00DD429F">
        <w:rPr>
          <w:rFonts w:cstheme="minorHAnsi"/>
          <w:sz w:val="24"/>
          <w:szCs w:val="24"/>
        </w:rPr>
        <w:t xml:space="preserve">Marszałka Województwa Wielkopolskiego w Poznaniu znak sprawy: DSR-II-1.7030.63.2019 </w:t>
      </w:r>
      <w:r w:rsidR="006312AC">
        <w:rPr>
          <w:rFonts w:cstheme="minorHAnsi"/>
          <w:sz w:val="24"/>
          <w:szCs w:val="24"/>
        </w:rPr>
        <w:br/>
      </w:r>
      <w:r w:rsidRPr="00DD429F">
        <w:rPr>
          <w:rFonts w:cstheme="minorHAnsi"/>
          <w:sz w:val="24"/>
          <w:szCs w:val="24"/>
        </w:rPr>
        <w:t xml:space="preserve">z dnia 09.04.2021 r. informujące, </w:t>
      </w:r>
      <w:r w:rsidR="00AB2AEC" w:rsidRPr="00DD429F">
        <w:rPr>
          <w:rFonts w:cstheme="minorHAnsi"/>
          <w:sz w:val="24"/>
          <w:szCs w:val="24"/>
        </w:rPr>
        <w:t xml:space="preserve">że </w:t>
      </w:r>
      <w:r w:rsidRPr="00DD429F">
        <w:rPr>
          <w:rFonts w:cstheme="minorHAnsi"/>
          <w:sz w:val="24"/>
          <w:szCs w:val="24"/>
        </w:rPr>
        <w:t>opinia w zakresie warunków realizacji przedsięwzię</w:t>
      </w:r>
      <w:r w:rsidR="00AB2AEC" w:rsidRPr="00DD429F">
        <w:rPr>
          <w:rFonts w:cstheme="minorHAnsi"/>
          <w:sz w:val="24"/>
          <w:szCs w:val="24"/>
        </w:rPr>
        <w:t>cia</w:t>
      </w:r>
      <w:r w:rsidRPr="00DD429F">
        <w:rPr>
          <w:rFonts w:cstheme="minorHAnsi"/>
          <w:sz w:val="24"/>
          <w:szCs w:val="24"/>
        </w:rPr>
        <w:t xml:space="preserve"> </w:t>
      </w:r>
      <w:r w:rsidR="006312AC">
        <w:rPr>
          <w:rFonts w:cstheme="minorHAnsi"/>
          <w:sz w:val="24"/>
          <w:szCs w:val="24"/>
        </w:rPr>
        <w:br/>
      </w:r>
      <w:r w:rsidRPr="00DD429F">
        <w:rPr>
          <w:rFonts w:cstheme="minorHAnsi"/>
          <w:sz w:val="24"/>
          <w:szCs w:val="24"/>
        </w:rPr>
        <w:t xml:space="preserve">pn.: „Rozbudowa istniejącej galwanizerni na działce ewidencyjnej nr 283, obręb Zieliniec, </w:t>
      </w:r>
      <w:r w:rsidR="006312AC">
        <w:rPr>
          <w:rFonts w:cstheme="minorHAnsi"/>
          <w:sz w:val="24"/>
          <w:szCs w:val="24"/>
        </w:rPr>
        <w:br/>
      </w:r>
      <w:r w:rsidRPr="00DD429F">
        <w:rPr>
          <w:rFonts w:cstheme="minorHAnsi"/>
          <w:sz w:val="24"/>
          <w:szCs w:val="24"/>
        </w:rPr>
        <w:t>gmina Kołaczkowo”, nie zosta</w:t>
      </w:r>
      <w:r w:rsidR="00AB2AEC" w:rsidRPr="00DD429F">
        <w:rPr>
          <w:rFonts w:cstheme="minorHAnsi"/>
          <w:sz w:val="24"/>
          <w:szCs w:val="24"/>
        </w:rPr>
        <w:t xml:space="preserve">nie wydana w ustawowym terminie, ze względu na </w:t>
      </w:r>
      <w:r w:rsidRPr="00DD429F">
        <w:rPr>
          <w:rFonts w:cstheme="minorHAnsi"/>
          <w:sz w:val="24"/>
          <w:szCs w:val="24"/>
        </w:rPr>
        <w:t xml:space="preserve">konieczność </w:t>
      </w:r>
      <w:r w:rsidR="00AB2AEC" w:rsidRPr="00DD429F">
        <w:rPr>
          <w:rFonts w:cstheme="minorHAnsi"/>
          <w:sz w:val="24"/>
          <w:szCs w:val="24"/>
        </w:rPr>
        <w:t xml:space="preserve">przeprowadzenia postępowania wyjaśniającego. </w:t>
      </w:r>
      <w:r w:rsidRPr="00DD429F">
        <w:rPr>
          <w:rFonts w:cstheme="minorHAnsi"/>
          <w:sz w:val="24"/>
          <w:szCs w:val="24"/>
        </w:rPr>
        <w:t xml:space="preserve">Marszałek Województwa Wielkopolskiego </w:t>
      </w:r>
      <w:r w:rsidR="006312AC">
        <w:rPr>
          <w:rFonts w:cstheme="minorHAnsi"/>
          <w:sz w:val="24"/>
          <w:szCs w:val="24"/>
        </w:rPr>
        <w:br/>
      </w:r>
      <w:r w:rsidRPr="00DD429F">
        <w:rPr>
          <w:rFonts w:cstheme="minorHAnsi"/>
          <w:sz w:val="24"/>
          <w:szCs w:val="24"/>
        </w:rPr>
        <w:t xml:space="preserve">w Poznaniu wyznaczył nowy termin załatwienia sprawy do dnia </w:t>
      </w:r>
      <w:r w:rsidR="00AB2AEC" w:rsidRPr="00DD429F">
        <w:rPr>
          <w:rFonts w:cstheme="minorHAnsi"/>
          <w:sz w:val="24"/>
          <w:szCs w:val="24"/>
        </w:rPr>
        <w:t>09</w:t>
      </w:r>
      <w:r w:rsidRPr="00DD429F">
        <w:rPr>
          <w:rFonts w:cstheme="minorHAnsi"/>
          <w:sz w:val="24"/>
          <w:szCs w:val="24"/>
        </w:rPr>
        <w:t>.0</w:t>
      </w:r>
      <w:r w:rsidR="00AB2AEC" w:rsidRPr="00DD429F">
        <w:rPr>
          <w:rFonts w:cstheme="minorHAnsi"/>
          <w:sz w:val="24"/>
          <w:szCs w:val="24"/>
        </w:rPr>
        <w:t>6</w:t>
      </w:r>
      <w:r w:rsidRPr="00DD429F">
        <w:rPr>
          <w:rFonts w:cstheme="minorHAnsi"/>
          <w:sz w:val="24"/>
          <w:szCs w:val="24"/>
        </w:rPr>
        <w:t>.2021 r.</w:t>
      </w:r>
    </w:p>
    <w:p w14:paraId="3AB9FA70" w14:textId="16DE9C66" w:rsidR="00AB2AEC" w:rsidRPr="00DD429F" w:rsidRDefault="00AB2AEC" w:rsidP="00D21403">
      <w:pPr>
        <w:spacing w:after="0" w:line="240" w:lineRule="auto"/>
        <w:ind w:firstLine="708"/>
        <w:jc w:val="both"/>
        <w:rPr>
          <w:rFonts w:cstheme="minorHAnsi"/>
          <w:sz w:val="24"/>
          <w:szCs w:val="24"/>
        </w:rPr>
      </w:pPr>
      <w:r w:rsidRPr="00DD429F">
        <w:rPr>
          <w:rFonts w:cstheme="minorHAnsi"/>
          <w:sz w:val="24"/>
          <w:szCs w:val="24"/>
        </w:rPr>
        <w:t xml:space="preserve">Marszałek Województwa Wielkopolskiego w Poznaniu pismem z dnia 06.05.2021 r. znak sprawy: DSR-II-1.7030.63.2019 wezwał po raz kolejny Inwestora do złożenia w terminie </w:t>
      </w:r>
      <w:r w:rsidR="006312AC">
        <w:rPr>
          <w:rFonts w:cstheme="minorHAnsi"/>
          <w:sz w:val="24"/>
          <w:szCs w:val="24"/>
        </w:rPr>
        <w:br/>
      </w:r>
      <w:r w:rsidRPr="00DD429F">
        <w:rPr>
          <w:rFonts w:cstheme="minorHAnsi"/>
          <w:sz w:val="24"/>
          <w:szCs w:val="24"/>
        </w:rPr>
        <w:t xml:space="preserve">14 dni od dnia doręczenia tegoż wezwania – pisemnych wyjaśnień, dotyczących raportu </w:t>
      </w:r>
      <w:r w:rsidR="006312AC">
        <w:rPr>
          <w:rFonts w:cstheme="minorHAnsi"/>
          <w:sz w:val="24"/>
          <w:szCs w:val="24"/>
        </w:rPr>
        <w:br/>
      </w:r>
      <w:r w:rsidRPr="00DD429F">
        <w:rPr>
          <w:rFonts w:cstheme="minorHAnsi"/>
          <w:sz w:val="24"/>
          <w:szCs w:val="24"/>
        </w:rPr>
        <w:t xml:space="preserve">o oddziaływaniu przedsięwzięcia na środowisko, przesyłając to pismo za pośrednictwem </w:t>
      </w:r>
      <w:proofErr w:type="spellStart"/>
      <w:r w:rsidRPr="00082A4F">
        <w:rPr>
          <w:rFonts w:cstheme="minorHAnsi"/>
          <w:sz w:val="24"/>
          <w:szCs w:val="24"/>
        </w:rPr>
        <w:t>ePUAP</w:t>
      </w:r>
      <w:proofErr w:type="spellEnd"/>
      <w:r w:rsidRPr="00DD429F">
        <w:rPr>
          <w:rFonts w:cstheme="minorHAnsi"/>
          <w:sz w:val="24"/>
          <w:szCs w:val="24"/>
        </w:rPr>
        <w:t xml:space="preserve"> do wiadomości organu.</w:t>
      </w:r>
    </w:p>
    <w:p w14:paraId="0BC96758" w14:textId="539EEF55" w:rsidR="00AB2AEC" w:rsidRPr="00DD429F" w:rsidRDefault="00AB2AEC" w:rsidP="00D21403">
      <w:pPr>
        <w:spacing w:after="0" w:line="240" w:lineRule="auto"/>
        <w:ind w:firstLine="709"/>
        <w:jc w:val="both"/>
        <w:rPr>
          <w:rFonts w:cstheme="minorHAnsi"/>
          <w:sz w:val="24"/>
          <w:szCs w:val="24"/>
        </w:rPr>
      </w:pPr>
      <w:r w:rsidRPr="00DD429F">
        <w:rPr>
          <w:rFonts w:cstheme="minorHAnsi"/>
          <w:sz w:val="24"/>
          <w:szCs w:val="24"/>
        </w:rPr>
        <w:t xml:space="preserve">08.06.2021 r. za pośrednictwem </w:t>
      </w:r>
      <w:proofErr w:type="spellStart"/>
      <w:r w:rsidRPr="00082A4F">
        <w:rPr>
          <w:rFonts w:cstheme="minorHAnsi"/>
          <w:sz w:val="24"/>
          <w:szCs w:val="24"/>
        </w:rPr>
        <w:t>ePUAP</w:t>
      </w:r>
      <w:proofErr w:type="spellEnd"/>
      <w:r w:rsidRPr="00DD429F">
        <w:rPr>
          <w:rFonts w:cstheme="minorHAnsi"/>
          <w:sz w:val="24"/>
          <w:szCs w:val="24"/>
        </w:rPr>
        <w:t xml:space="preserve"> wpłynęło zawiadomienie </w:t>
      </w:r>
      <w:r w:rsidR="006312AC">
        <w:rPr>
          <w:rFonts w:cstheme="minorHAnsi"/>
          <w:sz w:val="24"/>
          <w:szCs w:val="24"/>
        </w:rPr>
        <w:br/>
      </w:r>
      <w:r w:rsidRPr="00DD429F">
        <w:rPr>
          <w:rFonts w:cstheme="minorHAnsi"/>
          <w:sz w:val="24"/>
          <w:szCs w:val="24"/>
        </w:rPr>
        <w:t xml:space="preserve">Marszałka Województwa Wielkopolskiego w Poznaniu znak sprawy: DSR-II-1.7030.63.2019 </w:t>
      </w:r>
      <w:r w:rsidR="006312AC">
        <w:rPr>
          <w:rFonts w:cstheme="minorHAnsi"/>
          <w:sz w:val="24"/>
          <w:szCs w:val="24"/>
        </w:rPr>
        <w:br/>
      </w:r>
      <w:r w:rsidRPr="00DD429F">
        <w:rPr>
          <w:rFonts w:cstheme="minorHAnsi"/>
          <w:sz w:val="24"/>
          <w:szCs w:val="24"/>
        </w:rPr>
        <w:t>z dnia 0</w:t>
      </w:r>
      <w:r w:rsidR="009269EC" w:rsidRPr="00DD429F">
        <w:rPr>
          <w:rFonts w:cstheme="minorHAnsi"/>
          <w:sz w:val="24"/>
          <w:szCs w:val="24"/>
        </w:rPr>
        <w:t>8</w:t>
      </w:r>
      <w:r w:rsidRPr="00DD429F">
        <w:rPr>
          <w:rFonts w:cstheme="minorHAnsi"/>
          <w:sz w:val="24"/>
          <w:szCs w:val="24"/>
        </w:rPr>
        <w:t>.0</w:t>
      </w:r>
      <w:r w:rsidR="009269EC" w:rsidRPr="00DD429F">
        <w:rPr>
          <w:rFonts w:cstheme="minorHAnsi"/>
          <w:sz w:val="24"/>
          <w:szCs w:val="24"/>
        </w:rPr>
        <w:t>6</w:t>
      </w:r>
      <w:r w:rsidRPr="00DD429F">
        <w:rPr>
          <w:rFonts w:cstheme="minorHAnsi"/>
          <w:sz w:val="24"/>
          <w:szCs w:val="24"/>
        </w:rPr>
        <w:t>.2021 r. informujące, że opinia w zakresie warunków realizacji nie zostanie wydana w ustawowym terminie, ze względu na konieczność przeprowadzenia postępowania wyjaśniającego. Marszałek Województwa Wielkopolskiego w Poznaniu wyznaczył nowy termin załatwienia sprawy do dnia 09.0</w:t>
      </w:r>
      <w:r w:rsidR="009269EC" w:rsidRPr="00DD429F">
        <w:rPr>
          <w:rFonts w:cstheme="minorHAnsi"/>
          <w:sz w:val="24"/>
          <w:szCs w:val="24"/>
        </w:rPr>
        <w:t>8</w:t>
      </w:r>
      <w:r w:rsidRPr="00DD429F">
        <w:rPr>
          <w:rFonts w:cstheme="minorHAnsi"/>
          <w:sz w:val="24"/>
          <w:szCs w:val="24"/>
        </w:rPr>
        <w:t>.2021 r.</w:t>
      </w:r>
      <w:r w:rsidR="00227F5D" w:rsidRPr="00DD429F">
        <w:rPr>
          <w:rFonts w:cstheme="minorHAnsi"/>
          <w:sz w:val="24"/>
          <w:szCs w:val="24"/>
        </w:rPr>
        <w:t xml:space="preserve"> Jednocześnie Marszałek Województwa Wielkopolskiego </w:t>
      </w:r>
      <w:r w:rsidR="00FB3D4B">
        <w:rPr>
          <w:rFonts w:cstheme="minorHAnsi"/>
          <w:sz w:val="24"/>
          <w:szCs w:val="24"/>
        </w:rPr>
        <w:t xml:space="preserve">w Poznaniu </w:t>
      </w:r>
      <w:r w:rsidR="00227F5D" w:rsidRPr="00DD429F">
        <w:rPr>
          <w:rFonts w:cstheme="minorHAnsi"/>
          <w:sz w:val="24"/>
          <w:szCs w:val="24"/>
        </w:rPr>
        <w:t>poinformował, ż</w:t>
      </w:r>
      <w:r w:rsidR="00D36068" w:rsidRPr="00DD429F">
        <w:rPr>
          <w:rFonts w:cstheme="minorHAnsi"/>
          <w:sz w:val="24"/>
          <w:szCs w:val="24"/>
        </w:rPr>
        <w:t>e w</w:t>
      </w:r>
      <w:r w:rsidR="00227F5D" w:rsidRPr="00DD429F">
        <w:rPr>
          <w:rFonts w:cstheme="minorHAnsi"/>
          <w:sz w:val="24"/>
          <w:szCs w:val="24"/>
        </w:rPr>
        <w:t>skutek</w:t>
      </w:r>
      <w:r w:rsidR="00D36068" w:rsidRPr="00DD429F">
        <w:rPr>
          <w:rFonts w:cstheme="minorHAnsi"/>
          <w:sz w:val="24"/>
          <w:szCs w:val="24"/>
        </w:rPr>
        <w:t xml:space="preserve"> reorganizacji Departamentu Środowiska Urzędu Marszałkowskiego Województwa Wielkopolskiego w Poznaniu, dotychczasowa spraw</w:t>
      </w:r>
      <w:r w:rsidR="00252D85">
        <w:rPr>
          <w:rFonts w:cstheme="minorHAnsi"/>
          <w:sz w:val="24"/>
          <w:szCs w:val="24"/>
        </w:rPr>
        <w:t>a</w:t>
      </w:r>
      <w:r w:rsidR="00D36068" w:rsidRPr="00DD429F">
        <w:rPr>
          <w:rFonts w:cstheme="minorHAnsi"/>
          <w:sz w:val="24"/>
          <w:szCs w:val="24"/>
        </w:rPr>
        <w:t xml:space="preserve"> znak DSR-II-1.7030.63.2019</w:t>
      </w:r>
      <w:r w:rsidR="0086680C" w:rsidRPr="00DD429F">
        <w:rPr>
          <w:rFonts w:cstheme="minorHAnsi"/>
          <w:sz w:val="24"/>
          <w:szCs w:val="24"/>
        </w:rPr>
        <w:t xml:space="preserve"> </w:t>
      </w:r>
      <w:r w:rsidR="00D36068" w:rsidRPr="00DD429F">
        <w:rPr>
          <w:rFonts w:cstheme="minorHAnsi"/>
          <w:sz w:val="24"/>
          <w:szCs w:val="24"/>
        </w:rPr>
        <w:t>została ponow</w:t>
      </w:r>
      <w:r w:rsidR="00FB3D4B">
        <w:rPr>
          <w:rFonts w:cstheme="minorHAnsi"/>
          <w:sz w:val="24"/>
          <w:szCs w:val="24"/>
        </w:rPr>
        <w:t>nie zarejestrowana pod </w:t>
      </w:r>
      <w:r w:rsidR="00D36068" w:rsidRPr="00DD429F">
        <w:rPr>
          <w:rFonts w:cstheme="minorHAnsi"/>
          <w:sz w:val="24"/>
          <w:szCs w:val="24"/>
        </w:rPr>
        <w:t xml:space="preserve">znakiem </w:t>
      </w:r>
      <w:r w:rsidR="0086680C" w:rsidRPr="00DD429F">
        <w:rPr>
          <w:rFonts w:cstheme="minorHAnsi"/>
          <w:sz w:val="24"/>
          <w:szCs w:val="24"/>
        </w:rPr>
        <w:t>DSR-III-1.7030.1.24.2021 (sprawa prowadzona przez Departament Zarządzania Środowiskiem i Klimatu).</w:t>
      </w:r>
    </w:p>
    <w:p w14:paraId="488E477A" w14:textId="359D1911" w:rsidR="009269EC" w:rsidRPr="001402EF" w:rsidRDefault="009269EC" w:rsidP="00D21403">
      <w:pPr>
        <w:spacing w:after="0" w:line="240" w:lineRule="auto"/>
        <w:ind w:firstLine="709"/>
        <w:jc w:val="both"/>
        <w:rPr>
          <w:rFonts w:cstheme="minorHAnsi"/>
          <w:sz w:val="24"/>
          <w:szCs w:val="24"/>
        </w:rPr>
      </w:pPr>
      <w:r w:rsidRPr="00DD429F">
        <w:rPr>
          <w:rFonts w:cstheme="minorHAnsi"/>
          <w:sz w:val="24"/>
          <w:szCs w:val="24"/>
        </w:rPr>
        <w:t>Marszałek Województwa Wielkopolskiego w Poznaniu pismem z dnia 04.08.2021 r. znak sprawy: DSR-II</w:t>
      </w:r>
      <w:r w:rsidR="0086680C" w:rsidRPr="00DD429F">
        <w:rPr>
          <w:rFonts w:cstheme="minorHAnsi"/>
          <w:sz w:val="24"/>
          <w:szCs w:val="24"/>
        </w:rPr>
        <w:t>I</w:t>
      </w:r>
      <w:r w:rsidRPr="00DD429F">
        <w:rPr>
          <w:rFonts w:cstheme="minorHAnsi"/>
          <w:sz w:val="24"/>
          <w:szCs w:val="24"/>
        </w:rPr>
        <w:t>-1.7030.</w:t>
      </w:r>
      <w:r w:rsidR="0086680C" w:rsidRPr="00DD429F">
        <w:rPr>
          <w:rFonts w:cstheme="minorHAnsi"/>
          <w:sz w:val="24"/>
          <w:szCs w:val="24"/>
        </w:rPr>
        <w:t>1.24.</w:t>
      </w:r>
      <w:r w:rsidRPr="00DD429F">
        <w:rPr>
          <w:rFonts w:cstheme="minorHAnsi"/>
          <w:sz w:val="24"/>
          <w:szCs w:val="24"/>
        </w:rPr>
        <w:t>20</w:t>
      </w:r>
      <w:r w:rsidR="0086680C" w:rsidRPr="00DD429F">
        <w:rPr>
          <w:rFonts w:cstheme="minorHAnsi"/>
          <w:sz w:val="24"/>
          <w:szCs w:val="24"/>
        </w:rPr>
        <w:t>2</w:t>
      </w:r>
      <w:r w:rsidRPr="00DD429F">
        <w:rPr>
          <w:rFonts w:cstheme="minorHAnsi"/>
          <w:sz w:val="24"/>
          <w:szCs w:val="24"/>
        </w:rPr>
        <w:t xml:space="preserve">1 wezwał po raz kolejny Inwestora do złożenia w terminie 14 dni od dnia doręczenia tegoż wezwania – pisemnych wyjaśnień, dotyczących raportu </w:t>
      </w:r>
      <w:r w:rsidR="006312AC">
        <w:rPr>
          <w:rFonts w:cstheme="minorHAnsi"/>
          <w:sz w:val="24"/>
          <w:szCs w:val="24"/>
        </w:rPr>
        <w:br/>
      </w:r>
      <w:r w:rsidRPr="00DD429F">
        <w:rPr>
          <w:rFonts w:cstheme="minorHAnsi"/>
          <w:sz w:val="24"/>
          <w:szCs w:val="24"/>
        </w:rPr>
        <w:t xml:space="preserve">o oddziaływaniu przedsięwzięcia na środowisko, przesyłając to pismo za pośrednictwem </w:t>
      </w:r>
      <w:proofErr w:type="spellStart"/>
      <w:r w:rsidRPr="00082A4F">
        <w:rPr>
          <w:rFonts w:cstheme="minorHAnsi"/>
          <w:sz w:val="24"/>
          <w:szCs w:val="24"/>
        </w:rPr>
        <w:t>ePUAP</w:t>
      </w:r>
      <w:proofErr w:type="spellEnd"/>
      <w:r w:rsidRPr="00DD429F">
        <w:rPr>
          <w:rFonts w:cstheme="minorHAnsi"/>
          <w:sz w:val="24"/>
          <w:szCs w:val="24"/>
        </w:rPr>
        <w:t xml:space="preserve"> do </w:t>
      </w:r>
      <w:r w:rsidRPr="001402EF">
        <w:rPr>
          <w:rFonts w:cstheme="minorHAnsi"/>
          <w:sz w:val="24"/>
          <w:szCs w:val="24"/>
        </w:rPr>
        <w:t>wiadomości organu.</w:t>
      </w:r>
    </w:p>
    <w:p w14:paraId="77520079" w14:textId="0E701697" w:rsidR="00700E81" w:rsidRPr="003F0EC7" w:rsidRDefault="009269EC" w:rsidP="00D21403">
      <w:pPr>
        <w:spacing w:after="0" w:line="240" w:lineRule="auto"/>
        <w:ind w:firstLine="709"/>
        <w:jc w:val="both"/>
        <w:rPr>
          <w:rFonts w:cstheme="minorHAnsi"/>
          <w:sz w:val="24"/>
          <w:szCs w:val="24"/>
        </w:rPr>
      </w:pPr>
      <w:r w:rsidRPr="003F0EC7">
        <w:rPr>
          <w:rFonts w:cstheme="minorHAnsi"/>
          <w:sz w:val="24"/>
          <w:szCs w:val="24"/>
        </w:rPr>
        <w:t xml:space="preserve">09.08.2021 r. za pośrednictwem </w:t>
      </w:r>
      <w:proofErr w:type="spellStart"/>
      <w:r w:rsidRPr="003F0EC7">
        <w:rPr>
          <w:rFonts w:cstheme="minorHAnsi"/>
          <w:sz w:val="24"/>
          <w:szCs w:val="24"/>
        </w:rPr>
        <w:t>ePUAP</w:t>
      </w:r>
      <w:proofErr w:type="spellEnd"/>
      <w:r w:rsidRPr="003F0EC7">
        <w:rPr>
          <w:rFonts w:cstheme="minorHAnsi"/>
          <w:sz w:val="24"/>
          <w:szCs w:val="24"/>
        </w:rPr>
        <w:t xml:space="preserve"> wpłynęło zawiadomienie </w:t>
      </w:r>
      <w:r w:rsidR="006312AC">
        <w:rPr>
          <w:rFonts w:cstheme="minorHAnsi"/>
          <w:sz w:val="24"/>
          <w:szCs w:val="24"/>
        </w:rPr>
        <w:br/>
      </w:r>
      <w:r w:rsidRPr="003F0EC7">
        <w:rPr>
          <w:rFonts w:cstheme="minorHAnsi"/>
          <w:sz w:val="24"/>
          <w:szCs w:val="24"/>
        </w:rPr>
        <w:t xml:space="preserve">Marszałka Województwa Wielkopolskiego w Poznaniu znak sprawy: </w:t>
      </w:r>
      <w:r w:rsidR="0086680C" w:rsidRPr="003F0EC7">
        <w:rPr>
          <w:rFonts w:cstheme="minorHAnsi"/>
          <w:sz w:val="24"/>
          <w:szCs w:val="24"/>
        </w:rPr>
        <w:t xml:space="preserve">DSR-III-1.7030.1.24.2021 </w:t>
      </w:r>
      <w:r w:rsidR="006312AC">
        <w:rPr>
          <w:rFonts w:cstheme="minorHAnsi"/>
          <w:sz w:val="24"/>
          <w:szCs w:val="24"/>
        </w:rPr>
        <w:br/>
      </w:r>
      <w:r w:rsidRPr="003F0EC7">
        <w:rPr>
          <w:rFonts w:cstheme="minorHAnsi"/>
          <w:sz w:val="24"/>
          <w:szCs w:val="24"/>
        </w:rPr>
        <w:t xml:space="preserve">z dnia 09.08.2021 r. informujące, że opinia w zakresie warunków realizacji przedsięwzięcia </w:t>
      </w:r>
      <w:r w:rsidR="006312AC">
        <w:rPr>
          <w:rFonts w:cstheme="minorHAnsi"/>
          <w:sz w:val="24"/>
          <w:szCs w:val="24"/>
        </w:rPr>
        <w:br/>
      </w:r>
      <w:r w:rsidRPr="003F0EC7">
        <w:rPr>
          <w:rFonts w:cstheme="minorHAnsi"/>
          <w:sz w:val="24"/>
          <w:szCs w:val="24"/>
        </w:rPr>
        <w:t xml:space="preserve">pn.: „Rozbudowa istniejącej galwanizerni na działce ewidencyjnej nr 283, obręb Zieliniec, </w:t>
      </w:r>
      <w:r w:rsidR="006312AC">
        <w:rPr>
          <w:rFonts w:cstheme="minorHAnsi"/>
          <w:sz w:val="24"/>
          <w:szCs w:val="24"/>
        </w:rPr>
        <w:br/>
      </w:r>
      <w:r w:rsidRPr="003F0EC7">
        <w:rPr>
          <w:rFonts w:cstheme="minorHAnsi"/>
          <w:sz w:val="24"/>
          <w:szCs w:val="24"/>
        </w:rPr>
        <w:lastRenderedPageBreak/>
        <w:t xml:space="preserve">gmina Kołaczkowo”, nie zostanie wydana w ustawowym terminie, ze względu na konieczność przeprowadzenia postępowania wyjaśniającego. Marszałek Województwa Wielkopolskiego </w:t>
      </w:r>
      <w:r w:rsidR="006312AC">
        <w:rPr>
          <w:rFonts w:cstheme="minorHAnsi"/>
          <w:sz w:val="24"/>
          <w:szCs w:val="24"/>
        </w:rPr>
        <w:br/>
      </w:r>
      <w:r w:rsidRPr="003F0EC7">
        <w:rPr>
          <w:rFonts w:cstheme="minorHAnsi"/>
          <w:sz w:val="24"/>
          <w:szCs w:val="24"/>
        </w:rPr>
        <w:t>w Poznaniu wyznaczył nowy termin załatwienia sprawy do dnia 08.10.2021 r.</w:t>
      </w:r>
      <w:r w:rsidR="00227F5D" w:rsidRPr="003F0EC7">
        <w:rPr>
          <w:rFonts w:cstheme="minorHAnsi"/>
          <w:sz w:val="24"/>
          <w:szCs w:val="24"/>
        </w:rPr>
        <w:t xml:space="preserve"> </w:t>
      </w:r>
      <w:r w:rsidR="006312AC">
        <w:rPr>
          <w:rFonts w:cstheme="minorHAnsi"/>
          <w:sz w:val="24"/>
          <w:szCs w:val="24"/>
        </w:rPr>
        <w:br/>
      </w:r>
      <w:r w:rsidR="00227F5D" w:rsidRPr="003F0EC7">
        <w:rPr>
          <w:rFonts w:cstheme="minorHAnsi"/>
          <w:sz w:val="24"/>
          <w:szCs w:val="24"/>
        </w:rPr>
        <w:t>i tegoż</w:t>
      </w:r>
      <w:r w:rsidR="00D36068" w:rsidRPr="003F0EC7">
        <w:rPr>
          <w:rFonts w:cstheme="minorHAnsi"/>
          <w:sz w:val="24"/>
          <w:szCs w:val="24"/>
        </w:rPr>
        <w:t xml:space="preserve"> dnia wyda</w:t>
      </w:r>
      <w:r w:rsidR="00BB7031">
        <w:rPr>
          <w:rFonts w:cstheme="minorHAnsi"/>
          <w:sz w:val="24"/>
          <w:szCs w:val="24"/>
        </w:rPr>
        <w:t>ł p</w:t>
      </w:r>
      <w:r w:rsidR="00227F5D" w:rsidRPr="003F0EC7">
        <w:rPr>
          <w:rFonts w:cstheme="minorHAnsi"/>
          <w:sz w:val="24"/>
          <w:szCs w:val="24"/>
        </w:rPr>
        <w:t>ostanowienie</w:t>
      </w:r>
      <w:r w:rsidR="0086680C" w:rsidRPr="003F0EC7">
        <w:rPr>
          <w:rFonts w:cstheme="minorHAnsi"/>
          <w:sz w:val="24"/>
          <w:szCs w:val="24"/>
        </w:rPr>
        <w:t xml:space="preserve">, w którym pozytywnie zaopiniował realizację </w:t>
      </w:r>
      <w:r w:rsidR="006312AC">
        <w:rPr>
          <w:rFonts w:cstheme="minorHAnsi"/>
          <w:sz w:val="24"/>
          <w:szCs w:val="24"/>
        </w:rPr>
        <w:br/>
      </w:r>
      <w:r w:rsidR="0086680C" w:rsidRPr="003F0EC7">
        <w:rPr>
          <w:rFonts w:cstheme="minorHAnsi"/>
          <w:sz w:val="24"/>
          <w:szCs w:val="24"/>
        </w:rPr>
        <w:t>ww. przedsięwzięcia.</w:t>
      </w:r>
      <w:r w:rsidR="001402EF" w:rsidRPr="003F0EC7">
        <w:rPr>
          <w:rFonts w:cstheme="minorHAnsi"/>
          <w:sz w:val="24"/>
          <w:szCs w:val="24"/>
        </w:rPr>
        <w:t xml:space="preserve"> </w:t>
      </w:r>
    </w:p>
    <w:p w14:paraId="7AC8D721" w14:textId="6B7BD73D" w:rsidR="00700E81" w:rsidRPr="003F0EC7" w:rsidRDefault="00700E81" w:rsidP="00D21403">
      <w:pPr>
        <w:spacing w:after="0" w:line="240" w:lineRule="auto"/>
        <w:ind w:firstLine="709"/>
        <w:jc w:val="both"/>
        <w:rPr>
          <w:rFonts w:cstheme="minorHAnsi"/>
          <w:sz w:val="24"/>
          <w:szCs w:val="24"/>
        </w:rPr>
      </w:pPr>
      <w:r w:rsidRPr="003F0EC7">
        <w:rPr>
          <w:rFonts w:cstheme="minorHAnsi"/>
          <w:sz w:val="24"/>
          <w:szCs w:val="24"/>
        </w:rPr>
        <w:t xml:space="preserve">W uzasadnieniu ww. postanowienia </w:t>
      </w:r>
      <w:r w:rsidR="00F27332">
        <w:rPr>
          <w:rFonts w:cstheme="minorHAnsi"/>
          <w:sz w:val="24"/>
          <w:szCs w:val="24"/>
        </w:rPr>
        <w:t>Marszałek wskazał, iż z</w:t>
      </w:r>
      <w:r w:rsidR="00252D85" w:rsidRPr="003F0EC7">
        <w:rPr>
          <w:rFonts w:eastAsia="Times New Roman" w:cstheme="minorHAnsi"/>
          <w:sz w:val="24"/>
          <w:szCs w:val="24"/>
          <w:lang w:eastAsia="pl-PL"/>
        </w:rPr>
        <w:t xml:space="preserve">e względu na zaliczenie planowanego przedsięwzięcia do instalacji </w:t>
      </w:r>
      <w:r w:rsidRPr="003F0EC7">
        <w:rPr>
          <w:rFonts w:eastAsia="Times New Roman" w:cstheme="minorHAnsi"/>
          <w:sz w:val="24"/>
          <w:szCs w:val="24"/>
          <w:lang w:eastAsia="pl-PL"/>
        </w:rPr>
        <w:t>mogących  powodow</w:t>
      </w:r>
      <w:r w:rsidR="00252D85" w:rsidRPr="003F0EC7">
        <w:rPr>
          <w:rFonts w:eastAsia="Times New Roman" w:cstheme="minorHAnsi"/>
          <w:sz w:val="24"/>
          <w:szCs w:val="24"/>
          <w:lang w:eastAsia="pl-PL"/>
        </w:rPr>
        <w:t xml:space="preserve">ać znaczne zanieczyszczenie poszczególnych elementów  przyrodniczych albo środowiska jako </w:t>
      </w:r>
      <w:r w:rsidRPr="003F0EC7">
        <w:rPr>
          <w:rFonts w:eastAsia="Times New Roman" w:cstheme="minorHAnsi"/>
          <w:sz w:val="24"/>
          <w:szCs w:val="24"/>
          <w:lang w:eastAsia="pl-PL"/>
        </w:rPr>
        <w:t xml:space="preserve">całości, wymienionych </w:t>
      </w:r>
      <w:r w:rsidR="006312AC">
        <w:rPr>
          <w:rFonts w:eastAsia="Times New Roman" w:cstheme="minorHAnsi"/>
          <w:sz w:val="24"/>
          <w:szCs w:val="24"/>
          <w:lang w:eastAsia="pl-PL"/>
        </w:rPr>
        <w:br/>
      </w:r>
      <w:r w:rsidRPr="003F0EC7">
        <w:rPr>
          <w:rFonts w:eastAsia="Times New Roman" w:cstheme="minorHAnsi"/>
          <w:sz w:val="24"/>
          <w:szCs w:val="24"/>
          <w:lang w:eastAsia="pl-PL"/>
        </w:rPr>
        <w:t>w ust. 2 pkt 7 załącznika do rozporządzenia Ministra Środowisk</w:t>
      </w:r>
      <w:r w:rsidR="00252D85" w:rsidRPr="003F0EC7">
        <w:rPr>
          <w:rFonts w:eastAsia="Times New Roman" w:cstheme="minorHAnsi"/>
          <w:sz w:val="24"/>
          <w:szCs w:val="24"/>
          <w:lang w:eastAsia="pl-PL"/>
        </w:rPr>
        <w:t xml:space="preserve">a z dnia 27 sierpnia 2014 r. </w:t>
      </w:r>
      <w:r w:rsidR="006312AC">
        <w:rPr>
          <w:rFonts w:eastAsia="Times New Roman" w:cstheme="minorHAnsi"/>
          <w:sz w:val="24"/>
          <w:szCs w:val="24"/>
          <w:lang w:eastAsia="pl-PL"/>
        </w:rPr>
        <w:br/>
      </w:r>
      <w:r w:rsidR="00252D85" w:rsidRPr="003F0EC7">
        <w:rPr>
          <w:rFonts w:eastAsia="Times New Roman" w:cstheme="minorHAnsi"/>
          <w:sz w:val="24"/>
          <w:szCs w:val="24"/>
          <w:lang w:eastAsia="pl-PL"/>
        </w:rPr>
        <w:t xml:space="preserve">w sprawie rodzajów instalacji mogących </w:t>
      </w:r>
      <w:r w:rsidRPr="003F0EC7">
        <w:rPr>
          <w:rFonts w:eastAsia="Times New Roman" w:cstheme="minorHAnsi"/>
          <w:sz w:val="24"/>
          <w:szCs w:val="24"/>
          <w:lang w:eastAsia="pl-PL"/>
        </w:rPr>
        <w:t>po</w:t>
      </w:r>
      <w:r w:rsidR="00252D85" w:rsidRPr="003F0EC7">
        <w:rPr>
          <w:rFonts w:eastAsia="Times New Roman" w:cstheme="minorHAnsi"/>
          <w:sz w:val="24"/>
          <w:szCs w:val="24"/>
          <w:lang w:eastAsia="pl-PL"/>
        </w:rPr>
        <w:t>wodować znac</w:t>
      </w:r>
      <w:r w:rsidR="009F3D8B">
        <w:rPr>
          <w:rFonts w:eastAsia="Times New Roman" w:cstheme="minorHAnsi"/>
          <w:sz w:val="24"/>
          <w:szCs w:val="24"/>
          <w:lang w:eastAsia="pl-PL"/>
        </w:rPr>
        <w:t>zne</w:t>
      </w:r>
      <w:r w:rsidR="00252D85" w:rsidRPr="003F0EC7">
        <w:rPr>
          <w:rFonts w:eastAsia="Times New Roman" w:cstheme="minorHAnsi"/>
          <w:sz w:val="24"/>
          <w:szCs w:val="24"/>
          <w:lang w:eastAsia="pl-PL"/>
        </w:rPr>
        <w:t xml:space="preserve"> zanieczyszczenie </w:t>
      </w:r>
      <w:r w:rsidRPr="003F0EC7">
        <w:rPr>
          <w:rFonts w:eastAsia="Times New Roman" w:cstheme="minorHAnsi"/>
          <w:sz w:val="24"/>
          <w:szCs w:val="24"/>
          <w:lang w:eastAsia="pl-PL"/>
        </w:rPr>
        <w:t xml:space="preserve">poszczególnych elementów przyrodniczych albo środowiska jako całości (Dz. U. z 2014 r., poz. 1169), </w:t>
      </w:r>
      <w:r w:rsidR="006312AC">
        <w:rPr>
          <w:rFonts w:eastAsia="Times New Roman" w:cstheme="minorHAnsi"/>
          <w:sz w:val="24"/>
          <w:szCs w:val="24"/>
          <w:lang w:eastAsia="pl-PL"/>
        </w:rPr>
        <w:br/>
      </w:r>
      <w:r w:rsidRPr="003F0EC7">
        <w:rPr>
          <w:rFonts w:eastAsia="Times New Roman" w:cstheme="minorHAnsi"/>
          <w:sz w:val="24"/>
          <w:szCs w:val="24"/>
          <w:lang w:eastAsia="pl-PL"/>
        </w:rPr>
        <w:t xml:space="preserve">jego eksploatacja będzie możliwa po uzyskaniu pozwolenia zintegrowanego. </w:t>
      </w:r>
      <w:r w:rsidR="006312AC">
        <w:rPr>
          <w:rFonts w:eastAsia="Times New Roman" w:cstheme="minorHAnsi"/>
          <w:sz w:val="24"/>
          <w:szCs w:val="24"/>
          <w:lang w:eastAsia="pl-PL"/>
        </w:rPr>
        <w:br/>
      </w:r>
      <w:r w:rsidRPr="003F0EC7">
        <w:rPr>
          <w:rFonts w:eastAsia="Times New Roman" w:cstheme="minorHAnsi"/>
          <w:sz w:val="24"/>
          <w:szCs w:val="24"/>
          <w:lang w:eastAsia="pl-PL"/>
        </w:rPr>
        <w:t xml:space="preserve">Wobec powyższego na podstawie art. 77 ust. 1 pkt 3 ustawy o udostępnianiu informacji </w:t>
      </w:r>
      <w:r w:rsidR="006312AC">
        <w:rPr>
          <w:rFonts w:eastAsia="Times New Roman" w:cstheme="minorHAnsi"/>
          <w:sz w:val="24"/>
          <w:szCs w:val="24"/>
          <w:lang w:eastAsia="pl-PL"/>
        </w:rPr>
        <w:br/>
      </w:r>
      <w:r w:rsidRPr="003F0EC7">
        <w:rPr>
          <w:rFonts w:eastAsia="Times New Roman" w:cstheme="minorHAnsi"/>
          <w:sz w:val="24"/>
          <w:szCs w:val="24"/>
          <w:lang w:eastAsia="pl-PL"/>
        </w:rPr>
        <w:t>o środowisku i</w:t>
      </w:r>
      <w:r w:rsidR="001F5EE2" w:rsidRPr="003F0EC7">
        <w:rPr>
          <w:rFonts w:eastAsia="Times New Roman" w:cstheme="minorHAnsi"/>
          <w:sz w:val="24"/>
          <w:szCs w:val="24"/>
          <w:lang w:eastAsia="pl-PL"/>
        </w:rPr>
        <w:t xml:space="preserve"> </w:t>
      </w:r>
      <w:r w:rsidRPr="003F0EC7">
        <w:rPr>
          <w:rFonts w:eastAsia="Times New Roman" w:cstheme="minorHAnsi"/>
          <w:sz w:val="24"/>
          <w:szCs w:val="24"/>
          <w:lang w:eastAsia="pl-PL"/>
        </w:rPr>
        <w:t>jego ochronie, udziale społeczeństwa w ochronie środowiska oraz ocenach oddziaływania na</w:t>
      </w:r>
      <w:r w:rsidR="001F5EE2" w:rsidRPr="003F0EC7">
        <w:rPr>
          <w:rFonts w:eastAsia="Times New Roman" w:cstheme="minorHAnsi"/>
          <w:sz w:val="24"/>
          <w:szCs w:val="24"/>
          <w:lang w:eastAsia="pl-PL"/>
        </w:rPr>
        <w:t xml:space="preserve"> </w:t>
      </w:r>
      <w:r w:rsidRPr="003F0EC7">
        <w:rPr>
          <w:rFonts w:eastAsia="Times New Roman" w:cstheme="minorHAnsi"/>
          <w:sz w:val="24"/>
          <w:szCs w:val="24"/>
          <w:lang w:eastAsia="pl-PL"/>
        </w:rPr>
        <w:t>środowisko, w związku z art. 378 ust. 2a pkt 2 ustawy –</w:t>
      </w:r>
      <w:r w:rsidR="001F5EE2" w:rsidRPr="003F0EC7">
        <w:rPr>
          <w:rFonts w:eastAsia="Times New Roman" w:cstheme="minorHAnsi"/>
          <w:sz w:val="24"/>
          <w:szCs w:val="24"/>
          <w:lang w:eastAsia="pl-PL"/>
        </w:rPr>
        <w:t xml:space="preserve"> </w:t>
      </w:r>
      <w:r w:rsidRPr="003F0EC7">
        <w:rPr>
          <w:rFonts w:eastAsia="Times New Roman" w:cstheme="minorHAnsi"/>
          <w:sz w:val="24"/>
          <w:szCs w:val="24"/>
          <w:lang w:eastAsia="pl-PL"/>
        </w:rPr>
        <w:t>Prawo ochrony środowiska, organem właściwym do wydania niniejszej opinii jest Marszałek Województwa Wielkopolskiego.</w:t>
      </w:r>
    </w:p>
    <w:p w14:paraId="0EF3D68E" w14:textId="1E23F744" w:rsidR="009269EC" w:rsidRPr="003F0EC7" w:rsidRDefault="001402EF" w:rsidP="00D21403">
      <w:pPr>
        <w:spacing w:after="0" w:line="240" w:lineRule="auto"/>
        <w:ind w:firstLine="709"/>
        <w:jc w:val="both"/>
        <w:rPr>
          <w:sz w:val="24"/>
          <w:szCs w:val="24"/>
        </w:rPr>
      </w:pPr>
      <w:r w:rsidRPr="001402EF">
        <w:rPr>
          <w:sz w:val="24"/>
          <w:szCs w:val="24"/>
        </w:rPr>
        <w:t xml:space="preserve">Opinia Marszałka swoim zakresem obejmuje wyłącznie kwestie związane </w:t>
      </w:r>
      <w:r w:rsidR="006312AC">
        <w:rPr>
          <w:sz w:val="24"/>
          <w:szCs w:val="24"/>
        </w:rPr>
        <w:br/>
      </w:r>
      <w:r w:rsidRPr="001402EF">
        <w:rPr>
          <w:sz w:val="24"/>
          <w:szCs w:val="24"/>
        </w:rPr>
        <w:t xml:space="preserve">z etapem eksploatacji instalacji, gdyż na gruncie przedmiotowego postępowania </w:t>
      </w:r>
      <w:r w:rsidR="006312AC">
        <w:rPr>
          <w:sz w:val="24"/>
          <w:szCs w:val="24"/>
        </w:rPr>
        <w:br/>
      </w:r>
      <w:r w:rsidRPr="001402EF">
        <w:rPr>
          <w:sz w:val="24"/>
          <w:szCs w:val="24"/>
        </w:rPr>
        <w:t xml:space="preserve">Marszałek Województwa Wielkopolskiego pełni rolę organu współdziałającego z uwagi </w:t>
      </w:r>
      <w:r w:rsidR="006312AC">
        <w:rPr>
          <w:sz w:val="24"/>
          <w:szCs w:val="24"/>
        </w:rPr>
        <w:br/>
      </w:r>
      <w:r w:rsidRPr="001402EF">
        <w:rPr>
          <w:sz w:val="24"/>
          <w:szCs w:val="24"/>
        </w:rPr>
        <w:t>na kompetencje do wydania pozwolenia zintegrowanego, a więc pozwolenia określającego warunki korzystania ze środowiska. Z tego względu doko</w:t>
      </w:r>
      <w:r w:rsidR="00E042AD">
        <w:rPr>
          <w:sz w:val="24"/>
          <w:szCs w:val="24"/>
        </w:rPr>
        <w:t xml:space="preserve">nano </w:t>
      </w:r>
      <w:r w:rsidRPr="001402EF">
        <w:rPr>
          <w:sz w:val="24"/>
          <w:szCs w:val="24"/>
        </w:rPr>
        <w:t>analizy przedłożonej dokumentacji pod względem ustawowych wymagań do</w:t>
      </w:r>
      <w:r w:rsidR="003F0EC7">
        <w:rPr>
          <w:sz w:val="24"/>
          <w:szCs w:val="24"/>
        </w:rPr>
        <w:t>tyczących tegoż pozwolenia.</w:t>
      </w:r>
    </w:p>
    <w:p w14:paraId="3B7AB0F8" w14:textId="614550C8" w:rsidR="00C80359" w:rsidRPr="00DD429F" w:rsidRDefault="00856D2B" w:rsidP="00D21403">
      <w:pPr>
        <w:spacing w:after="0" w:line="240" w:lineRule="auto"/>
        <w:ind w:firstLine="708"/>
        <w:jc w:val="both"/>
        <w:rPr>
          <w:rFonts w:cstheme="minorHAnsi"/>
          <w:sz w:val="24"/>
          <w:szCs w:val="24"/>
        </w:rPr>
      </w:pPr>
      <w:r w:rsidRPr="00DD429F">
        <w:rPr>
          <w:rFonts w:cstheme="minorHAnsi"/>
          <w:sz w:val="24"/>
          <w:szCs w:val="24"/>
        </w:rPr>
        <w:t xml:space="preserve">W związku z </w:t>
      </w:r>
      <w:r w:rsidR="00C80359" w:rsidRPr="00DD429F">
        <w:rPr>
          <w:rFonts w:cstheme="minorHAnsi"/>
          <w:sz w:val="24"/>
          <w:szCs w:val="24"/>
        </w:rPr>
        <w:t>zebrany</w:t>
      </w:r>
      <w:r w:rsidRPr="00DD429F">
        <w:rPr>
          <w:rFonts w:cstheme="minorHAnsi"/>
          <w:sz w:val="24"/>
          <w:szCs w:val="24"/>
        </w:rPr>
        <w:t>m materiał</w:t>
      </w:r>
      <w:r w:rsidR="00C80359" w:rsidRPr="00DD429F">
        <w:rPr>
          <w:rFonts w:cstheme="minorHAnsi"/>
          <w:sz w:val="24"/>
          <w:szCs w:val="24"/>
        </w:rPr>
        <w:t>em dowodowym</w:t>
      </w:r>
      <w:r w:rsidRPr="00DD429F">
        <w:rPr>
          <w:rFonts w:cstheme="minorHAnsi"/>
          <w:sz w:val="24"/>
          <w:szCs w:val="24"/>
        </w:rPr>
        <w:t xml:space="preserve"> w przedmiotowej spra</w:t>
      </w:r>
      <w:r w:rsidR="003F0EC7">
        <w:rPr>
          <w:rFonts w:cstheme="minorHAnsi"/>
          <w:sz w:val="24"/>
          <w:szCs w:val="24"/>
        </w:rPr>
        <w:t xml:space="preserve">wie ponownie wystąpiono pismem </w:t>
      </w:r>
      <w:r w:rsidRPr="00DD429F">
        <w:rPr>
          <w:rFonts w:cstheme="minorHAnsi"/>
          <w:sz w:val="24"/>
          <w:szCs w:val="24"/>
        </w:rPr>
        <w:t xml:space="preserve">znak sprawy: </w:t>
      </w:r>
      <w:r w:rsidR="003F0EC7">
        <w:rPr>
          <w:rFonts w:cstheme="minorHAnsi"/>
          <w:sz w:val="24"/>
          <w:szCs w:val="24"/>
        </w:rPr>
        <w:t>OŚ</w:t>
      </w:r>
      <w:r w:rsidR="00C80359" w:rsidRPr="00DD429F">
        <w:rPr>
          <w:rFonts w:cstheme="minorHAnsi"/>
          <w:sz w:val="24"/>
          <w:szCs w:val="24"/>
        </w:rPr>
        <w:t>.6220.6.2019 z dnia 15.10.2021 r. do</w:t>
      </w:r>
      <w:r w:rsidR="003F0EC7">
        <w:rPr>
          <w:rFonts w:cstheme="minorHAnsi"/>
          <w:sz w:val="24"/>
          <w:szCs w:val="24"/>
        </w:rPr>
        <w:t>:</w:t>
      </w:r>
    </w:p>
    <w:p w14:paraId="6CE3FA73" w14:textId="76660F52" w:rsidR="00B25A20" w:rsidRPr="00DD429F" w:rsidRDefault="00B25A20" w:rsidP="00D21403">
      <w:pPr>
        <w:pStyle w:val="Akapitzlist"/>
        <w:numPr>
          <w:ilvl w:val="0"/>
          <w:numId w:val="32"/>
        </w:numPr>
        <w:tabs>
          <w:tab w:val="left" w:pos="360"/>
        </w:tabs>
        <w:spacing w:after="0" w:line="240" w:lineRule="auto"/>
        <w:ind w:left="0" w:firstLine="0"/>
        <w:jc w:val="both"/>
        <w:rPr>
          <w:rFonts w:cstheme="minorHAnsi"/>
          <w:sz w:val="24"/>
          <w:szCs w:val="24"/>
        </w:rPr>
      </w:pPr>
      <w:r w:rsidRPr="00DD429F">
        <w:rPr>
          <w:rFonts w:cstheme="minorHAnsi"/>
          <w:sz w:val="24"/>
          <w:szCs w:val="24"/>
        </w:rPr>
        <w:t>Państwowego Powiat</w:t>
      </w:r>
      <w:r w:rsidR="00FB51F2">
        <w:rPr>
          <w:rFonts w:cstheme="minorHAnsi"/>
          <w:sz w:val="24"/>
          <w:szCs w:val="24"/>
        </w:rPr>
        <w:t xml:space="preserve">owego Inspektora Sanitarnego we </w:t>
      </w:r>
      <w:r w:rsidRPr="00DD429F">
        <w:rPr>
          <w:rFonts w:cstheme="minorHAnsi"/>
          <w:sz w:val="24"/>
          <w:szCs w:val="24"/>
        </w:rPr>
        <w:t xml:space="preserve">Wrześni </w:t>
      </w:r>
      <w:r w:rsidR="003F0EC7">
        <w:rPr>
          <w:rFonts w:cstheme="minorHAnsi"/>
          <w:sz w:val="24"/>
          <w:szCs w:val="24"/>
        </w:rPr>
        <w:t xml:space="preserve">z zapytaniem </w:t>
      </w:r>
      <w:r w:rsidR="006312AC">
        <w:rPr>
          <w:rFonts w:cstheme="minorHAnsi"/>
          <w:sz w:val="24"/>
          <w:szCs w:val="24"/>
        </w:rPr>
        <w:br/>
      </w:r>
      <w:r w:rsidR="003F0EC7">
        <w:rPr>
          <w:rFonts w:cstheme="minorHAnsi"/>
          <w:sz w:val="24"/>
          <w:szCs w:val="24"/>
        </w:rPr>
        <w:t xml:space="preserve">czy </w:t>
      </w:r>
      <w:r w:rsidRPr="00DD429F">
        <w:rPr>
          <w:rFonts w:cstheme="minorHAnsi"/>
          <w:sz w:val="24"/>
          <w:szCs w:val="24"/>
        </w:rPr>
        <w:t xml:space="preserve">podtrzymuje swoją opinię wyrażoną w piśmie znak ON.NS.722.8.2019 </w:t>
      </w:r>
      <w:r w:rsidR="006312AC">
        <w:rPr>
          <w:rFonts w:cstheme="minorHAnsi"/>
          <w:sz w:val="24"/>
          <w:szCs w:val="24"/>
        </w:rPr>
        <w:br/>
      </w:r>
      <w:r w:rsidR="00FB51F2">
        <w:rPr>
          <w:rFonts w:cstheme="minorHAnsi"/>
          <w:sz w:val="24"/>
          <w:szCs w:val="24"/>
        </w:rPr>
        <w:t>z dnia 19.12.</w:t>
      </w:r>
      <w:r w:rsidRPr="00DD429F">
        <w:rPr>
          <w:rFonts w:cstheme="minorHAnsi"/>
          <w:sz w:val="24"/>
          <w:szCs w:val="24"/>
        </w:rPr>
        <w:t>2019 r.</w:t>
      </w:r>
      <w:r w:rsidR="002474F5" w:rsidRPr="00DD429F">
        <w:rPr>
          <w:rFonts w:cstheme="minorHAnsi"/>
          <w:sz w:val="24"/>
          <w:szCs w:val="24"/>
        </w:rPr>
        <w:t>;</w:t>
      </w:r>
    </w:p>
    <w:p w14:paraId="010BFE40" w14:textId="4C068989" w:rsidR="00B25A20" w:rsidRPr="00DD429F" w:rsidRDefault="00B25A20" w:rsidP="00D21403">
      <w:pPr>
        <w:pStyle w:val="Akapitzlist"/>
        <w:numPr>
          <w:ilvl w:val="0"/>
          <w:numId w:val="32"/>
        </w:numPr>
        <w:tabs>
          <w:tab w:val="left" w:pos="360"/>
        </w:tabs>
        <w:spacing w:after="0" w:line="240" w:lineRule="auto"/>
        <w:ind w:left="0" w:firstLine="0"/>
        <w:jc w:val="both"/>
        <w:rPr>
          <w:rFonts w:cstheme="minorHAnsi"/>
          <w:sz w:val="24"/>
          <w:szCs w:val="24"/>
        </w:rPr>
      </w:pPr>
      <w:r w:rsidRPr="00DD429F">
        <w:rPr>
          <w:rFonts w:cstheme="minorHAnsi"/>
          <w:sz w:val="24"/>
          <w:szCs w:val="24"/>
        </w:rPr>
        <w:t xml:space="preserve">Dyrektora Regionalnego Zarządu Gospodarki Wodnej Wód Polskich w Poznaniu </w:t>
      </w:r>
      <w:r w:rsidR="006312AC">
        <w:rPr>
          <w:rFonts w:cstheme="minorHAnsi"/>
          <w:bCs/>
          <w:sz w:val="24"/>
          <w:szCs w:val="24"/>
        </w:rPr>
        <w:br/>
      </w:r>
      <w:r w:rsidR="003F0EC7">
        <w:rPr>
          <w:rFonts w:cstheme="minorHAnsi"/>
          <w:sz w:val="24"/>
          <w:szCs w:val="24"/>
        </w:rPr>
        <w:t xml:space="preserve">z zapytaniem czy </w:t>
      </w:r>
      <w:r w:rsidRPr="00DD429F">
        <w:rPr>
          <w:rFonts w:cstheme="minorHAnsi"/>
          <w:sz w:val="24"/>
          <w:szCs w:val="24"/>
        </w:rPr>
        <w:t xml:space="preserve">podtrzymuje swoje uzgodnienia wyrażone w piśmie </w:t>
      </w:r>
      <w:r w:rsidR="00E042AD" w:rsidRPr="00DD429F">
        <w:rPr>
          <w:rFonts w:cstheme="minorHAnsi"/>
          <w:sz w:val="24"/>
          <w:szCs w:val="24"/>
        </w:rPr>
        <w:t>(postanowieniu)</w:t>
      </w:r>
      <w:r w:rsidR="006312AC">
        <w:rPr>
          <w:rFonts w:cstheme="minorHAnsi"/>
          <w:sz w:val="24"/>
          <w:szCs w:val="24"/>
        </w:rPr>
        <w:br/>
      </w:r>
      <w:r w:rsidRPr="00DD429F">
        <w:rPr>
          <w:rFonts w:cstheme="minorHAnsi"/>
          <w:sz w:val="24"/>
          <w:szCs w:val="24"/>
        </w:rPr>
        <w:t>znak PO.</w:t>
      </w:r>
      <w:r w:rsidR="00FB51F2">
        <w:rPr>
          <w:rFonts w:cstheme="minorHAnsi"/>
          <w:sz w:val="24"/>
          <w:szCs w:val="24"/>
        </w:rPr>
        <w:t>RZŚ.436.109.2.2019.KP z dnia 14.01.</w:t>
      </w:r>
      <w:r w:rsidRPr="00DD429F">
        <w:rPr>
          <w:rFonts w:cstheme="minorHAnsi"/>
          <w:sz w:val="24"/>
          <w:szCs w:val="24"/>
        </w:rPr>
        <w:t>2020 r.</w:t>
      </w:r>
      <w:r w:rsidR="002474F5" w:rsidRPr="00DD429F">
        <w:rPr>
          <w:rFonts w:cstheme="minorHAnsi"/>
          <w:sz w:val="24"/>
          <w:szCs w:val="24"/>
        </w:rPr>
        <w:t>;</w:t>
      </w:r>
    </w:p>
    <w:p w14:paraId="44258317" w14:textId="1793A89B" w:rsidR="00C80359" w:rsidRPr="00DD429F" w:rsidRDefault="00C80359" w:rsidP="00D21403">
      <w:pPr>
        <w:pStyle w:val="Akapitzlist"/>
        <w:numPr>
          <w:ilvl w:val="0"/>
          <w:numId w:val="32"/>
        </w:numPr>
        <w:tabs>
          <w:tab w:val="left" w:pos="360"/>
        </w:tabs>
        <w:spacing w:after="0" w:line="240" w:lineRule="auto"/>
        <w:ind w:left="0" w:firstLine="0"/>
        <w:jc w:val="both"/>
        <w:rPr>
          <w:rFonts w:cstheme="minorHAnsi"/>
          <w:iCs/>
          <w:sz w:val="24"/>
          <w:szCs w:val="24"/>
        </w:rPr>
      </w:pPr>
      <w:r w:rsidRPr="00DD429F">
        <w:rPr>
          <w:rFonts w:cstheme="minorHAnsi"/>
          <w:sz w:val="24"/>
          <w:szCs w:val="24"/>
        </w:rPr>
        <w:t xml:space="preserve">Regionalnego Dyrektora Ochrony Środowiska w Poznaniu </w:t>
      </w:r>
      <w:r w:rsidR="003F0EC7">
        <w:rPr>
          <w:rFonts w:cstheme="minorHAnsi"/>
          <w:sz w:val="24"/>
          <w:szCs w:val="24"/>
        </w:rPr>
        <w:t xml:space="preserve">z zapytaniem </w:t>
      </w:r>
      <w:r w:rsidRPr="00DD429F">
        <w:rPr>
          <w:rFonts w:cstheme="minorHAnsi"/>
          <w:bCs/>
          <w:sz w:val="24"/>
          <w:szCs w:val="24"/>
        </w:rPr>
        <w:t xml:space="preserve">czy </w:t>
      </w:r>
      <w:r w:rsidR="00B25A20" w:rsidRPr="00DD429F">
        <w:rPr>
          <w:rFonts w:cstheme="minorHAnsi"/>
          <w:sz w:val="24"/>
          <w:szCs w:val="24"/>
        </w:rPr>
        <w:t xml:space="preserve">podtrzymuje swoje uzgodnienia wyrażone w piśmie (postanowieniu) znak </w:t>
      </w:r>
      <w:r w:rsidR="00B25A20" w:rsidRPr="003F0EC7">
        <w:rPr>
          <w:rFonts w:cstheme="minorHAnsi"/>
          <w:sz w:val="24"/>
          <w:szCs w:val="24"/>
        </w:rPr>
        <w:t xml:space="preserve">WOO-II.4221.225.2019.BM.13 </w:t>
      </w:r>
      <w:r w:rsidR="006312AC">
        <w:rPr>
          <w:rFonts w:cstheme="minorHAnsi"/>
          <w:sz w:val="24"/>
          <w:szCs w:val="24"/>
        </w:rPr>
        <w:br/>
      </w:r>
      <w:r w:rsidR="00FB51F2">
        <w:rPr>
          <w:rFonts w:cstheme="minorHAnsi"/>
          <w:sz w:val="24"/>
          <w:szCs w:val="24"/>
        </w:rPr>
        <w:t>z dnia 18.09.</w:t>
      </w:r>
      <w:r w:rsidR="00B25A20" w:rsidRPr="003F0EC7">
        <w:rPr>
          <w:rFonts w:cstheme="minorHAnsi"/>
          <w:sz w:val="24"/>
          <w:szCs w:val="24"/>
        </w:rPr>
        <w:t>2020 r.</w:t>
      </w:r>
      <w:r w:rsidR="002474F5" w:rsidRPr="003F0EC7">
        <w:rPr>
          <w:rFonts w:cstheme="minorHAnsi"/>
          <w:sz w:val="24"/>
          <w:szCs w:val="24"/>
        </w:rPr>
        <w:t>;</w:t>
      </w:r>
    </w:p>
    <w:p w14:paraId="6E22D8C7" w14:textId="59E80D33" w:rsidR="00B25A20" w:rsidRPr="00DD429F" w:rsidRDefault="00C80359" w:rsidP="00D21403">
      <w:pPr>
        <w:pStyle w:val="Akapitzlist"/>
        <w:numPr>
          <w:ilvl w:val="0"/>
          <w:numId w:val="32"/>
        </w:numPr>
        <w:tabs>
          <w:tab w:val="left" w:pos="360"/>
        </w:tabs>
        <w:spacing w:after="0" w:line="240" w:lineRule="auto"/>
        <w:ind w:left="0" w:firstLine="0"/>
        <w:jc w:val="both"/>
        <w:rPr>
          <w:rFonts w:cstheme="minorHAnsi"/>
          <w:i/>
          <w:sz w:val="24"/>
          <w:szCs w:val="24"/>
        </w:rPr>
      </w:pPr>
      <w:r w:rsidRPr="00DD429F">
        <w:rPr>
          <w:rFonts w:cstheme="minorHAnsi"/>
          <w:sz w:val="24"/>
          <w:szCs w:val="24"/>
        </w:rPr>
        <w:t xml:space="preserve">Marszałka Województwa Wielkopolskiego w Poznaniu </w:t>
      </w:r>
      <w:r w:rsidR="003F0EC7">
        <w:rPr>
          <w:rFonts w:cstheme="minorHAnsi"/>
          <w:sz w:val="24"/>
          <w:szCs w:val="24"/>
        </w:rPr>
        <w:t xml:space="preserve">z zapytaniem czy </w:t>
      </w:r>
      <w:r w:rsidR="00B25A20" w:rsidRPr="00DD429F">
        <w:rPr>
          <w:rFonts w:cstheme="minorHAnsi"/>
          <w:sz w:val="24"/>
          <w:szCs w:val="24"/>
        </w:rPr>
        <w:t xml:space="preserve">podtrzymuje </w:t>
      </w:r>
      <w:r w:rsidR="006312AC">
        <w:rPr>
          <w:rFonts w:cstheme="minorHAnsi"/>
          <w:sz w:val="24"/>
          <w:szCs w:val="24"/>
        </w:rPr>
        <w:br/>
      </w:r>
      <w:r w:rsidR="00B25A20" w:rsidRPr="00DD429F">
        <w:rPr>
          <w:rFonts w:cstheme="minorHAnsi"/>
          <w:sz w:val="24"/>
          <w:szCs w:val="24"/>
        </w:rPr>
        <w:t xml:space="preserve">swoją opinię wyrażoną w piśmie (postanowieniu) znak DSK-III.7030.1.24.2021 </w:t>
      </w:r>
      <w:r w:rsidR="006312AC">
        <w:rPr>
          <w:rFonts w:cstheme="minorHAnsi"/>
          <w:sz w:val="24"/>
          <w:szCs w:val="24"/>
        </w:rPr>
        <w:br/>
      </w:r>
      <w:r w:rsidR="00B25A20" w:rsidRPr="00DD429F">
        <w:rPr>
          <w:rFonts w:cstheme="minorHAnsi"/>
          <w:sz w:val="24"/>
          <w:szCs w:val="24"/>
        </w:rPr>
        <w:t>z dnia 8</w:t>
      </w:r>
      <w:r w:rsidR="00FB51F2">
        <w:rPr>
          <w:rFonts w:cstheme="minorHAnsi"/>
          <w:sz w:val="24"/>
          <w:szCs w:val="24"/>
        </w:rPr>
        <w:t>.10.</w:t>
      </w:r>
      <w:r w:rsidR="00B25A20" w:rsidRPr="00DD429F">
        <w:rPr>
          <w:rFonts w:cstheme="minorHAnsi"/>
          <w:sz w:val="24"/>
          <w:szCs w:val="24"/>
        </w:rPr>
        <w:t>2021 r.</w:t>
      </w:r>
      <w:r w:rsidR="002474F5" w:rsidRPr="00DD429F">
        <w:rPr>
          <w:rFonts w:cstheme="minorHAnsi"/>
          <w:sz w:val="24"/>
          <w:szCs w:val="24"/>
        </w:rPr>
        <w:t>;</w:t>
      </w:r>
    </w:p>
    <w:p w14:paraId="49E34447" w14:textId="77777777" w:rsidR="002474F5" w:rsidRPr="00101BFD" w:rsidRDefault="002474F5" w:rsidP="00D21403">
      <w:pPr>
        <w:pStyle w:val="Akapitzlist"/>
        <w:tabs>
          <w:tab w:val="left" w:pos="360"/>
        </w:tabs>
        <w:spacing w:after="0" w:line="240" w:lineRule="auto"/>
        <w:ind w:left="0"/>
        <w:jc w:val="both"/>
        <w:rPr>
          <w:rFonts w:cstheme="minorHAnsi"/>
          <w:sz w:val="24"/>
          <w:szCs w:val="24"/>
        </w:rPr>
      </w:pPr>
      <w:r w:rsidRPr="00DD429F">
        <w:rPr>
          <w:rFonts w:cstheme="minorHAnsi"/>
          <w:sz w:val="24"/>
          <w:szCs w:val="24"/>
        </w:rPr>
        <w:t>przesyłając ww. organom kserokopię zgromadzonego materiału dowodowego.</w:t>
      </w:r>
    </w:p>
    <w:p w14:paraId="2EBF268B" w14:textId="27BA0BC8" w:rsidR="006312AC" w:rsidRDefault="002474F5" w:rsidP="00D21403">
      <w:pPr>
        <w:pStyle w:val="Akapitzlist"/>
        <w:tabs>
          <w:tab w:val="left" w:pos="360"/>
        </w:tabs>
        <w:spacing w:after="0" w:line="240" w:lineRule="auto"/>
        <w:ind w:left="0"/>
        <w:jc w:val="both"/>
        <w:rPr>
          <w:rFonts w:cstheme="minorHAnsi"/>
          <w:sz w:val="24"/>
          <w:szCs w:val="24"/>
        </w:rPr>
      </w:pPr>
      <w:r w:rsidRPr="00DD429F">
        <w:rPr>
          <w:rFonts w:cstheme="minorHAnsi"/>
          <w:sz w:val="24"/>
          <w:szCs w:val="24"/>
        </w:rPr>
        <w:tab/>
      </w:r>
      <w:r w:rsidRPr="00DD429F">
        <w:rPr>
          <w:rFonts w:cstheme="minorHAnsi"/>
          <w:sz w:val="24"/>
          <w:szCs w:val="24"/>
        </w:rPr>
        <w:tab/>
        <w:t>Wójt Gminy Kołaczkowo w ty</w:t>
      </w:r>
      <w:r w:rsidR="00E042AD">
        <w:rPr>
          <w:rFonts w:cstheme="minorHAnsi"/>
          <w:sz w:val="24"/>
          <w:szCs w:val="24"/>
        </w:rPr>
        <w:t>m samym dniu tj. 15.10.2021 r. o</w:t>
      </w:r>
      <w:r w:rsidRPr="00DD429F">
        <w:rPr>
          <w:rFonts w:cstheme="minorHAnsi"/>
          <w:sz w:val="24"/>
          <w:szCs w:val="24"/>
        </w:rPr>
        <w:t xml:space="preserve">bwieszczeniem – pismo znak sprawy OŚ.6220.6.2019 zawiadomił strony postępowania, że sprawa dotycząca wydania decyzji o środowiskowych uwarunkowaniach dla przedmiotowego przedsięwzięcia </w:t>
      </w:r>
      <w:r w:rsidR="006312AC">
        <w:rPr>
          <w:rFonts w:cstheme="minorHAnsi"/>
          <w:sz w:val="24"/>
          <w:szCs w:val="24"/>
        </w:rPr>
        <w:br/>
      </w:r>
      <w:r w:rsidRPr="00DD429F">
        <w:rPr>
          <w:rFonts w:cstheme="minorHAnsi"/>
          <w:sz w:val="24"/>
          <w:szCs w:val="24"/>
        </w:rPr>
        <w:t>nie może zostać wydana w terminie, a przyczyną zwłoki jest konieczność zapoznania</w:t>
      </w:r>
      <w:r w:rsidR="003F0EC7">
        <w:rPr>
          <w:rFonts w:cstheme="minorHAnsi"/>
          <w:sz w:val="24"/>
          <w:szCs w:val="24"/>
        </w:rPr>
        <w:t xml:space="preserve"> się</w:t>
      </w:r>
      <w:r w:rsidRPr="00DD429F">
        <w:rPr>
          <w:rFonts w:cstheme="minorHAnsi"/>
          <w:sz w:val="24"/>
          <w:szCs w:val="24"/>
        </w:rPr>
        <w:t xml:space="preserve"> </w:t>
      </w:r>
      <w:r w:rsidR="006312AC">
        <w:rPr>
          <w:rFonts w:cstheme="minorHAnsi"/>
          <w:sz w:val="24"/>
          <w:szCs w:val="24"/>
        </w:rPr>
        <w:br/>
      </w:r>
      <w:r w:rsidRPr="00DD429F">
        <w:rPr>
          <w:rFonts w:cstheme="minorHAnsi"/>
          <w:sz w:val="24"/>
          <w:szCs w:val="24"/>
        </w:rPr>
        <w:t xml:space="preserve">ww. organów ze zgromadzonym materiałem w sprawie i uzyskania ponownego stanowiska </w:t>
      </w:r>
      <w:r w:rsidR="00FB51F2">
        <w:rPr>
          <w:rFonts w:cstheme="minorHAnsi"/>
          <w:sz w:val="24"/>
          <w:szCs w:val="24"/>
        </w:rPr>
        <w:br/>
      </w:r>
      <w:r w:rsidRPr="00DD429F">
        <w:rPr>
          <w:rFonts w:cstheme="minorHAnsi"/>
          <w:sz w:val="24"/>
          <w:szCs w:val="24"/>
        </w:rPr>
        <w:t xml:space="preserve">oraz analiza zgromadzonego materiału przed wydaniem decyzji. Organ wyznaczył również </w:t>
      </w:r>
      <w:r w:rsidR="006312AC">
        <w:rPr>
          <w:rFonts w:cstheme="minorHAnsi"/>
          <w:sz w:val="24"/>
          <w:szCs w:val="24"/>
        </w:rPr>
        <w:br/>
      </w:r>
      <w:r w:rsidRPr="00DD429F">
        <w:rPr>
          <w:rFonts w:cstheme="minorHAnsi"/>
          <w:sz w:val="24"/>
          <w:szCs w:val="24"/>
        </w:rPr>
        <w:t>nowy termin wydania decyzji o środ</w:t>
      </w:r>
      <w:r w:rsidR="00FB51F2">
        <w:rPr>
          <w:rFonts w:cstheme="minorHAnsi"/>
          <w:sz w:val="24"/>
          <w:szCs w:val="24"/>
        </w:rPr>
        <w:t>owiskowych uwarunkowaniach do 16.12.</w:t>
      </w:r>
      <w:r w:rsidRPr="00DD429F">
        <w:rPr>
          <w:rFonts w:cstheme="minorHAnsi"/>
          <w:sz w:val="24"/>
          <w:szCs w:val="24"/>
        </w:rPr>
        <w:t>2021 r.</w:t>
      </w:r>
    </w:p>
    <w:p w14:paraId="30397FBC" w14:textId="77777777" w:rsidR="006312AC" w:rsidRDefault="006312AC">
      <w:pPr>
        <w:rPr>
          <w:rFonts w:cstheme="minorHAnsi"/>
          <w:sz w:val="24"/>
          <w:szCs w:val="24"/>
        </w:rPr>
      </w:pPr>
      <w:r>
        <w:rPr>
          <w:rFonts w:cstheme="minorHAnsi"/>
          <w:sz w:val="24"/>
          <w:szCs w:val="24"/>
        </w:rPr>
        <w:br w:type="page"/>
      </w:r>
    </w:p>
    <w:p w14:paraId="763678A9" w14:textId="40DC6664" w:rsidR="00533156" w:rsidRPr="00DD429F" w:rsidRDefault="00533156" w:rsidP="00FB51F2">
      <w:pPr>
        <w:spacing w:after="0" w:line="240" w:lineRule="auto"/>
        <w:ind w:firstLine="708"/>
        <w:jc w:val="both"/>
        <w:rPr>
          <w:rFonts w:cstheme="minorHAnsi"/>
          <w:sz w:val="24"/>
          <w:szCs w:val="24"/>
        </w:rPr>
      </w:pPr>
      <w:r w:rsidRPr="00DD429F">
        <w:rPr>
          <w:rFonts w:cstheme="minorHAnsi"/>
          <w:sz w:val="24"/>
          <w:szCs w:val="24"/>
        </w:rPr>
        <w:lastRenderedPageBreak/>
        <w:t>Państwowy Powiatowy Inspektor Sanitarny we Wrześni w odpowiedzi na wystąpienie Wójt</w:t>
      </w:r>
      <w:r w:rsidR="00E042AD">
        <w:rPr>
          <w:rFonts w:cstheme="minorHAnsi"/>
          <w:sz w:val="24"/>
          <w:szCs w:val="24"/>
        </w:rPr>
        <w:t>a Gminy Kołaczkowo poinformował</w:t>
      </w:r>
      <w:r w:rsidR="003F0EC7">
        <w:rPr>
          <w:rFonts w:cstheme="minorHAnsi"/>
          <w:sz w:val="24"/>
          <w:szCs w:val="24"/>
        </w:rPr>
        <w:t xml:space="preserve"> w piśmie z dnia 03.11.2021 r. </w:t>
      </w:r>
      <w:r w:rsidR="006312AC">
        <w:rPr>
          <w:rFonts w:cstheme="minorHAnsi"/>
          <w:sz w:val="24"/>
          <w:szCs w:val="24"/>
        </w:rPr>
        <w:br/>
      </w:r>
      <w:r w:rsidRPr="00DD429F">
        <w:rPr>
          <w:rFonts w:cstheme="minorHAnsi"/>
          <w:sz w:val="24"/>
          <w:szCs w:val="24"/>
        </w:rPr>
        <w:t>nowy znak sprawy: ON-NS.9011.598.2021</w:t>
      </w:r>
      <w:r w:rsidR="00F418B7" w:rsidRPr="00DD429F">
        <w:rPr>
          <w:rFonts w:cstheme="minorHAnsi"/>
          <w:sz w:val="24"/>
          <w:szCs w:val="24"/>
        </w:rPr>
        <w:t xml:space="preserve"> </w:t>
      </w:r>
      <w:r w:rsidR="00226C03" w:rsidRPr="00DD429F">
        <w:rPr>
          <w:rFonts w:cstheme="minorHAnsi"/>
          <w:sz w:val="24"/>
          <w:szCs w:val="24"/>
        </w:rPr>
        <w:t>(przesłanym za po</w:t>
      </w:r>
      <w:r w:rsidR="00226C03">
        <w:rPr>
          <w:rFonts w:cstheme="minorHAnsi"/>
          <w:sz w:val="24"/>
          <w:szCs w:val="24"/>
        </w:rPr>
        <w:t xml:space="preserve">średnictwem </w:t>
      </w:r>
      <w:proofErr w:type="spellStart"/>
      <w:r w:rsidR="00226C03">
        <w:rPr>
          <w:rFonts w:cstheme="minorHAnsi"/>
          <w:sz w:val="24"/>
          <w:szCs w:val="24"/>
        </w:rPr>
        <w:t>ePUAP</w:t>
      </w:r>
      <w:proofErr w:type="spellEnd"/>
      <w:r w:rsidR="00226C03">
        <w:rPr>
          <w:rFonts w:cstheme="minorHAnsi"/>
          <w:sz w:val="24"/>
          <w:szCs w:val="24"/>
        </w:rPr>
        <w:t xml:space="preserve">), </w:t>
      </w:r>
      <w:r w:rsidR="006312AC">
        <w:rPr>
          <w:rFonts w:cstheme="minorHAnsi"/>
          <w:sz w:val="24"/>
          <w:szCs w:val="24"/>
        </w:rPr>
        <w:br/>
      </w:r>
      <w:r w:rsidRPr="00DD429F">
        <w:rPr>
          <w:rFonts w:cstheme="minorHAnsi"/>
          <w:sz w:val="24"/>
          <w:szCs w:val="24"/>
        </w:rPr>
        <w:t>że zajął stanowisko w przedmiotowej sprawie w opinii sanitarnej z dnia 19</w:t>
      </w:r>
      <w:r w:rsidR="003F0EC7">
        <w:rPr>
          <w:rFonts w:cstheme="minorHAnsi"/>
          <w:sz w:val="24"/>
          <w:szCs w:val="24"/>
        </w:rPr>
        <w:t>.12.</w:t>
      </w:r>
      <w:r w:rsidRPr="00DD429F">
        <w:rPr>
          <w:rFonts w:cstheme="minorHAnsi"/>
          <w:sz w:val="24"/>
          <w:szCs w:val="24"/>
        </w:rPr>
        <w:t xml:space="preserve">2019 r. </w:t>
      </w:r>
      <w:r w:rsidR="006312AC">
        <w:rPr>
          <w:rFonts w:cstheme="minorHAnsi"/>
          <w:sz w:val="24"/>
          <w:szCs w:val="24"/>
        </w:rPr>
        <w:br/>
      </w:r>
      <w:r w:rsidRPr="00DD429F">
        <w:rPr>
          <w:rFonts w:cstheme="minorHAnsi"/>
          <w:sz w:val="24"/>
          <w:szCs w:val="24"/>
        </w:rPr>
        <w:t xml:space="preserve">znak </w:t>
      </w:r>
      <w:r w:rsidR="00D0572D" w:rsidRPr="00DD429F">
        <w:rPr>
          <w:rFonts w:cstheme="minorHAnsi"/>
          <w:sz w:val="24"/>
          <w:szCs w:val="24"/>
        </w:rPr>
        <w:t xml:space="preserve">ON.NS.722.8.2019 opiniując warunki przed wydaniem decyzji o środowiskowych uwarunkowaniach dla ww. przedsięwzięcia i podtrzymuje je w całości. Po przeanalizowaniu przedłożonych materiałów stanowisko Państwowego Powiatowego Inspektora Sanitarnego </w:t>
      </w:r>
      <w:r w:rsidR="006312AC">
        <w:rPr>
          <w:rFonts w:cstheme="minorHAnsi"/>
          <w:sz w:val="24"/>
          <w:szCs w:val="24"/>
        </w:rPr>
        <w:br/>
      </w:r>
      <w:r w:rsidR="00D0572D" w:rsidRPr="00DD429F">
        <w:rPr>
          <w:rFonts w:cstheme="minorHAnsi"/>
          <w:sz w:val="24"/>
          <w:szCs w:val="24"/>
        </w:rPr>
        <w:t>we Wrześni zawarte w ww. opinii nie uleg</w:t>
      </w:r>
      <w:r w:rsidR="00896E5E" w:rsidRPr="00DD429F">
        <w:rPr>
          <w:rFonts w:cstheme="minorHAnsi"/>
          <w:sz w:val="24"/>
          <w:szCs w:val="24"/>
        </w:rPr>
        <w:t>ł</w:t>
      </w:r>
      <w:r w:rsidR="00D0572D" w:rsidRPr="00DD429F">
        <w:rPr>
          <w:rFonts w:cstheme="minorHAnsi"/>
          <w:sz w:val="24"/>
          <w:szCs w:val="24"/>
        </w:rPr>
        <w:t>o zmianie i pozostało aktualne.</w:t>
      </w:r>
    </w:p>
    <w:p w14:paraId="22BFE741" w14:textId="6250CE70" w:rsidR="003D4627" w:rsidRPr="00DD429F" w:rsidRDefault="002474F5" w:rsidP="00D21403">
      <w:pPr>
        <w:spacing w:after="0" w:line="240" w:lineRule="auto"/>
        <w:ind w:firstLine="708"/>
        <w:jc w:val="both"/>
        <w:rPr>
          <w:rFonts w:cstheme="minorHAnsi"/>
          <w:sz w:val="24"/>
          <w:szCs w:val="24"/>
        </w:rPr>
      </w:pPr>
      <w:r w:rsidRPr="00DD429F">
        <w:rPr>
          <w:rFonts w:cstheme="minorHAnsi"/>
          <w:sz w:val="24"/>
          <w:szCs w:val="24"/>
        </w:rPr>
        <w:t xml:space="preserve">Regionalny Dyrektor Ochrony Środowiska w Poznaniu pismem z dnia 19.11.2021 </w:t>
      </w:r>
      <w:r w:rsidR="00E042AD">
        <w:rPr>
          <w:rFonts w:cstheme="minorHAnsi"/>
          <w:sz w:val="24"/>
          <w:szCs w:val="24"/>
        </w:rPr>
        <w:t>r.</w:t>
      </w:r>
      <w:r w:rsidR="006312AC">
        <w:rPr>
          <w:rFonts w:cstheme="minorHAnsi"/>
          <w:sz w:val="24"/>
          <w:szCs w:val="24"/>
        </w:rPr>
        <w:br/>
      </w:r>
      <w:r w:rsidRPr="00DD429F">
        <w:rPr>
          <w:rFonts w:cstheme="minorHAnsi"/>
          <w:sz w:val="24"/>
          <w:szCs w:val="24"/>
        </w:rPr>
        <w:t xml:space="preserve">znak sprawy: WOO-II.4221.229.2021.BM.1 </w:t>
      </w:r>
      <w:r w:rsidR="00226C03" w:rsidRPr="00DD429F">
        <w:rPr>
          <w:rFonts w:cstheme="minorHAnsi"/>
          <w:sz w:val="24"/>
          <w:szCs w:val="24"/>
        </w:rPr>
        <w:t xml:space="preserve">(przesłanym za pośrednictwem </w:t>
      </w:r>
      <w:proofErr w:type="spellStart"/>
      <w:r w:rsidR="00226C03" w:rsidRPr="00DD429F">
        <w:rPr>
          <w:rFonts w:cstheme="minorHAnsi"/>
          <w:sz w:val="24"/>
          <w:szCs w:val="24"/>
        </w:rPr>
        <w:t>ePUAP</w:t>
      </w:r>
      <w:proofErr w:type="spellEnd"/>
      <w:r w:rsidR="00226C03" w:rsidRPr="00DD429F">
        <w:rPr>
          <w:rFonts w:cstheme="minorHAnsi"/>
          <w:sz w:val="24"/>
          <w:szCs w:val="24"/>
        </w:rPr>
        <w:t xml:space="preserve">) </w:t>
      </w:r>
      <w:r w:rsidRPr="00DD429F">
        <w:rPr>
          <w:rFonts w:cstheme="minorHAnsi"/>
          <w:sz w:val="24"/>
          <w:szCs w:val="24"/>
        </w:rPr>
        <w:t xml:space="preserve">zawiadomił, że z uwagi na skomplikowany charakter sprawy i trwającą analizę dokumentacji, </w:t>
      </w:r>
      <w:r w:rsidR="006312AC">
        <w:rPr>
          <w:rFonts w:cstheme="minorHAnsi"/>
          <w:sz w:val="24"/>
          <w:szCs w:val="24"/>
        </w:rPr>
        <w:br/>
      </w:r>
      <w:r w:rsidRPr="00DD429F">
        <w:rPr>
          <w:rFonts w:cstheme="minorHAnsi"/>
          <w:sz w:val="24"/>
          <w:szCs w:val="24"/>
        </w:rPr>
        <w:t xml:space="preserve">sprawa zostanie załatwiona w terminie późniejszym, tj. </w:t>
      </w:r>
      <w:r w:rsidR="003F0EC7">
        <w:rPr>
          <w:rFonts w:cstheme="minorHAnsi"/>
          <w:sz w:val="24"/>
          <w:szCs w:val="24"/>
        </w:rPr>
        <w:t>do 22.12.</w:t>
      </w:r>
      <w:r w:rsidR="0086486A" w:rsidRPr="00DD429F">
        <w:rPr>
          <w:rFonts w:cstheme="minorHAnsi"/>
          <w:sz w:val="24"/>
          <w:szCs w:val="24"/>
        </w:rPr>
        <w:t xml:space="preserve">2021 r. </w:t>
      </w:r>
    </w:p>
    <w:p w14:paraId="371765D5" w14:textId="00F8F6BE" w:rsidR="00F418B7" w:rsidRPr="00DD429F" w:rsidRDefault="00F418B7" w:rsidP="00D21403">
      <w:pPr>
        <w:spacing w:after="0" w:line="240" w:lineRule="auto"/>
        <w:ind w:firstLine="426"/>
        <w:jc w:val="both"/>
        <w:rPr>
          <w:rFonts w:cstheme="minorHAnsi"/>
          <w:sz w:val="24"/>
          <w:szCs w:val="24"/>
        </w:rPr>
      </w:pPr>
      <w:r w:rsidRPr="00DD429F">
        <w:rPr>
          <w:rFonts w:cstheme="minorHAnsi"/>
          <w:sz w:val="24"/>
          <w:szCs w:val="24"/>
        </w:rPr>
        <w:t>15.12.2021 r. Wójt Gminy Kołaczkowo zawiadomił strony postępowania o zajętym stanowisku przez Państwowego Powiat</w:t>
      </w:r>
      <w:r w:rsidR="006312AC">
        <w:rPr>
          <w:rFonts w:cstheme="minorHAnsi"/>
          <w:sz w:val="24"/>
          <w:szCs w:val="24"/>
        </w:rPr>
        <w:t xml:space="preserve">owego Inspektora Sanitarnego we </w:t>
      </w:r>
      <w:r w:rsidRPr="00DD429F">
        <w:rPr>
          <w:rFonts w:cstheme="minorHAnsi"/>
          <w:sz w:val="24"/>
          <w:szCs w:val="24"/>
        </w:rPr>
        <w:t xml:space="preserve">Wrześni </w:t>
      </w:r>
      <w:r w:rsidR="006312AC">
        <w:rPr>
          <w:rFonts w:cstheme="minorHAnsi"/>
          <w:sz w:val="24"/>
          <w:szCs w:val="24"/>
        </w:rPr>
        <w:br/>
      </w:r>
      <w:r w:rsidRPr="00DD429F">
        <w:rPr>
          <w:rFonts w:cstheme="minorHAnsi"/>
          <w:sz w:val="24"/>
          <w:szCs w:val="24"/>
        </w:rPr>
        <w:t xml:space="preserve">oraz </w:t>
      </w:r>
      <w:r w:rsidRPr="00DD429F">
        <w:rPr>
          <w:rFonts w:eastAsia="Times New Roman" w:cstheme="minorHAnsi"/>
          <w:sz w:val="24"/>
          <w:szCs w:val="24"/>
          <w:lang w:eastAsia="pl-PL"/>
        </w:rPr>
        <w:t xml:space="preserve">o wyznaczeniu nowego terminu załatwienia sprawy </w:t>
      </w:r>
      <w:r w:rsidRPr="003F0EC7">
        <w:rPr>
          <w:rFonts w:eastAsia="Times New Roman" w:cstheme="minorHAnsi"/>
          <w:sz w:val="24"/>
          <w:szCs w:val="24"/>
          <w:lang w:eastAsia="pl-PL"/>
        </w:rPr>
        <w:t>do 16.02.2022 r.</w:t>
      </w:r>
      <w:r w:rsidRPr="003F0EC7">
        <w:rPr>
          <w:rFonts w:eastAsia="Times New Roman" w:cstheme="minorHAnsi"/>
          <w:b/>
          <w:sz w:val="24"/>
          <w:szCs w:val="24"/>
          <w:lang w:eastAsia="pl-PL"/>
        </w:rPr>
        <w:t xml:space="preserve"> </w:t>
      </w:r>
      <w:r w:rsidRPr="003F0EC7">
        <w:rPr>
          <w:rFonts w:cstheme="minorHAnsi"/>
          <w:sz w:val="24"/>
          <w:szCs w:val="24"/>
        </w:rPr>
        <w:t>Przyczyną</w:t>
      </w:r>
      <w:r w:rsidRPr="00DD429F">
        <w:rPr>
          <w:rFonts w:cstheme="minorHAnsi"/>
          <w:sz w:val="24"/>
          <w:szCs w:val="24"/>
        </w:rPr>
        <w:t xml:space="preserve"> zwłoki </w:t>
      </w:r>
      <w:r w:rsidR="006312AC">
        <w:rPr>
          <w:rFonts w:cstheme="minorHAnsi"/>
          <w:sz w:val="24"/>
          <w:szCs w:val="24"/>
        </w:rPr>
        <w:br/>
      </w:r>
      <w:r w:rsidRPr="00DD429F">
        <w:rPr>
          <w:rFonts w:cstheme="minorHAnsi"/>
          <w:sz w:val="24"/>
          <w:szCs w:val="24"/>
        </w:rPr>
        <w:t>jest oczekiwanie przez organ na zajęcie stanowiska przez Marszałka Województwa Wielkopolskiego</w:t>
      </w:r>
      <w:r w:rsidR="00500E8A">
        <w:rPr>
          <w:rFonts w:cstheme="minorHAnsi"/>
          <w:sz w:val="24"/>
          <w:szCs w:val="24"/>
        </w:rPr>
        <w:t xml:space="preserve"> w Poznaniu</w:t>
      </w:r>
      <w:r w:rsidRPr="00DD429F">
        <w:rPr>
          <w:rFonts w:cstheme="minorHAnsi"/>
          <w:sz w:val="24"/>
          <w:szCs w:val="24"/>
        </w:rPr>
        <w:t>, Regionalnego Dyrektora Och</w:t>
      </w:r>
      <w:r w:rsidR="00500E8A">
        <w:rPr>
          <w:rFonts w:cstheme="minorHAnsi"/>
          <w:sz w:val="24"/>
          <w:szCs w:val="24"/>
        </w:rPr>
        <w:t>rony Środowiska w Poznaniu oraz </w:t>
      </w:r>
      <w:r w:rsidRPr="00DD429F">
        <w:rPr>
          <w:rFonts w:cstheme="minorHAnsi"/>
          <w:sz w:val="24"/>
          <w:szCs w:val="24"/>
        </w:rPr>
        <w:t>Dyrektora Regionalnego Zarządu Gospodarki Wod</w:t>
      </w:r>
      <w:r w:rsidR="00500E8A">
        <w:rPr>
          <w:rFonts w:cstheme="minorHAnsi"/>
          <w:sz w:val="24"/>
          <w:szCs w:val="24"/>
        </w:rPr>
        <w:t>nej Wód Polskich w Poznaniu, po </w:t>
      </w:r>
      <w:r w:rsidRPr="00DD429F">
        <w:rPr>
          <w:rFonts w:cstheme="minorHAnsi"/>
          <w:sz w:val="24"/>
          <w:szCs w:val="24"/>
        </w:rPr>
        <w:t xml:space="preserve">przesłaniu </w:t>
      </w:r>
      <w:r w:rsidR="00500E8A">
        <w:rPr>
          <w:rFonts w:cstheme="minorHAnsi"/>
          <w:sz w:val="24"/>
          <w:szCs w:val="24"/>
        </w:rPr>
        <w:t xml:space="preserve"> </w:t>
      </w:r>
      <w:r w:rsidRPr="00DD429F">
        <w:rPr>
          <w:rFonts w:cstheme="minorHAnsi"/>
          <w:sz w:val="24"/>
          <w:szCs w:val="24"/>
        </w:rPr>
        <w:t>w dniu 15.10.2021 r. przez organ prowadzący postępowanie kserokopii materiału dowodowego zgromadzonego w toku postępowan</w:t>
      </w:r>
      <w:r w:rsidR="00500E8A">
        <w:rPr>
          <w:rFonts w:cstheme="minorHAnsi"/>
          <w:sz w:val="24"/>
          <w:szCs w:val="24"/>
        </w:rPr>
        <w:t>ia o wydanie decyzji o </w:t>
      </w:r>
      <w:r w:rsidRPr="00DD429F">
        <w:rPr>
          <w:rFonts w:cstheme="minorHAnsi"/>
          <w:sz w:val="24"/>
          <w:szCs w:val="24"/>
        </w:rPr>
        <w:t>środowiskowych uwarunkowaniach dla ww. przedsięwzięcia.</w:t>
      </w:r>
    </w:p>
    <w:p w14:paraId="7E139BB7" w14:textId="08FD1CD3" w:rsidR="006312AC" w:rsidRDefault="00F418B7" w:rsidP="00D21403">
      <w:pPr>
        <w:spacing w:after="0" w:line="240" w:lineRule="auto"/>
        <w:ind w:firstLine="426"/>
        <w:jc w:val="both"/>
        <w:rPr>
          <w:rFonts w:cstheme="minorHAnsi"/>
          <w:sz w:val="24"/>
          <w:szCs w:val="24"/>
        </w:rPr>
      </w:pPr>
      <w:r w:rsidRPr="00DD429F">
        <w:rPr>
          <w:rFonts w:cstheme="minorHAnsi"/>
          <w:sz w:val="24"/>
          <w:szCs w:val="24"/>
        </w:rPr>
        <w:t xml:space="preserve">Regionalny Dyrektor Ochrony Środowiska w Poznaniu pismem z dnia 22.12.2021 </w:t>
      </w:r>
      <w:r w:rsidR="006312AC">
        <w:rPr>
          <w:rFonts w:cstheme="minorHAnsi"/>
          <w:sz w:val="24"/>
          <w:szCs w:val="24"/>
        </w:rPr>
        <w:br/>
      </w:r>
      <w:r w:rsidRPr="00DD429F">
        <w:rPr>
          <w:rFonts w:cstheme="minorHAnsi"/>
          <w:sz w:val="24"/>
          <w:szCs w:val="24"/>
        </w:rPr>
        <w:t xml:space="preserve">znak sprawy: WOO-II.4221.229.2021.BM.2 </w:t>
      </w:r>
      <w:r w:rsidR="00226C03" w:rsidRPr="00DD429F">
        <w:rPr>
          <w:rFonts w:cstheme="minorHAnsi"/>
          <w:sz w:val="24"/>
          <w:szCs w:val="24"/>
        </w:rPr>
        <w:t xml:space="preserve">(przesłanym za pośrednictwem </w:t>
      </w:r>
      <w:proofErr w:type="spellStart"/>
      <w:r w:rsidR="00226C03" w:rsidRPr="00DD429F">
        <w:rPr>
          <w:rFonts w:cstheme="minorHAnsi"/>
          <w:sz w:val="24"/>
          <w:szCs w:val="24"/>
        </w:rPr>
        <w:t>ePUAP</w:t>
      </w:r>
      <w:proofErr w:type="spellEnd"/>
      <w:r w:rsidR="00226C03" w:rsidRPr="00DD429F">
        <w:rPr>
          <w:rFonts w:cstheme="minorHAnsi"/>
          <w:sz w:val="24"/>
          <w:szCs w:val="24"/>
        </w:rPr>
        <w:t xml:space="preserve">) </w:t>
      </w:r>
      <w:r w:rsidRPr="00DD429F">
        <w:rPr>
          <w:rFonts w:cstheme="minorHAnsi"/>
          <w:sz w:val="24"/>
          <w:szCs w:val="24"/>
        </w:rPr>
        <w:t xml:space="preserve">poinformował, że w związku z przesłanymi dokumentami </w:t>
      </w:r>
      <w:r w:rsidR="00A30AE7" w:rsidRPr="00DD429F">
        <w:rPr>
          <w:rFonts w:cstheme="minorHAnsi"/>
          <w:sz w:val="24"/>
          <w:szCs w:val="24"/>
        </w:rPr>
        <w:t xml:space="preserve">winien ponownie uzgodnić warunki </w:t>
      </w:r>
      <w:r w:rsidRPr="00DD429F">
        <w:rPr>
          <w:rFonts w:cstheme="minorHAnsi"/>
          <w:sz w:val="24"/>
          <w:szCs w:val="24"/>
        </w:rPr>
        <w:t>realizacji</w:t>
      </w:r>
      <w:r w:rsidR="00E042AD">
        <w:rPr>
          <w:rFonts w:cstheme="minorHAnsi"/>
          <w:sz w:val="24"/>
          <w:szCs w:val="24"/>
        </w:rPr>
        <w:t xml:space="preserve"> przedmiotowego przedsięwzięcia</w:t>
      </w:r>
      <w:r w:rsidRPr="00DD429F">
        <w:rPr>
          <w:rFonts w:cstheme="minorHAnsi"/>
          <w:sz w:val="24"/>
          <w:szCs w:val="24"/>
        </w:rPr>
        <w:t xml:space="preserve"> ponieważ zmienią się warunki związane </w:t>
      </w:r>
      <w:r w:rsidR="006312AC">
        <w:rPr>
          <w:rFonts w:cstheme="minorHAnsi"/>
          <w:sz w:val="24"/>
          <w:szCs w:val="24"/>
        </w:rPr>
        <w:br/>
      </w:r>
      <w:r w:rsidRPr="00DD429F">
        <w:rPr>
          <w:rFonts w:cstheme="minorHAnsi"/>
          <w:sz w:val="24"/>
          <w:szCs w:val="24"/>
        </w:rPr>
        <w:t xml:space="preserve">z pojemnością </w:t>
      </w:r>
      <w:r w:rsidR="00A30AE7" w:rsidRPr="00DD429F">
        <w:rPr>
          <w:rFonts w:cstheme="minorHAnsi"/>
          <w:sz w:val="24"/>
          <w:szCs w:val="24"/>
        </w:rPr>
        <w:t xml:space="preserve">wanien procesowych. Regionalny Dyrektor Ochrony Środowiska w Poznaniu poprosił również tut. organ o wystąpienie w trybie art. 77 ust 1 pkt 1 </w:t>
      </w:r>
      <w:proofErr w:type="spellStart"/>
      <w:r w:rsidR="00463BAF" w:rsidRPr="00DD429F">
        <w:rPr>
          <w:rFonts w:cstheme="minorHAnsi"/>
          <w:sz w:val="24"/>
          <w:szCs w:val="24"/>
        </w:rPr>
        <w:t>u.o.o.ś</w:t>
      </w:r>
      <w:proofErr w:type="spellEnd"/>
      <w:r w:rsidR="00463BAF" w:rsidRPr="00DD429F">
        <w:rPr>
          <w:rFonts w:cstheme="minorHAnsi"/>
          <w:sz w:val="24"/>
          <w:szCs w:val="24"/>
        </w:rPr>
        <w:t>.</w:t>
      </w:r>
      <w:r w:rsidR="00A30AE7" w:rsidRPr="00DD429F">
        <w:rPr>
          <w:rFonts w:cstheme="minorHAnsi"/>
          <w:sz w:val="24"/>
          <w:szCs w:val="24"/>
        </w:rPr>
        <w:t xml:space="preserve"> o ponowne uzgodnienie warunków realizacji przedmiotowego przedsięwzię</w:t>
      </w:r>
      <w:r w:rsidR="008B66FF" w:rsidRPr="00DD429F">
        <w:rPr>
          <w:rFonts w:cstheme="minorHAnsi"/>
          <w:sz w:val="24"/>
          <w:szCs w:val="24"/>
        </w:rPr>
        <w:t xml:space="preserve">cia oraz zwrócił się </w:t>
      </w:r>
      <w:r w:rsidR="006312AC">
        <w:rPr>
          <w:rFonts w:cstheme="minorHAnsi"/>
          <w:sz w:val="24"/>
          <w:szCs w:val="24"/>
        </w:rPr>
        <w:br/>
      </w:r>
      <w:r w:rsidR="008B66FF" w:rsidRPr="00DD429F">
        <w:rPr>
          <w:rFonts w:cstheme="minorHAnsi"/>
          <w:sz w:val="24"/>
          <w:szCs w:val="24"/>
        </w:rPr>
        <w:t>z zapytaniem czy materiały zgromadzone w tok</w:t>
      </w:r>
      <w:r w:rsidR="00F27332">
        <w:rPr>
          <w:rFonts w:cstheme="minorHAnsi"/>
          <w:sz w:val="24"/>
          <w:szCs w:val="24"/>
        </w:rPr>
        <w:t>u</w:t>
      </w:r>
      <w:r w:rsidR="008B66FF" w:rsidRPr="00DD429F">
        <w:rPr>
          <w:rFonts w:cstheme="minorHAnsi"/>
          <w:sz w:val="24"/>
          <w:szCs w:val="24"/>
        </w:rPr>
        <w:t xml:space="preserve"> wcześniejszego postępowania o sygnaturze WOO-II.4221.225.2019.BM mają być wykorzystane w ponownym postępowaniu o uzgodnienie warunków realizacji inwestycji, a także czy informacje zawarte w pi</w:t>
      </w:r>
      <w:r w:rsidR="003F0EC7">
        <w:rPr>
          <w:rFonts w:cstheme="minorHAnsi"/>
          <w:sz w:val="24"/>
          <w:szCs w:val="24"/>
        </w:rPr>
        <w:t>śmie Wójta Gminy Kołaczkowo z 7.01.</w:t>
      </w:r>
      <w:r w:rsidR="008B66FF" w:rsidRPr="00DD429F">
        <w:rPr>
          <w:rFonts w:cstheme="minorHAnsi"/>
          <w:sz w:val="24"/>
          <w:szCs w:val="24"/>
        </w:rPr>
        <w:t xml:space="preserve">2020 r. dotyczące faktycznego zagospodarowania w otoczeniu terenu inwestycji są nadal aktualne. Z uwagi na skomplikowany charakter sprawy i konieczność uzyskania ww. informacji Regionalny Dyrektor Ochrony Środowiska w Poznaniu poinformował także o załatwieniu sprawy w późniejszym terminie, tj. 30 </w:t>
      </w:r>
      <w:r w:rsidR="004335C5">
        <w:rPr>
          <w:rFonts w:cstheme="minorHAnsi"/>
          <w:sz w:val="24"/>
          <w:szCs w:val="24"/>
        </w:rPr>
        <w:t>dni od dnia wpływu do Regionalnego</w:t>
      </w:r>
      <w:r w:rsidR="008B66FF" w:rsidRPr="00DD429F">
        <w:rPr>
          <w:rFonts w:cstheme="minorHAnsi"/>
          <w:sz w:val="24"/>
          <w:szCs w:val="24"/>
        </w:rPr>
        <w:t xml:space="preserve"> Dyrektor</w:t>
      </w:r>
      <w:r w:rsidR="004335C5">
        <w:rPr>
          <w:rFonts w:cstheme="minorHAnsi"/>
          <w:sz w:val="24"/>
          <w:szCs w:val="24"/>
        </w:rPr>
        <w:t>a</w:t>
      </w:r>
      <w:r w:rsidR="008B66FF" w:rsidRPr="00DD429F">
        <w:rPr>
          <w:rFonts w:cstheme="minorHAnsi"/>
          <w:sz w:val="24"/>
          <w:szCs w:val="24"/>
        </w:rPr>
        <w:t xml:space="preserve"> Ochrony Środowiska w Poznaniu wystąpienia Wójta Gminy Kołaczkowo o ponowne uzgodnienie</w:t>
      </w:r>
      <w:r w:rsidR="004335C5">
        <w:rPr>
          <w:rFonts w:cstheme="minorHAnsi"/>
          <w:sz w:val="24"/>
          <w:szCs w:val="24"/>
        </w:rPr>
        <w:t xml:space="preserve"> warunków realizacji inwestycji. </w:t>
      </w:r>
      <w:r w:rsidR="00872BAE" w:rsidRPr="00DD429F">
        <w:rPr>
          <w:rFonts w:cstheme="minorHAnsi"/>
          <w:sz w:val="24"/>
          <w:szCs w:val="24"/>
        </w:rPr>
        <w:t xml:space="preserve">Wobec powyższego organ pismem </w:t>
      </w:r>
      <w:r w:rsidR="006312AC">
        <w:rPr>
          <w:rFonts w:cstheme="minorHAnsi"/>
          <w:sz w:val="24"/>
          <w:szCs w:val="24"/>
        </w:rPr>
        <w:br/>
      </w:r>
      <w:r w:rsidR="00872BAE" w:rsidRPr="00DD429F">
        <w:rPr>
          <w:rFonts w:cstheme="minorHAnsi"/>
          <w:sz w:val="24"/>
          <w:szCs w:val="24"/>
        </w:rPr>
        <w:t xml:space="preserve">z dnia 28.12.2021 r. znak sprawy: OŚ.6220.6.2019 ponownie wniósł do Regionalnego Dyrektora Ochrony Środowiska w Poznaniu o uzgodnienie warunków realizacji przedsięwzięcia </w:t>
      </w:r>
      <w:r w:rsidR="00FB51F2">
        <w:rPr>
          <w:rFonts w:cstheme="minorHAnsi"/>
          <w:sz w:val="24"/>
          <w:szCs w:val="24"/>
        </w:rPr>
        <w:br/>
      </w:r>
      <w:r w:rsidR="00872BAE" w:rsidRPr="00DD429F">
        <w:rPr>
          <w:rFonts w:cstheme="minorHAnsi"/>
          <w:sz w:val="24"/>
          <w:szCs w:val="24"/>
        </w:rPr>
        <w:t xml:space="preserve">pn.: „Rozbudowa istniejącej galwanizerni na działce ewidencyjnej nr 283, obręb Zieliniec, </w:t>
      </w:r>
      <w:r w:rsidR="00FB51F2">
        <w:rPr>
          <w:rFonts w:cstheme="minorHAnsi"/>
          <w:sz w:val="24"/>
          <w:szCs w:val="24"/>
        </w:rPr>
        <w:br/>
      </w:r>
      <w:r w:rsidR="00872BAE" w:rsidRPr="00DD429F">
        <w:rPr>
          <w:rFonts w:cstheme="minorHAnsi"/>
          <w:sz w:val="24"/>
          <w:szCs w:val="24"/>
        </w:rPr>
        <w:t xml:space="preserve">gmina Kołaczkowo” przesyłając jednocześnie „nowe” pismo ze stanowiska ds. gospodarki </w:t>
      </w:r>
      <w:r w:rsidR="00FB51F2">
        <w:rPr>
          <w:rFonts w:cstheme="minorHAnsi"/>
          <w:sz w:val="24"/>
          <w:szCs w:val="24"/>
        </w:rPr>
        <w:t xml:space="preserve">przestrzennej z </w:t>
      </w:r>
      <w:r w:rsidR="00872BAE" w:rsidRPr="00DD429F">
        <w:rPr>
          <w:rFonts w:cstheme="minorHAnsi"/>
          <w:sz w:val="24"/>
          <w:szCs w:val="24"/>
        </w:rPr>
        <w:t>dnia 28.12.2021 r. (znak sprawy: DGP.6724.254.2021) dot. faktycznego zagospodarowania w otoczeniu terenu inwestycji.</w:t>
      </w:r>
    </w:p>
    <w:p w14:paraId="5D48E034" w14:textId="77777777" w:rsidR="006312AC" w:rsidRDefault="006312AC">
      <w:pPr>
        <w:rPr>
          <w:rFonts w:cstheme="minorHAnsi"/>
          <w:sz w:val="24"/>
          <w:szCs w:val="24"/>
        </w:rPr>
      </w:pPr>
      <w:r>
        <w:rPr>
          <w:rFonts w:cstheme="minorHAnsi"/>
          <w:sz w:val="24"/>
          <w:szCs w:val="24"/>
        </w:rPr>
        <w:br w:type="page"/>
      </w:r>
    </w:p>
    <w:p w14:paraId="15EF9CF6" w14:textId="77777777" w:rsidR="00872BAE" w:rsidRPr="00DD429F" w:rsidRDefault="00872BAE" w:rsidP="00D21403">
      <w:pPr>
        <w:spacing w:after="0" w:line="240" w:lineRule="auto"/>
        <w:ind w:firstLine="426"/>
        <w:jc w:val="both"/>
        <w:rPr>
          <w:rFonts w:cstheme="minorHAnsi"/>
          <w:sz w:val="24"/>
          <w:szCs w:val="24"/>
        </w:rPr>
      </w:pPr>
    </w:p>
    <w:p w14:paraId="5149BA69" w14:textId="44ADFFAA" w:rsidR="006F07A4" w:rsidRPr="00DD429F" w:rsidRDefault="006F07A4" w:rsidP="00D21403">
      <w:pPr>
        <w:spacing w:after="0" w:line="240" w:lineRule="auto"/>
        <w:ind w:firstLine="708"/>
        <w:jc w:val="both"/>
        <w:rPr>
          <w:rFonts w:cstheme="minorHAnsi"/>
          <w:sz w:val="24"/>
          <w:szCs w:val="24"/>
        </w:rPr>
      </w:pPr>
      <w:r w:rsidRPr="00DD429F">
        <w:rPr>
          <w:rFonts w:cstheme="minorHAnsi"/>
          <w:sz w:val="24"/>
          <w:szCs w:val="24"/>
        </w:rPr>
        <w:t>Regionalny Dyrektor Ochrony Środowiska w Poznaniu postanowienie uzgadniające wydał w dniu 24.01.202</w:t>
      </w:r>
      <w:r w:rsidR="00F27332">
        <w:rPr>
          <w:rFonts w:cstheme="minorHAnsi"/>
          <w:sz w:val="24"/>
          <w:szCs w:val="24"/>
        </w:rPr>
        <w:t xml:space="preserve">2 r. </w:t>
      </w:r>
      <w:r w:rsidRPr="00DD429F">
        <w:rPr>
          <w:rFonts w:cstheme="minorHAnsi"/>
          <w:sz w:val="24"/>
          <w:szCs w:val="24"/>
        </w:rPr>
        <w:t xml:space="preserve">znak sprawy: WOO-II.4221.229.2021.BM.3 określając </w:t>
      </w:r>
      <w:r w:rsidR="006312AC">
        <w:rPr>
          <w:rFonts w:cstheme="minorHAnsi"/>
          <w:sz w:val="24"/>
          <w:szCs w:val="24"/>
        </w:rPr>
        <w:br/>
      </w:r>
      <w:r w:rsidRPr="00DD429F">
        <w:rPr>
          <w:rFonts w:cstheme="minorHAnsi"/>
          <w:sz w:val="24"/>
          <w:szCs w:val="24"/>
        </w:rPr>
        <w:t>w nim następujące warunki realizacji przedsięwzięcia:</w:t>
      </w:r>
    </w:p>
    <w:p w14:paraId="14811C99" w14:textId="2A3833DD" w:rsidR="006F07A4" w:rsidRPr="00DD429F" w:rsidRDefault="00FB51F2" w:rsidP="006312AC">
      <w:pPr>
        <w:pStyle w:val="Akapitzlist"/>
        <w:numPr>
          <w:ilvl w:val="0"/>
          <w:numId w:val="48"/>
        </w:numPr>
        <w:suppressAutoHyphens/>
        <w:spacing w:after="0" w:line="240" w:lineRule="auto"/>
        <w:jc w:val="both"/>
        <w:rPr>
          <w:rFonts w:cstheme="minorHAnsi"/>
          <w:sz w:val="24"/>
          <w:szCs w:val="24"/>
        </w:rPr>
      </w:pPr>
      <w:r>
        <w:rPr>
          <w:rFonts w:eastAsia="Nimbus Roman No9 L" w:cstheme="minorHAnsi"/>
          <w:kern w:val="2"/>
          <w:sz w:val="24"/>
          <w:szCs w:val="24"/>
          <w:lang w:eastAsia="ar-SA"/>
        </w:rPr>
        <w:t>z</w:t>
      </w:r>
      <w:r w:rsidR="006F07A4" w:rsidRPr="00DD429F">
        <w:rPr>
          <w:rFonts w:eastAsia="Nimbus Roman No9 L" w:cstheme="minorHAnsi"/>
          <w:kern w:val="2"/>
          <w:sz w:val="24"/>
          <w:szCs w:val="24"/>
          <w:lang w:eastAsia="ar-SA"/>
        </w:rPr>
        <w:t>aprojektować halę o powierzchni maksymalnie 690 m</w:t>
      </w:r>
      <w:r w:rsidR="006F07A4" w:rsidRPr="00DD429F">
        <w:rPr>
          <w:rFonts w:eastAsia="Nimbus Roman No9 L" w:cstheme="minorHAnsi"/>
          <w:kern w:val="2"/>
          <w:sz w:val="24"/>
          <w:szCs w:val="24"/>
          <w:vertAlign w:val="superscript"/>
          <w:lang w:eastAsia="ar-SA"/>
        </w:rPr>
        <w:t>2</w:t>
      </w:r>
      <w:r w:rsidR="00BC39FB">
        <w:rPr>
          <w:rFonts w:eastAsia="Nimbus Roman No9 L" w:cstheme="minorHAnsi"/>
          <w:kern w:val="2"/>
          <w:sz w:val="24"/>
          <w:szCs w:val="24"/>
          <w:lang w:eastAsia="ar-SA"/>
        </w:rPr>
        <w:t>. W hali ulokować linię do </w:t>
      </w:r>
      <w:r>
        <w:rPr>
          <w:rFonts w:eastAsia="Nimbus Roman No9 L" w:cstheme="minorHAnsi"/>
          <w:kern w:val="2"/>
          <w:sz w:val="24"/>
          <w:szCs w:val="24"/>
          <w:lang w:eastAsia="ar-SA"/>
        </w:rPr>
        <w:t xml:space="preserve">cynkowania </w:t>
      </w:r>
      <w:proofErr w:type="spellStart"/>
      <w:r>
        <w:rPr>
          <w:rFonts w:eastAsia="Nimbus Roman No9 L" w:cstheme="minorHAnsi"/>
          <w:kern w:val="2"/>
          <w:sz w:val="24"/>
          <w:szCs w:val="24"/>
          <w:lang w:eastAsia="ar-SA"/>
        </w:rPr>
        <w:t>słabokwaśnego</w:t>
      </w:r>
      <w:proofErr w:type="spellEnd"/>
      <w:r>
        <w:rPr>
          <w:rFonts w:eastAsia="Nimbus Roman No9 L" w:cstheme="minorHAnsi"/>
          <w:kern w:val="2"/>
          <w:sz w:val="24"/>
          <w:szCs w:val="24"/>
          <w:lang w:eastAsia="ar-SA"/>
        </w:rPr>
        <w:t>;</w:t>
      </w:r>
    </w:p>
    <w:p w14:paraId="3832D3E1" w14:textId="117CFDC6" w:rsidR="006F07A4" w:rsidRPr="00DD429F" w:rsidRDefault="00FB51F2" w:rsidP="006312AC">
      <w:pPr>
        <w:pStyle w:val="Akapitzlist"/>
        <w:numPr>
          <w:ilvl w:val="0"/>
          <w:numId w:val="48"/>
        </w:numPr>
        <w:suppressAutoHyphens/>
        <w:spacing w:after="0" w:line="240" w:lineRule="auto"/>
        <w:jc w:val="both"/>
        <w:rPr>
          <w:rFonts w:cstheme="minorHAnsi"/>
          <w:sz w:val="24"/>
          <w:szCs w:val="24"/>
        </w:rPr>
      </w:pPr>
      <w:r>
        <w:rPr>
          <w:rFonts w:eastAsia="Nimbus Roman No9 L" w:cstheme="minorHAnsi"/>
          <w:kern w:val="2"/>
          <w:sz w:val="24"/>
          <w:szCs w:val="24"/>
          <w:lang w:eastAsia="ar-SA"/>
        </w:rPr>
        <w:t>w</w:t>
      </w:r>
      <w:r w:rsidR="006F07A4" w:rsidRPr="00DD429F">
        <w:rPr>
          <w:rFonts w:eastAsia="Nimbus Roman No9 L" w:cstheme="minorHAnsi"/>
          <w:kern w:val="2"/>
          <w:sz w:val="24"/>
          <w:szCs w:val="24"/>
          <w:lang w:eastAsia="ar-SA"/>
        </w:rPr>
        <w:t xml:space="preserve"> istniejącej galwanizerni ulokować nową linię do ściągania powł</w:t>
      </w:r>
      <w:r>
        <w:rPr>
          <w:rFonts w:eastAsia="Nimbus Roman No9 L" w:cstheme="minorHAnsi"/>
          <w:kern w:val="2"/>
          <w:sz w:val="24"/>
          <w:szCs w:val="24"/>
          <w:lang w:eastAsia="ar-SA"/>
        </w:rPr>
        <w:t>ok lakierniczo-cynkowych;</w:t>
      </w:r>
    </w:p>
    <w:p w14:paraId="10F71E5B" w14:textId="45AF0DAD" w:rsidR="006F07A4" w:rsidRPr="00DD429F" w:rsidRDefault="00FB51F2" w:rsidP="006312AC">
      <w:pPr>
        <w:pStyle w:val="Akapitzlist"/>
        <w:numPr>
          <w:ilvl w:val="0"/>
          <w:numId w:val="48"/>
        </w:numPr>
        <w:suppressAutoHyphens/>
        <w:spacing w:after="0" w:line="240" w:lineRule="auto"/>
        <w:jc w:val="both"/>
        <w:rPr>
          <w:rFonts w:cstheme="minorHAnsi"/>
          <w:sz w:val="24"/>
          <w:szCs w:val="24"/>
        </w:rPr>
      </w:pPr>
      <w:r>
        <w:rPr>
          <w:rFonts w:cstheme="minorHAnsi"/>
          <w:sz w:val="24"/>
          <w:szCs w:val="24"/>
        </w:rPr>
        <w:t>w</w:t>
      </w:r>
      <w:r w:rsidR="006F07A4" w:rsidRPr="00DD429F">
        <w:rPr>
          <w:rFonts w:cstheme="minorHAnsi"/>
          <w:sz w:val="24"/>
          <w:szCs w:val="24"/>
        </w:rPr>
        <w:t xml:space="preserve"> projektowanej hali wykonać szczelną posadzkę z wodoodpor</w:t>
      </w:r>
      <w:r>
        <w:rPr>
          <w:rFonts w:cstheme="minorHAnsi"/>
          <w:sz w:val="24"/>
          <w:szCs w:val="24"/>
        </w:rPr>
        <w:t>nego betonu i warstwy żywicznej;</w:t>
      </w:r>
    </w:p>
    <w:p w14:paraId="735444B3" w14:textId="70DC8F7F" w:rsidR="006F07A4" w:rsidRPr="00DD429F" w:rsidRDefault="00FB51F2" w:rsidP="006312AC">
      <w:pPr>
        <w:pStyle w:val="Akapitzlist"/>
        <w:numPr>
          <w:ilvl w:val="0"/>
          <w:numId w:val="48"/>
        </w:numPr>
        <w:suppressAutoHyphens/>
        <w:spacing w:after="0" w:line="240" w:lineRule="auto"/>
        <w:jc w:val="both"/>
        <w:rPr>
          <w:rFonts w:cstheme="minorHAnsi"/>
          <w:sz w:val="24"/>
          <w:szCs w:val="24"/>
        </w:rPr>
      </w:pPr>
      <w:r>
        <w:rPr>
          <w:rFonts w:cstheme="minorHAnsi"/>
          <w:sz w:val="24"/>
          <w:szCs w:val="24"/>
        </w:rPr>
        <w:t>ł</w:t>
      </w:r>
      <w:r w:rsidR="006F07A4" w:rsidRPr="00DD429F">
        <w:rPr>
          <w:rFonts w:cstheme="minorHAnsi"/>
          <w:sz w:val="24"/>
          <w:szCs w:val="24"/>
        </w:rPr>
        <w:t>ączna pojemność wanien procesowych w linii cynkowania może wynosić maksymalnie 88,35 m</w:t>
      </w:r>
      <w:r w:rsidR="006F07A4" w:rsidRPr="00DD429F">
        <w:rPr>
          <w:rFonts w:cstheme="minorHAnsi"/>
          <w:sz w:val="24"/>
          <w:szCs w:val="24"/>
          <w:vertAlign w:val="superscript"/>
        </w:rPr>
        <w:t>3</w:t>
      </w:r>
      <w:r>
        <w:rPr>
          <w:rFonts w:cstheme="minorHAnsi"/>
          <w:sz w:val="24"/>
          <w:szCs w:val="24"/>
        </w:rPr>
        <w:t>;</w:t>
      </w:r>
    </w:p>
    <w:p w14:paraId="02DC7759" w14:textId="2B505E60" w:rsidR="006F07A4" w:rsidRPr="00DD429F" w:rsidRDefault="00FB51F2" w:rsidP="006312AC">
      <w:pPr>
        <w:pStyle w:val="Akapitzlist"/>
        <w:numPr>
          <w:ilvl w:val="0"/>
          <w:numId w:val="48"/>
        </w:numPr>
        <w:suppressAutoHyphens/>
        <w:spacing w:after="0" w:line="240" w:lineRule="auto"/>
        <w:jc w:val="both"/>
        <w:rPr>
          <w:rFonts w:cstheme="minorHAnsi"/>
          <w:sz w:val="24"/>
          <w:szCs w:val="24"/>
        </w:rPr>
      </w:pPr>
      <w:r>
        <w:rPr>
          <w:rFonts w:cstheme="minorHAnsi"/>
          <w:sz w:val="24"/>
          <w:szCs w:val="24"/>
        </w:rPr>
        <w:t>ł</w:t>
      </w:r>
      <w:r w:rsidR="006F07A4" w:rsidRPr="00DD429F">
        <w:rPr>
          <w:rFonts w:cstheme="minorHAnsi"/>
          <w:sz w:val="24"/>
          <w:szCs w:val="24"/>
        </w:rPr>
        <w:t>ączna pojemność wanien procesowych w nowej linii do ściągania powłok lakierniczo-cynkowych może wynosić maksymalnie 53,46 m</w:t>
      </w:r>
      <w:r w:rsidR="006F07A4" w:rsidRPr="00DD429F">
        <w:rPr>
          <w:rFonts w:cstheme="minorHAnsi"/>
          <w:sz w:val="24"/>
          <w:szCs w:val="24"/>
          <w:vertAlign w:val="superscript"/>
        </w:rPr>
        <w:t>3</w:t>
      </w:r>
      <w:r>
        <w:rPr>
          <w:rFonts w:cstheme="minorHAnsi"/>
          <w:sz w:val="24"/>
          <w:szCs w:val="24"/>
        </w:rPr>
        <w:t>;</w:t>
      </w:r>
    </w:p>
    <w:p w14:paraId="5EDB4F99" w14:textId="56EE441B" w:rsidR="006F07A4" w:rsidRPr="00DD429F" w:rsidRDefault="00FB51F2" w:rsidP="006312AC">
      <w:pPr>
        <w:pStyle w:val="Akapitzlist"/>
        <w:numPr>
          <w:ilvl w:val="0"/>
          <w:numId w:val="48"/>
        </w:numPr>
        <w:suppressAutoHyphens/>
        <w:spacing w:after="0" w:line="240" w:lineRule="auto"/>
        <w:jc w:val="both"/>
        <w:rPr>
          <w:rFonts w:cstheme="minorHAnsi"/>
          <w:sz w:val="24"/>
          <w:szCs w:val="24"/>
        </w:rPr>
      </w:pPr>
      <w:r>
        <w:rPr>
          <w:rFonts w:cstheme="minorHAnsi"/>
          <w:sz w:val="24"/>
          <w:szCs w:val="24"/>
        </w:rPr>
        <w:t>s</w:t>
      </w:r>
      <w:r w:rsidR="006F07A4" w:rsidRPr="00DD429F">
        <w:rPr>
          <w:rFonts w:cstheme="minorHAnsi"/>
          <w:sz w:val="24"/>
          <w:szCs w:val="24"/>
        </w:rPr>
        <w:t>ubstancje z planowanej linii do usuwania powłok lakierniczych odprowadzać i</w:t>
      </w:r>
      <w:r>
        <w:rPr>
          <w:rFonts w:cstheme="minorHAnsi"/>
          <w:sz w:val="24"/>
          <w:szCs w:val="24"/>
        </w:rPr>
        <w:t>stniejącymi emitorami E-1 i E-2;</w:t>
      </w:r>
    </w:p>
    <w:p w14:paraId="1E897841" w14:textId="0ADDCC4F" w:rsidR="006F07A4" w:rsidRPr="00DD429F" w:rsidRDefault="00FB51F2" w:rsidP="006312AC">
      <w:pPr>
        <w:pStyle w:val="Akapitzlist"/>
        <w:numPr>
          <w:ilvl w:val="0"/>
          <w:numId w:val="48"/>
        </w:numPr>
        <w:suppressAutoHyphens/>
        <w:spacing w:after="0" w:line="240" w:lineRule="auto"/>
        <w:jc w:val="both"/>
        <w:rPr>
          <w:rFonts w:cstheme="minorHAnsi"/>
          <w:sz w:val="24"/>
          <w:szCs w:val="24"/>
        </w:rPr>
      </w:pPr>
      <w:r>
        <w:rPr>
          <w:rFonts w:cstheme="minorHAnsi"/>
          <w:sz w:val="24"/>
          <w:szCs w:val="24"/>
        </w:rPr>
        <w:t>w</w:t>
      </w:r>
      <w:r w:rsidR="006F07A4" w:rsidRPr="00DD429F">
        <w:rPr>
          <w:rFonts w:cstheme="minorHAnsi"/>
          <w:sz w:val="24"/>
          <w:szCs w:val="24"/>
        </w:rPr>
        <w:t xml:space="preserve">anny procesowe wchodzące w skład nowej linii cynkowania </w:t>
      </w:r>
      <w:proofErr w:type="spellStart"/>
      <w:r w:rsidR="006F07A4" w:rsidRPr="00DD429F">
        <w:rPr>
          <w:rFonts w:cstheme="minorHAnsi"/>
          <w:sz w:val="24"/>
          <w:szCs w:val="24"/>
        </w:rPr>
        <w:t>słabokwaśnego</w:t>
      </w:r>
      <w:proofErr w:type="spellEnd"/>
      <w:r w:rsidR="006F07A4" w:rsidRPr="00DD429F">
        <w:rPr>
          <w:rFonts w:cstheme="minorHAnsi"/>
          <w:sz w:val="24"/>
          <w:szCs w:val="24"/>
        </w:rPr>
        <w:t xml:space="preserve"> zaopatrzyć w wyciągi szczelinowe. Wyciągi szczelinowe zespolić w jeden ogólny kanał  wentylacyjny z d</w:t>
      </w:r>
      <w:r>
        <w:rPr>
          <w:rFonts w:cstheme="minorHAnsi"/>
          <w:sz w:val="24"/>
          <w:szCs w:val="24"/>
        </w:rPr>
        <w:t>edykowanym wentylatorem osiowym;</w:t>
      </w:r>
    </w:p>
    <w:p w14:paraId="1AD70DAA" w14:textId="217BB86A" w:rsidR="006F07A4" w:rsidRPr="00DD429F" w:rsidRDefault="00FB51F2" w:rsidP="006312AC">
      <w:pPr>
        <w:pStyle w:val="Akapitzlist"/>
        <w:numPr>
          <w:ilvl w:val="0"/>
          <w:numId w:val="48"/>
        </w:numPr>
        <w:suppressAutoHyphens/>
        <w:spacing w:after="0" w:line="240" w:lineRule="auto"/>
        <w:jc w:val="both"/>
        <w:rPr>
          <w:rFonts w:cstheme="minorHAnsi"/>
          <w:sz w:val="24"/>
          <w:szCs w:val="24"/>
        </w:rPr>
      </w:pPr>
      <w:r>
        <w:rPr>
          <w:rFonts w:cstheme="minorHAnsi"/>
          <w:sz w:val="24"/>
          <w:szCs w:val="24"/>
        </w:rPr>
        <w:t>p</w:t>
      </w:r>
      <w:r w:rsidR="006F07A4" w:rsidRPr="00DD429F">
        <w:rPr>
          <w:rFonts w:cstheme="minorHAnsi"/>
          <w:sz w:val="24"/>
          <w:szCs w:val="24"/>
        </w:rPr>
        <w:t>owietrze znad powierzchni roboczych wanien odprowadzać za pośrednictwem kanału wskazanego w pkt. 7 postanowienia, poprzez filtr wodny o skuteczności oczy</w:t>
      </w:r>
      <w:r w:rsidR="00BC39FB">
        <w:rPr>
          <w:rFonts w:cstheme="minorHAnsi"/>
          <w:sz w:val="24"/>
          <w:szCs w:val="24"/>
        </w:rPr>
        <w:t>szczania na </w:t>
      </w:r>
      <w:r w:rsidR="002D3EB5">
        <w:rPr>
          <w:rFonts w:cstheme="minorHAnsi"/>
          <w:sz w:val="24"/>
          <w:szCs w:val="24"/>
        </w:rPr>
        <w:t>poziomie minimum 95</w:t>
      </w:r>
      <w:r w:rsidR="006F07A4" w:rsidRPr="00DD429F">
        <w:rPr>
          <w:rFonts w:cstheme="minorHAnsi"/>
          <w:sz w:val="24"/>
          <w:szCs w:val="24"/>
        </w:rPr>
        <w:t>%, a po oczyszczeniu odprowadzać do atmosfery emitorem oznaczonym symbolem E-5 o średnicy wylotu 0,4  m (+/- 10 %) i minimalnej wysokości wylotu 7 m n.p.t.</w:t>
      </w:r>
      <w:r>
        <w:rPr>
          <w:rFonts w:cstheme="minorHAnsi"/>
          <w:sz w:val="24"/>
          <w:szCs w:val="24"/>
        </w:rPr>
        <w:t>;</w:t>
      </w:r>
    </w:p>
    <w:p w14:paraId="4733E123" w14:textId="49A06948" w:rsidR="006F07A4" w:rsidRPr="00DD429F" w:rsidRDefault="00FB51F2" w:rsidP="006312AC">
      <w:pPr>
        <w:pStyle w:val="Akapitzlist"/>
        <w:numPr>
          <w:ilvl w:val="0"/>
          <w:numId w:val="48"/>
        </w:numPr>
        <w:suppressAutoHyphens/>
        <w:spacing w:after="0" w:line="240" w:lineRule="auto"/>
        <w:jc w:val="both"/>
        <w:rPr>
          <w:rFonts w:cstheme="minorHAnsi"/>
          <w:sz w:val="24"/>
          <w:szCs w:val="24"/>
        </w:rPr>
      </w:pPr>
      <w:r>
        <w:rPr>
          <w:rFonts w:cstheme="minorHAnsi"/>
          <w:sz w:val="24"/>
          <w:szCs w:val="24"/>
        </w:rPr>
        <w:t>k</w:t>
      </w:r>
      <w:r w:rsidR="006F07A4" w:rsidRPr="00DD429F">
        <w:rPr>
          <w:rFonts w:cstheme="minorHAnsi"/>
          <w:sz w:val="24"/>
          <w:szCs w:val="24"/>
        </w:rPr>
        <w:t>ąpiele w wannach procesowych podgrzewać z wykorzys</w:t>
      </w:r>
      <w:r w:rsidR="00BC39FB">
        <w:rPr>
          <w:rFonts w:cstheme="minorHAnsi"/>
          <w:sz w:val="24"/>
          <w:szCs w:val="24"/>
        </w:rPr>
        <w:t>taniem energii elektrycznej lub </w:t>
      </w:r>
      <w:r w:rsidR="006F07A4" w:rsidRPr="00DD429F">
        <w:rPr>
          <w:rFonts w:cstheme="minorHAnsi"/>
          <w:sz w:val="24"/>
          <w:szCs w:val="24"/>
        </w:rPr>
        <w:t xml:space="preserve">opcjonalnie za pomocą palników na olej opałowy o łącznej mocy </w:t>
      </w:r>
      <w:r w:rsidR="00BC39FB">
        <w:rPr>
          <w:rFonts w:cstheme="minorHAnsi"/>
          <w:sz w:val="24"/>
          <w:szCs w:val="24"/>
        </w:rPr>
        <w:br/>
      </w:r>
      <w:r>
        <w:rPr>
          <w:rFonts w:cstheme="minorHAnsi"/>
          <w:sz w:val="24"/>
          <w:szCs w:val="24"/>
        </w:rPr>
        <w:t>nie większej niż 225 kW;</w:t>
      </w:r>
    </w:p>
    <w:p w14:paraId="2C50E644" w14:textId="4EC30922" w:rsidR="006F07A4" w:rsidRPr="00DD429F" w:rsidRDefault="00FB51F2" w:rsidP="006312AC">
      <w:pPr>
        <w:pStyle w:val="Akapitzlist"/>
        <w:numPr>
          <w:ilvl w:val="0"/>
          <w:numId w:val="48"/>
        </w:numPr>
        <w:suppressAutoHyphens/>
        <w:spacing w:after="0" w:line="240" w:lineRule="auto"/>
        <w:jc w:val="both"/>
        <w:rPr>
          <w:rFonts w:cstheme="minorHAnsi"/>
          <w:sz w:val="24"/>
          <w:szCs w:val="24"/>
        </w:rPr>
      </w:pPr>
      <w:r>
        <w:rPr>
          <w:rFonts w:cstheme="minorHAnsi"/>
          <w:sz w:val="24"/>
          <w:szCs w:val="24"/>
        </w:rPr>
        <w:t>n</w:t>
      </w:r>
      <w:r w:rsidR="006F07A4" w:rsidRPr="00DD429F">
        <w:rPr>
          <w:rFonts w:cstheme="minorHAnsi"/>
          <w:sz w:val="24"/>
          <w:szCs w:val="24"/>
        </w:rPr>
        <w:t>a nowym emitorze E-5 przygotować stanowisko pomiarowe i zainstalować króćce p</w:t>
      </w:r>
      <w:r>
        <w:rPr>
          <w:rFonts w:cstheme="minorHAnsi"/>
          <w:sz w:val="24"/>
          <w:szCs w:val="24"/>
        </w:rPr>
        <w:t>omiarowe zgodnie z Polską Normą;</w:t>
      </w:r>
    </w:p>
    <w:p w14:paraId="369E7D6B" w14:textId="00B573F3" w:rsidR="006F07A4" w:rsidRPr="00DD429F" w:rsidRDefault="00FB51F2" w:rsidP="006312AC">
      <w:pPr>
        <w:pStyle w:val="Akapitzlist"/>
        <w:numPr>
          <w:ilvl w:val="0"/>
          <w:numId w:val="48"/>
        </w:numPr>
        <w:suppressAutoHyphens/>
        <w:spacing w:after="0" w:line="240" w:lineRule="auto"/>
        <w:jc w:val="both"/>
        <w:rPr>
          <w:rFonts w:cstheme="minorHAnsi"/>
          <w:sz w:val="24"/>
          <w:szCs w:val="24"/>
        </w:rPr>
      </w:pPr>
      <w:r>
        <w:rPr>
          <w:rFonts w:cstheme="minorHAnsi"/>
          <w:sz w:val="24"/>
          <w:szCs w:val="24"/>
        </w:rPr>
        <w:t>p</w:t>
      </w:r>
      <w:r w:rsidR="006F07A4" w:rsidRPr="00DD429F">
        <w:rPr>
          <w:rFonts w:cstheme="minorHAnsi"/>
          <w:sz w:val="24"/>
          <w:szCs w:val="24"/>
        </w:rPr>
        <w:t>rowadzić ewidencję wielkości zużycia materiałów wykorzystywanych w procesach powlekania oraz rej</w:t>
      </w:r>
      <w:r>
        <w:rPr>
          <w:rFonts w:cstheme="minorHAnsi"/>
          <w:sz w:val="24"/>
          <w:szCs w:val="24"/>
        </w:rPr>
        <w:t>estrację czasu pracy instalacji;</w:t>
      </w:r>
    </w:p>
    <w:p w14:paraId="793E4CFB" w14:textId="553130DF" w:rsidR="006F07A4" w:rsidRPr="00DD429F" w:rsidRDefault="00FB51F2" w:rsidP="006312AC">
      <w:pPr>
        <w:pStyle w:val="Akapitzlist"/>
        <w:numPr>
          <w:ilvl w:val="0"/>
          <w:numId w:val="48"/>
        </w:numPr>
        <w:suppressAutoHyphens/>
        <w:spacing w:after="0" w:line="240" w:lineRule="auto"/>
        <w:jc w:val="both"/>
        <w:rPr>
          <w:rFonts w:cstheme="minorHAnsi"/>
          <w:sz w:val="24"/>
          <w:szCs w:val="24"/>
        </w:rPr>
      </w:pPr>
      <w:r>
        <w:rPr>
          <w:rFonts w:cstheme="minorHAnsi"/>
          <w:sz w:val="24"/>
          <w:szCs w:val="24"/>
        </w:rPr>
        <w:t>p</w:t>
      </w:r>
      <w:r w:rsidR="006F07A4" w:rsidRPr="00DD429F">
        <w:rPr>
          <w:rFonts w:cstheme="minorHAnsi"/>
          <w:sz w:val="24"/>
          <w:szCs w:val="24"/>
        </w:rPr>
        <w:t>rzeładunek surowców płynnych do wanien procesowych p</w:t>
      </w:r>
      <w:r>
        <w:rPr>
          <w:rFonts w:cstheme="minorHAnsi"/>
          <w:sz w:val="24"/>
          <w:szCs w:val="24"/>
        </w:rPr>
        <w:t>rowadzić z wykorzystaniem pompy;</w:t>
      </w:r>
    </w:p>
    <w:p w14:paraId="661C3497" w14:textId="0302E7C0" w:rsidR="006F07A4" w:rsidRPr="00DD429F" w:rsidRDefault="00FB51F2" w:rsidP="006312AC">
      <w:pPr>
        <w:pStyle w:val="Akapitzlist"/>
        <w:numPr>
          <w:ilvl w:val="0"/>
          <w:numId w:val="48"/>
        </w:numPr>
        <w:suppressAutoHyphens/>
        <w:spacing w:after="0" w:line="240" w:lineRule="auto"/>
        <w:jc w:val="both"/>
        <w:rPr>
          <w:rFonts w:cstheme="minorHAnsi"/>
          <w:sz w:val="24"/>
          <w:szCs w:val="24"/>
        </w:rPr>
      </w:pPr>
      <w:r>
        <w:rPr>
          <w:rFonts w:cstheme="minorHAnsi"/>
          <w:sz w:val="24"/>
          <w:szCs w:val="24"/>
        </w:rPr>
        <w:t>r</w:t>
      </w:r>
      <w:r w:rsidR="006F07A4" w:rsidRPr="00DD429F">
        <w:rPr>
          <w:rFonts w:cstheme="minorHAnsi"/>
          <w:sz w:val="24"/>
          <w:szCs w:val="24"/>
        </w:rPr>
        <w:t>uch pojazdów ciężkich oraz wózków widłowych prowadzić wyłącznie w porze dni</w:t>
      </w:r>
      <w:r>
        <w:rPr>
          <w:rFonts w:cstheme="minorHAnsi"/>
          <w:sz w:val="24"/>
          <w:szCs w:val="24"/>
        </w:rPr>
        <w:t xml:space="preserve">a, </w:t>
      </w:r>
      <w:r>
        <w:rPr>
          <w:rFonts w:cstheme="minorHAnsi"/>
          <w:sz w:val="24"/>
          <w:szCs w:val="24"/>
        </w:rPr>
        <w:br/>
        <w:t>tj. w godz. od 6:00 do 22:00;</w:t>
      </w:r>
    </w:p>
    <w:p w14:paraId="631A64FD" w14:textId="4D6AC773" w:rsidR="006F07A4" w:rsidRPr="00DD429F" w:rsidRDefault="00FB51F2" w:rsidP="006312AC">
      <w:pPr>
        <w:pStyle w:val="Akapitzlist"/>
        <w:numPr>
          <w:ilvl w:val="0"/>
          <w:numId w:val="48"/>
        </w:numPr>
        <w:suppressAutoHyphens/>
        <w:spacing w:after="0" w:line="240" w:lineRule="auto"/>
        <w:jc w:val="both"/>
        <w:rPr>
          <w:rFonts w:cstheme="minorHAnsi"/>
          <w:sz w:val="24"/>
          <w:szCs w:val="24"/>
        </w:rPr>
      </w:pPr>
      <w:r>
        <w:rPr>
          <w:rFonts w:cstheme="minorHAnsi"/>
          <w:sz w:val="24"/>
          <w:szCs w:val="24"/>
        </w:rPr>
        <w:t>w</w:t>
      </w:r>
      <w:r w:rsidR="006F07A4" w:rsidRPr="00DD429F">
        <w:rPr>
          <w:rFonts w:cstheme="minorHAnsi"/>
          <w:sz w:val="24"/>
          <w:szCs w:val="24"/>
        </w:rPr>
        <w:t xml:space="preserve"> porze nocy, tj. w godz. 22:00 do 6:00, eksploatować wyłącznie galwanizernie. </w:t>
      </w:r>
      <w:r w:rsidR="00BC39FB">
        <w:rPr>
          <w:rFonts w:cstheme="minorHAnsi"/>
          <w:sz w:val="24"/>
          <w:szCs w:val="24"/>
        </w:rPr>
        <w:br/>
      </w:r>
      <w:r w:rsidR="006F07A4" w:rsidRPr="00DD429F">
        <w:rPr>
          <w:rFonts w:cstheme="minorHAnsi"/>
          <w:sz w:val="24"/>
          <w:szCs w:val="24"/>
        </w:rPr>
        <w:t xml:space="preserve">W tym okresie dopuszcza się korzystanie </w:t>
      </w:r>
      <w:r w:rsidR="006F07A4" w:rsidRPr="009E2BAC">
        <w:rPr>
          <w:rFonts w:cstheme="minorHAnsi"/>
          <w:sz w:val="24"/>
          <w:szCs w:val="24"/>
        </w:rPr>
        <w:t>jedynie z łącznie 3 wentylatorów</w:t>
      </w:r>
      <w:r w:rsidR="006F07A4" w:rsidRPr="00DD429F">
        <w:rPr>
          <w:rFonts w:cstheme="minorHAnsi"/>
          <w:sz w:val="24"/>
          <w:szCs w:val="24"/>
        </w:rPr>
        <w:t xml:space="preserve"> galwanize</w:t>
      </w:r>
      <w:r>
        <w:rPr>
          <w:rFonts w:cstheme="minorHAnsi"/>
          <w:sz w:val="24"/>
          <w:szCs w:val="24"/>
        </w:rPr>
        <w:t>rni istniejącej i projektowanej;</w:t>
      </w:r>
    </w:p>
    <w:p w14:paraId="06A1197A" w14:textId="028CC39A" w:rsidR="006F07A4" w:rsidRPr="00DD429F" w:rsidRDefault="00FB51F2" w:rsidP="006312AC">
      <w:pPr>
        <w:pStyle w:val="Akapitzlist"/>
        <w:numPr>
          <w:ilvl w:val="0"/>
          <w:numId w:val="48"/>
        </w:numPr>
        <w:suppressAutoHyphens/>
        <w:spacing w:after="0" w:line="240" w:lineRule="auto"/>
        <w:contextualSpacing w:val="0"/>
        <w:jc w:val="both"/>
        <w:rPr>
          <w:rFonts w:cstheme="minorHAnsi"/>
          <w:sz w:val="24"/>
          <w:szCs w:val="24"/>
        </w:rPr>
      </w:pPr>
      <w:r>
        <w:rPr>
          <w:rFonts w:cstheme="minorHAnsi"/>
          <w:sz w:val="24"/>
          <w:szCs w:val="24"/>
        </w:rPr>
        <w:t>p</w:t>
      </w:r>
      <w:r w:rsidR="006F07A4" w:rsidRPr="00DD429F">
        <w:rPr>
          <w:rFonts w:cstheme="minorHAnsi"/>
          <w:sz w:val="24"/>
          <w:szCs w:val="24"/>
        </w:rPr>
        <w:t>rojektowaną galwanizernię wentylować za pomocą maksymalnie jednego wentylatora o poziomie mocy akustycznej nie wyższy</w:t>
      </w:r>
      <w:r w:rsidR="00BC39FB">
        <w:rPr>
          <w:rFonts w:cstheme="minorHAnsi"/>
          <w:sz w:val="24"/>
          <w:szCs w:val="24"/>
        </w:rPr>
        <w:t xml:space="preserve">m niż 80 </w:t>
      </w:r>
      <w:proofErr w:type="spellStart"/>
      <w:r w:rsidR="00BC39FB">
        <w:rPr>
          <w:rFonts w:cstheme="minorHAnsi"/>
          <w:sz w:val="24"/>
          <w:szCs w:val="24"/>
        </w:rPr>
        <w:t>dB</w:t>
      </w:r>
      <w:proofErr w:type="spellEnd"/>
    </w:p>
    <w:p w14:paraId="6D5B0F72" w14:textId="2181759C" w:rsidR="006F07A4" w:rsidRPr="00DD429F" w:rsidRDefault="006F07A4" w:rsidP="00D21403">
      <w:pPr>
        <w:suppressAutoHyphens/>
        <w:spacing w:after="0" w:line="240" w:lineRule="auto"/>
        <w:jc w:val="both"/>
        <w:rPr>
          <w:rFonts w:cstheme="minorHAnsi"/>
          <w:sz w:val="24"/>
          <w:szCs w:val="24"/>
        </w:rPr>
      </w:pPr>
      <w:r w:rsidRPr="00E042AD">
        <w:rPr>
          <w:rFonts w:cstheme="minorHAnsi"/>
          <w:sz w:val="24"/>
          <w:szCs w:val="24"/>
        </w:rPr>
        <w:t>oraz nie stwierdzając</w:t>
      </w:r>
      <w:r w:rsidRPr="00DD429F">
        <w:rPr>
          <w:rFonts w:cstheme="minorHAnsi"/>
          <w:sz w:val="24"/>
          <w:szCs w:val="24"/>
        </w:rPr>
        <w:t xml:space="preserve"> konieczności ponownego przeprowadzenia oceny oddziaływania przedsięwzięcia na środowisko oraz postępowania w sprawie transgranicznego oddziaływania na środowisko w ramach postępowan</w:t>
      </w:r>
      <w:r w:rsidR="009F3D8B">
        <w:rPr>
          <w:rFonts w:cstheme="minorHAnsi"/>
          <w:sz w:val="24"/>
          <w:szCs w:val="24"/>
        </w:rPr>
        <w:t xml:space="preserve">ia w sprawie wydania decyzji, o </w:t>
      </w:r>
      <w:r w:rsidRPr="00DD429F">
        <w:rPr>
          <w:rFonts w:cstheme="minorHAnsi"/>
          <w:sz w:val="24"/>
          <w:szCs w:val="24"/>
        </w:rPr>
        <w:t xml:space="preserve">których mowa </w:t>
      </w:r>
      <w:r w:rsidR="00FB51F2">
        <w:rPr>
          <w:rFonts w:cstheme="minorHAnsi"/>
          <w:sz w:val="24"/>
          <w:szCs w:val="24"/>
        </w:rPr>
        <w:br/>
      </w:r>
      <w:r w:rsidRPr="00DD429F">
        <w:rPr>
          <w:rFonts w:cstheme="minorHAnsi"/>
          <w:sz w:val="24"/>
          <w:szCs w:val="24"/>
        </w:rPr>
        <w:t>w art. 72 ust. 1 pkt 1 ustawy z dnia 3 października 2008 r. o udostępnianiu informacji o środowisku i jego ochronie, udziale społeczeństwa w ochronie środowiska oraz o ocenach oddziaływania na środowisko.</w:t>
      </w:r>
    </w:p>
    <w:p w14:paraId="30FBE704" w14:textId="1C2E87F9" w:rsidR="003D4627" w:rsidRPr="00DD429F" w:rsidRDefault="006F07A4" w:rsidP="00BC39FB">
      <w:pPr>
        <w:spacing w:after="0" w:line="240" w:lineRule="auto"/>
        <w:ind w:firstLine="708"/>
        <w:jc w:val="both"/>
        <w:rPr>
          <w:rFonts w:cstheme="minorHAnsi"/>
          <w:sz w:val="24"/>
          <w:szCs w:val="24"/>
        </w:rPr>
      </w:pPr>
      <w:r w:rsidRPr="00DD429F">
        <w:rPr>
          <w:rFonts w:cstheme="minorHAnsi"/>
          <w:sz w:val="24"/>
          <w:szCs w:val="24"/>
        </w:rPr>
        <w:t>Ww. warunki znalazły odzwierciedlenie w sentencji niniejszej decyzji.</w:t>
      </w:r>
    </w:p>
    <w:p w14:paraId="753E57C0" w14:textId="0E34B86B" w:rsidR="004335C5" w:rsidRPr="00DD429F" w:rsidRDefault="00D069BC" w:rsidP="00FB51F2">
      <w:pPr>
        <w:spacing w:after="0" w:line="240" w:lineRule="auto"/>
        <w:ind w:firstLine="708"/>
        <w:jc w:val="both"/>
        <w:rPr>
          <w:rFonts w:cstheme="minorHAnsi"/>
          <w:sz w:val="24"/>
          <w:szCs w:val="24"/>
        </w:rPr>
      </w:pPr>
      <w:r w:rsidRPr="00DD429F">
        <w:rPr>
          <w:rFonts w:cstheme="minorHAnsi"/>
          <w:sz w:val="24"/>
          <w:szCs w:val="24"/>
        </w:rPr>
        <w:lastRenderedPageBreak/>
        <w:t>07</w:t>
      </w:r>
      <w:r w:rsidR="006F07A4" w:rsidRPr="00DD429F">
        <w:rPr>
          <w:rFonts w:cstheme="minorHAnsi"/>
          <w:sz w:val="24"/>
          <w:szCs w:val="24"/>
        </w:rPr>
        <w:t>.0</w:t>
      </w:r>
      <w:r w:rsidRPr="00DD429F">
        <w:rPr>
          <w:rFonts w:cstheme="minorHAnsi"/>
          <w:sz w:val="24"/>
          <w:szCs w:val="24"/>
        </w:rPr>
        <w:t>4</w:t>
      </w:r>
      <w:r w:rsidR="006F07A4" w:rsidRPr="00DD429F">
        <w:rPr>
          <w:rFonts w:cstheme="minorHAnsi"/>
          <w:sz w:val="24"/>
          <w:szCs w:val="24"/>
        </w:rPr>
        <w:t>.202</w:t>
      </w:r>
      <w:r w:rsidRPr="00DD429F">
        <w:rPr>
          <w:rFonts w:cstheme="minorHAnsi"/>
          <w:sz w:val="24"/>
          <w:szCs w:val="24"/>
        </w:rPr>
        <w:t>2</w:t>
      </w:r>
      <w:r w:rsidR="006F07A4" w:rsidRPr="00DD429F">
        <w:rPr>
          <w:rFonts w:cstheme="minorHAnsi"/>
          <w:sz w:val="24"/>
          <w:szCs w:val="24"/>
        </w:rPr>
        <w:t xml:space="preserve"> r. za pośrednictwem </w:t>
      </w:r>
      <w:proofErr w:type="spellStart"/>
      <w:r w:rsidR="006F07A4" w:rsidRPr="004335C5">
        <w:rPr>
          <w:rFonts w:cstheme="minorHAnsi"/>
          <w:sz w:val="24"/>
          <w:szCs w:val="24"/>
        </w:rPr>
        <w:t>ePUAP</w:t>
      </w:r>
      <w:proofErr w:type="spellEnd"/>
      <w:r w:rsidR="006F07A4" w:rsidRPr="00DD429F">
        <w:rPr>
          <w:rFonts w:cstheme="minorHAnsi"/>
          <w:sz w:val="24"/>
          <w:szCs w:val="24"/>
        </w:rPr>
        <w:t xml:space="preserve"> zostało przesłane stanowisko </w:t>
      </w:r>
      <w:r w:rsidR="00BC39FB">
        <w:rPr>
          <w:rFonts w:cstheme="minorHAnsi"/>
          <w:sz w:val="24"/>
          <w:szCs w:val="24"/>
        </w:rPr>
        <w:br/>
      </w:r>
      <w:r w:rsidR="006F07A4" w:rsidRPr="00DD429F">
        <w:rPr>
          <w:rFonts w:cstheme="minorHAnsi"/>
          <w:sz w:val="24"/>
          <w:szCs w:val="24"/>
        </w:rPr>
        <w:t xml:space="preserve">Dyrektora Regionalnego Zarządu Gospodarki Wodnej Wód Polskich w Poznaniu. </w:t>
      </w:r>
      <w:r w:rsidR="00BC39FB">
        <w:rPr>
          <w:rFonts w:cstheme="minorHAnsi"/>
          <w:sz w:val="24"/>
          <w:szCs w:val="24"/>
        </w:rPr>
        <w:br/>
      </w:r>
      <w:r w:rsidR="006F07A4" w:rsidRPr="00DD429F">
        <w:rPr>
          <w:rFonts w:cstheme="minorHAnsi"/>
          <w:sz w:val="24"/>
          <w:szCs w:val="24"/>
        </w:rPr>
        <w:t>W postanow</w:t>
      </w:r>
      <w:r w:rsidRPr="00DD429F">
        <w:rPr>
          <w:rFonts w:cstheme="minorHAnsi"/>
          <w:sz w:val="24"/>
          <w:szCs w:val="24"/>
        </w:rPr>
        <w:t>ieniu z dnia 06</w:t>
      </w:r>
      <w:r w:rsidR="006F07A4" w:rsidRPr="00DD429F">
        <w:rPr>
          <w:rFonts w:cstheme="minorHAnsi"/>
          <w:sz w:val="24"/>
          <w:szCs w:val="24"/>
        </w:rPr>
        <w:t>.0</w:t>
      </w:r>
      <w:r w:rsidRPr="00DD429F">
        <w:rPr>
          <w:rFonts w:cstheme="minorHAnsi"/>
          <w:sz w:val="24"/>
          <w:szCs w:val="24"/>
        </w:rPr>
        <w:t>4</w:t>
      </w:r>
      <w:r w:rsidR="006F07A4" w:rsidRPr="00DD429F">
        <w:rPr>
          <w:rFonts w:cstheme="minorHAnsi"/>
          <w:sz w:val="24"/>
          <w:szCs w:val="24"/>
        </w:rPr>
        <w:t>.202</w:t>
      </w:r>
      <w:r w:rsidRPr="00DD429F">
        <w:rPr>
          <w:rFonts w:cstheme="minorHAnsi"/>
          <w:sz w:val="24"/>
          <w:szCs w:val="24"/>
        </w:rPr>
        <w:t>2</w:t>
      </w:r>
      <w:r w:rsidR="004335C5">
        <w:rPr>
          <w:rFonts w:cstheme="minorHAnsi"/>
          <w:sz w:val="24"/>
          <w:szCs w:val="24"/>
        </w:rPr>
        <w:t xml:space="preserve"> r. znak </w:t>
      </w:r>
      <w:r w:rsidR="006F07A4" w:rsidRPr="00DD429F">
        <w:rPr>
          <w:rFonts w:cstheme="minorHAnsi"/>
          <w:sz w:val="24"/>
          <w:szCs w:val="24"/>
        </w:rPr>
        <w:t xml:space="preserve">sprawy: PO.RZŚ.436.109.2.2019.KP </w:t>
      </w:r>
      <w:r w:rsidR="00BC39FB">
        <w:rPr>
          <w:rFonts w:cstheme="minorHAnsi"/>
          <w:sz w:val="24"/>
          <w:szCs w:val="24"/>
        </w:rPr>
        <w:br/>
      </w:r>
      <w:r w:rsidR="006F07A4" w:rsidRPr="00DD429F">
        <w:rPr>
          <w:rFonts w:cstheme="minorHAnsi"/>
          <w:sz w:val="24"/>
          <w:szCs w:val="24"/>
        </w:rPr>
        <w:t>Dyrektor Regionalnego Zarządu Gospodarki Wodnej Wód Polskich w Poznaniu uzgodnił realizację ww. przedsięwzięcia w realizowanym wariancie oraz</w:t>
      </w:r>
      <w:r w:rsidR="004335C5">
        <w:rPr>
          <w:rFonts w:cstheme="minorHAnsi"/>
          <w:sz w:val="24"/>
          <w:szCs w:val="24"/>
        </w:rPr>
        <w:t xml:space="preserve"> </w:t>
      </w:r>
      <w:r w:rsidR="004335C5" w:rsidRPr="00DD429F">
        <w:rPr>
          <w:rFonts w:cstheme="minorHAnsi"/>
          <w:sz w:val="24"/>
          <w:szCs w:val="24"/>
        </w:rPr>
        <w:t>określił następujące warunki jego</w:t>
      </w:r>
      <w:r w:rsidR="004335C5">
        <w:rPr>
          <w:rFonts w:cstheme="minorHAnsi"/>
          <w:sz w:val="24"/>
          <w:szCs w:val="24"/>
        </w:rPr>
        <w:t xml:space="preserve"> realizacji: </w:t>
      </w:r>
    </w:p>
    <w:p w14:paraId="1A779D8D" w14:textId="77777777" w:rsidR="00D069BC" w:rsidRPr="004335C5" w:rsidRDefault="00D069BC" w:rsidP="00FB51F2">
      <w:pPr>
        <w:pStyle w:val="Akapitzlist"/>
        <w:numPr>
          <w:ilvl w:val="0"/>
          <w:numId w:val="49"/>
        </w:numPr>
        <w:spacing w:after="0" w:line="240" w:lineRule="auto"/>
        <w:jc w:val="both"/>
        <w:rPr>
          <w:rFonts w:cstheme="minorHAnsi"/>
          <w:sz w:val="24"/>
          <w:szCs w:val="24"/>
        </w:rPr>
      </w:pPr>
      <w:r w:rsidRPr="004335C5">
        <w:rPr>
          <w:rFonts w:cstheme="minorHAnsi"/>
          <w:sz w:val="24"/>
          <w:szCs w:val="24"/>
        </w:rPr>
        <w:t>zaopatrzenie w wodę na potrzeby realizacji i eksploatacji przedsięwzięcia realizowane będzie</w:t>
      </w:r>
      <w:r w:rsidR="002D3EB5" w:rsidRPr="004335C5">
        <w:rPr>
          <w:rFonts w:cstheme="minorHAnsi"/>
          <w:sz w:val="24"/>
          <w:szCs w:val="24"/>
        </w:rPr>
        <w:t xml:space="preserve"> </w:t>
      </w:r>
      <w:r w:rsidRPr="004335C5">
        <w:rPr>
          <w:rFonts w:cstheme="minorHAnsi"/>
          <w:sz w:val="24"/>
          <w:szCs w:val="24"/>
        </w:rPr>
        <w:t>z wodociągu wiejskiego;</w:t>
      </w:r>
    </w:p>
    <w:p w14:paraId="0B64ADAB" w14:textId="7E89B8BD" w:rsidR="004335C5" w:rsidRPr="004335C5" w:rsidRDefault="00D069BC" w:rsidP="00FB51F2">
      <w:pPr>
        <w:pStyle w:val="Akapitzlist"/>
        <w:numPr>
          <w:ilvl w:val="0"/>
          <w:numId w:val="49"/>
        </w:numPr>
        <w:spacing w:after="0" w:line="240" w:lineRule="auto"/>
        <w:jc w:val="both"/>
        <w:rPr>
          <w:rFonts w:cstheme="minorHAnsi"/>
          <w:sz w:val="24"/>
          <w:szCs w:val="24"/>
        </w:rPr>
      </w:pPr>
      <w:r w:rsidRPr="004335C5">
        <w:rPr>
          <w:rFonts w:cstheme="minorHAnsi"/>
          <w:sz w:val="24"/>
          <w:szCs w:val="24"/>
        </w:rPr>
        <w:t xml:space="preserve">ścieki socjalno-bytowe odprowadzane będą do zbiorników bezodpływowych </w:t>
      </w:r>
      <w:r w:rsidR="00FB51F2">
        <w:rPr>
          <w:rFonts w:cstheme="minorHAnsi"/>
          <w:sz w:val="24"/>
          <w:szCs w:val="24"/>
        </w:rPr>
        <w:br/>
      </w:r>
      <w:r w:rsidRPr="004335C5">
        <w:rPr>
          <w:rFonts w:cstheme="minorHAnsi"/>
          <w:sz w:val="24"/>
          <w:szCs w:val="24"/>
        </w:rPr>
        <w:t>i wywożone na</w:t>
      </w:r>
      <w:r w:rsidR="004335C5" w:rsidRPr="004335C5">
        <w:rPr>
          <w:rFonts w:cstheme="minorHAnsi"/>
          <w:sz w:val="24"/>
          <w:szCs w:val="24"/>
        </w:rPr>
        <w:t xml:space="preserve"> </w:t>
      </w:r>
      <w:r w:rsidRPr="004335C5">
        <w:rPr>
          <w:rFonts w:cstheme="minorHAnsi"/>
          <w:sz w:val="24"/>
          <w:szCs w:val="24"/>
        </w:rPr>
        <w:t>oczyszczalnię ścieków;</w:t>
      </w:r>
    </w:p>
    <w:p w14:paraId="5D0CF7AB" w14:textId="10D7E9CC" w:rsidR="004335C5" w:rsidRPr="004335C5" w:rsidRDefault="00E042AD" w:rsidP="00FB51F2">
      <w:pPr>
        <w:pStyle w:val="Akapitzlist"/>
        <w:numPr>
          <w:ilvl w:val="0"/>
          <w:numId w:val="49"/>
        </w:numPr>
        <w:spacing w:after="0" w:line="240" w:lineRule="auto"/>
        <w:jc w:val="both"/>
        <w:rPr>
          <w:rFonts w:cstheme="minorHAnsi"/>
          <w:sz w:val="24"/>
          <w:szCs w:val="24"/>
        </w:rPr>
      </w:pPr>
      <w:r>
        <w:rPr>
          <w:rFonts w:cstheme="minorHAnsi"/>
          <w:sz w:val="24"/>
          <w:szCs w:val="24"/>
        </w:rPr>
        <w:t xml:space="preserve">ścieki przemysłowe </w:t>
      </w:r>
      <w:r w:rsidR="00D069BC" w:rsidRPr="004335C5">
        <w:rPr>
          <w:rFonts w:cstheme="minorHAnsi"/>
          <w:sz w:val="24"/>
          <w:szCs w:val="24"/>
        </w:rPr>
        <w:t xml:space="preserve">powstające po procesie neutralizacji odprowadzać należy </w:t>
      </w:r>
      <w:r w:rsidR="00FB51F2">
        <w:rPr>
          <w:rFonts w:cstheme="minorHAnsi"/>
          <w:sz w:val="24"/>
          <w:szCs w:val="24"/>
        </w:rPr>
        <w:br/>
      </w:r>
      <w:r w:rsidR="00D069BC" w:rsidRPr="004335C5">
        <w:rPr>
          <w:rFonts w:cstheme="minorHAnsi"/>
          <w:sz w:val="24"/>
          <w:szCs w:val="24"/>
        </w:rPr>
        <w:t>do zbiorników</w:t>
      </w:r>
      <w:r w:rsidR="002D3EB5" w:rsidRPr="004335C5">
        <w:rPr>
          <w:rFonts w:cstheme="minorHAnsi"/>
          <w:sz w:val="24"/>
          <w:szCs w:val="24"/>
        </w:rPr>
        <w:t xml:space="preserve"> </w:t>
      </w:r>
      <w:r w:rsidR="00D069BC" w:rsidRPr="004335C5">
        <w:rPr>
          <w:rFonts w:cstheme="minorHAnsi"/>
          <w:sz w:val="24"/>
          <w:szCs w:val="24"/>
        </w:rPr>
        <w:t>bezodpływowych, a po podczyszczeniu przekazywać wozami asenizacyjnymi uprawnionym</w:t>
      </w:r>
      <w:r w:rsidR="002D3EB5" w:rsidRPr="004335C5">
        <w:rPr>
          <w:rFonts w:cstheme="minorHAnsi"/>
          <w:sz w:val="24"/>
          <w:szCs w:val="24"/>
        </w:rPr>
        <w:t xml:space="preserve"> </w:t>
      </w:r>
      <w:r w:rsidR="00D069BC" w:rsidRPr="004335C5">
        <w:rPr>
          <w:rFonts w:cstheme="minorHAnsi"/>
          <w:sz w:val="24"/>
          <w:szCs w:val="24"/>
        </w:rPr>
        <w:t>podmiotom;</w:t>
      </w:r>
    </w:p>
    <w:p w14:paraId="238887AC" w14:textId="506321CC" w:rsidR="004335C5" w:rsidRPr="00E042AD" w:rsidRDefault="00D069BC" w:rsidP="00E042AD">
      <w:pPr>
        <w:pStyle w:val="Akapitzlist"/>
        <w:numPr>
          <w:ilvl w:val="0"/>
          <w:numId w:val="49"/>
        </w:numPr>
        <w:spacing w:after="0" w:line="240" w:lineRule="auto"/>
        <w:jc w:val="both"/>
        <w:rPr>
          <w:rFonts w:cstheme="minorHAnsi"/>
          <w:sz w:val="24"/>
          <w:szCs w:val="24"/>
        </w:rPr>
      </w:pPr>
      <w:r w:rsidRPr="004335C5">
        <w:rPr>
          <w:rFonts w:cstheme="minorHAnsi"/>
          <w:sz w:val="24"/>
          <w:szCs w:val="24"/>
        </w:rPr>
        <w:t>osady, powstające w procesie neutralizacji, po osuszeniu na prasie hydraulicznej należy</w:t>
      </w:r>
      <w:r w:rsidR="00E042AD">
        <w:rPr>
          <w:rFonts w:cstheme="minorHAnsi"/>
          <w:sz w:val="24"/>
          <w:szCs w:val="24"/>
        </w:rPr>
        <w:t xml:space="preserve"> </w:t>
      </w:r>
      <w:r w:rsidRPr="00E042AD">
        <w:rPr>
          <w:rFonts w:cstheme="minorHAnsi"/>
          <w:sz w:val="24"/>
          <w:szCs w:val="24"/>
        </w:rPr>
        <w:t>p</w:t>
      </w:r>
      <w:r w:rsidR="00C27CB2">
        <w:rPr>
          <w:rFonts w:cstheme="minorHAnsi"/>
          <w:sz w:val="24"/>
          <w:szCs w:val="24"/>
        </w:rPr>
        <w:t>rzekazywać jako odpad podmiotom</w:t>
      </w:r>
      <w:r w:rsidRPr="00E042AD">
        <w:rPr>
          <w:rFonts w:cstheme="minorHAnsi"/>
          <w:sz w:val="24"/>
          <w:szCs w:val="24"/>
        </w:rPr>
        <w:t xml:space="preserve"> uprawnionym do </w:t>
      </w:r>
      <w:r w:rsidR="004335C5" w:rsidRPr="00E042AD">
        <w:rPr>
          <w:rFonts w:cstheme="minorHAnsi"/>
          <w:sz w:val="24"/>
          <w:szCs w:val="24"/>
        </w:rPr>
        <w:t xml:space="preserve">ich odbioru i zagospodarowania; </w:t>
      </w:r>
      <w:r w:rsidRPr="00E042AD">
        <w:rPr>
          <w:rFonts w:cstheme="minorHAnsi"/>
          <w:sz w:val="24"/>
          <w:szCs w:val="24"/>
        </w:rPr>
        <w:t>odcieki z osuszania osadów w prasie hydraulicznej należy zagospodarować jak pozostałe ścieki</w:t>
      </w:r>
      <w:r w:rsidR="009F3D8B" w:rsidRPr="00E042AD">
        <w:rPr>
          <w:rFonts w:cstheme="minorHAnsi"/>
          <w:sz w:val="24"/>
          <w:szCs w:val="24"/>
        </w:rPr>
        <w:t xml:space="preserve"> </w:t>
      </w:r>
      <w:r w:rsidR="004335C5" w:rsidRPr="00E042AD">
        <w:rPr>
          <w:rFonts w:cstheme="minorHAnsi"/>
          <w:sz w:val="24"/>
          <w:szCs w:val="24"/>
        </w:rPr>
        <w:t>przemysłowe;</w:t>
      </w:r>
    </w:p>
    <w:p w14:paraId="1604D12B" w14:textId="59EB0E5A" w:rsidR="00D069BC" w:rsidRPr="009F3D8B" w:rsidRDefault="00D069BC" w:rsidP="00FB51F2">
      <w:pPr>
        <w:pStyle w:val="Akapitzlist"/>
        <w:numPr>
          <w:ilvl w:val="0"/>
          <w:numId w:val="49"/>
        </w:numPr>
        <w:spacing w:after="0" w:line="240" w:lineRule="auto"/>
        <w:jc w:val="both"/>
        <w:rPr>
          <w:rFonts w:cstheme="minorHAnsi"/>
          <w:sz w:val="24"/>
          <w:szCs w:val="24"/>
        </w:rPr>
      </w:pPr>
      <w:r w:rsidRPr="004335C5">
        <w:rPr>
          <w:rFonts w:cstheme="minorHAnsi"/>
          <w:sz w:val="24"/>
          <w:szCs w:val="24"/>
        </w:rPr>
        <w:t>wody opadow</w:t>
      </w:r>
      <w:r w:rsidR="00C27CB2">
        <w:rPr>
          <w:rFonts w:cstheme="minorHAnsi"/>
          <w:sz w:val="24"/>
          <w:szCs w:val="24"/>
        </w:rPr>
        <w:t>e i roztopowe będą odprowadzane</w:t>
      </w:r>
      <w:r w:rsidRPr="004335C5">
        <w:rPr>
          <w:rFonts w:cstheme="minorHAnsi"/>
          <w:sz w:val="24"/>
          <w:szCs w:val="24"/>
        </w:rPr>
        <w:t xml:space="preserve"> z niezanieczyszczonych powierzchni po</w:t>
      </w:r>
      <w:r w:rsidR="009F3D8B">
        <w:rPr>
          <w:rFonts w:cstheme="minorHAnsi"/>
          <w:sz w:val="24"/>
          <w:szCs w:val="24"/>
        </w:rPr>
        <w:t xml:space="preserve"> </w:t>
      </w:r>
      <w:r w:rsidRPr="009F3D8B">
        <w:rPr>
          <w:rFonts w:cstheme="minorHAnsi"/>
          <w:sz w:val="24"/>
          <w:szCs w:val="24"/>
        </w:rPr>
        <w:t>podczyszczeniu w separatorze, w sposób zorganizowany (wewnętrzna kanalizacja deszczowa)</w:t>
      </w:r>
      <w:r w:rsidR="009F3D8B">
        <w:rPr>
          <w:rFonts w:cstheme="minorHAnsi"/>
          <w:sz w:val="24"/>
          <w:szCs w:val="24"/>
        </w:rPr>
        <w:t xml:space="preserve"> </w:t>
      </w:r>
      <w:r w:rsidRPr="009F3D8B">
        <w:rPr>
          <w:rFonts w:cstheme="minorHAnsi"/>
          <w:sz w:val="24"/>
          <w:szCs w:val="24"/>
        </w:rPr>
        <w:t xml:space="preserve">do gruntu poprzez istniejący ziemny staw infiltracyjny na terenie, </w:t>
      </w:r>
      <w:r w:rsidR="00454CD5">
        <w:rPr>
          <w:rFonts w:cstheme="minorHAnsi"/>
          <w:sz w:val="24"/>
          <w:szCs w:val="24"/>
        </w:rPr>
        <w:br/>
      </w:r>
      <w:r w:rsidRPr="009F3D8B">
        <w:rPr>
          <w:rFonts w:cstheme="minorHAnsi"/>
          <w:sz w:val="24"/>
          <w:szCs w:val="24"/>
        </w:rPr>
        <w:t>do którego Inwestor posiada prawo dysponowania nim;</w:t>
      </w:r>
    </w:p>
    <w:p w14:paraId="51D90AAE" w14:textId="71A27235" w:rsidR="00D069BC" w:rsidRDefault="00D069BC" w:rsidP="00FB51F2">
      <w:pPr>
        <w:pStyle w:val="Akapitzlist"/>
        <w:numPr>
          <w:ilvl w:val="0"/>
          <w:numId w:val="49"/>
        </w:numPr>
        <w:spacing w:after="0" w:line="240" w:lineRule="auto"/>
        <w:jc w:val="both"/>
        <w:rPr>
          <w:rFonts w:cstheme="minorHAnsi"/>
          <w:sz w:val="24"/>
          <w:szCs w:val="24"/>
        </w:rPr>
      </w:pPr>
      <w:r w:rsidRPr="004335C5">
        <w:rPr>
          <w:rFonts w:cstheme="minorHAnsi"/>
          <w:sz w:val="24"/>
          <w:szCs w:val="24"/>
        </w:rPr>
        <w:t xml:space="preserve">wszystkie materiały i odpady (niebezpieczne i inne niż niebezpieczne) gromadzić należy w oddzielnych, szczelnych, oznakowanych pojemnikach zabezpieczających przed odciekami, w miejscach wyposażonych w utwardzone szczelne nawierzchnie, nienarażonych na opady atmosferyczne (zadaszonych), ograniczonych opaskami zabezpieczającymi przed odpływem ewentualnych przecieków lub odcieków </w:t>
      </w:r>
      <w:r w:rsidR="00454CD5">
        <w:rPr>
          <w:rFonts w:cstheme="minorHAnsi"/>
          <w:sz w:val="24"/>
          <w:szCs w:val="24"/>
        </w:rPr>
        <w:br/>
      </w:r>
      <w:r w:rsidRPr="004335C5">
        <w:rPr>
          <w:rFonts w:cstheme="minorHAnsi"/>
          <w:sz w:val="24"/>
          <w:szCs w:val="24"/>
        </w:rPr>
        <w:t>na powierzchnie nieuszczelnione, mogących stwarzać zag</w:t>
      </w:r>
      <w:r w:rsidR="00C27CB2">
        <w:rPr>
          <w:rFonts w:cstheme="minorHAnsi"/>
          <w:sz w:val="24"/>
          <w:szCs w:val="24"/>
        </w:rPr>
        <w:t>rożenie dla środowiska gruntowo-</w:t>
      </w:r>
      <w:r w:rsidRPr="004335C5">
        <w:rPr>
          <w:rFonts w:cstheme="minorHAnsi"/>
          <w:sz w:val="24"/>
          <w:szCs w:val="24"/>
        </w:rPr>
        <w:t>wodnego;</w:t>
      </w:r>
    </w:p>
    <w:p w14:paraId="0E7B878F" w14:textId="29A74316" w:rsidR="00D069BC" w:rsidRPr="009F3D8B" w:rsidRDefault="00D069BC" w:rsidP="00FB51F2">
      <w:pPr>
        <w:pStyle w:val="Akapitzlist"/>
        <w:numPr>
          <w:ilvl w:val="0"/>
          <w:numId w:val="49"/>
        </w:numPr>
        <w:spacing w:after="0" w:line="240" w:lineRule="auto"/>
        <w:jc w:val="both"/>
        <w:rPr>
          <w:rFonts w:cstheme="minorHAnsi"/>
          <w:sz w:val="24"/>
          <w:szCs w:val="24"/>
        </w:rPr>
      </w:pPr>
      <w:r w:rsidRPr="009F3D8B">
        <w:rPr>
          <w:rFonts w:cstheme="minorHAnsi"/>
          <w:sz w:val="24"/>
          <w:szCs w:val="24"/>
        </w:rPr>
        <w:t xml:space="preserve">w miejscach przyjmowania i składowania materiałów niebezpiecznych </w:t>
      </w:r>
      <w:r w:rsidR="00454CD5">
        <w:rPr>
          <w:rFonts w:cstheme="minorHAnsi"/>
          <w:sz w:val="24"/>
          <w:szCs w:val="24"/>
        </w:rPr>
        <w:br/>
      </w:r>
      <w:r w:rsidRPr="009F3D8B">
        <w:rPr>
          <w:rFonts w:cstheme="minorHAnsi"/>
          <w:sz w:val="24"/>
          <w:szCs w:val="24"/>
        </w:rPr>
        <w:t xml:space="preserve">oraz magazynowania odpadów należy zapewnić dostępność sorbentów, właściwych </w:t>
      </w:r>
      <w:r w:rsidR="00454CD5">
        <w:rPr>
          <w:rFonts w:cstheme="minorHAnsi"/>
          <w:sz w:val="24"/>
          <w:szCs w:val="24"/>
        </w:rPr>
        <w:br/>
      </w:r>
      <w:r w:rsidRPr="009F3D8B">
        <w:rPr>
          <w:rFonts w:cstheme="minorHAnsi"/>
          <w:sz w:val="24"/>
          <w:szCs w:val="24"/>
        </w:rPr>
        <w:t xml:space="preserve">w zakresie ilości i rodzaju do potencjalnego zagrożenia, mogącego wystąpić </w:t>
      </w:r>
      <w:r w:rsidR="00454CD5">
        <w:rPr>
          <w:rFonts w:cstheme="minorHAnsi"/>
          <w:sz w:val="24"/>
          <w:szCs w:val="24"/>
        </w:rPr>
        <w:br/>
      </w:r>
      <w:r w:rsidRPr="009F3D8B">
        <w:rPr>
          <w:rFonts w:cstheme="minorHAnsi"/>
          <w:sz w:val="24"/>
          <w:szCs w:val="24"/>
        </w:rPr>
        <w:t>w następstwie sytuacji awaryjnych;</w:t>
      </w:r>
    </w:p>
    <w:p w14:paraId="340C4454" w14:textId="56B7E41E" w:rsidR="00D069BC" w:rsidRPr="004335C5" w:rsidRDefault="00D069BC" w:rsidP="00FB51F2">
      <w:pPr>
        <w:pStyle w:val="Akapitzlist"/>
        <w:numPr>
          <w:ilvl w:val="0"/>
          <w:numId w:val="49"/>
        </w:numPr>
        <w:spacing w:after="0" w:line="240" w:lineRule="auto"/>
        <w:jc w:val="both"/>
        <w:rPr>
          <w:rFonts w:cstheme="minorHAnsi"/>
          <w:sz w:val="24"/>
          <w:szCs w:val="24"/>
        </w:rPr>
      </w:pPr>
      <w:r w:rsidRPr="004335C5">
        <w:rPr>
          <w:rFonts w:cstheme="minorHAnsi"/>
          <w:sz w:val="24"/>
          <w:szCs w:val="24"/>
        </w:rPr>
        <w:t xml:space="preserve">posadzka w nowoprojektowanym obiekcie powinna gwarantować zabezpieczenie środowiska gruntowo-wodnego i powinna być złożona z warstwy gruntu, </w:t>
      </w:r>
      <w:r w:rsidR="00454CD5">
        <w:rPr>
          <w:rFonts w:cstheme="minorHAnsi"/>
          <w:sz w:val="24"/>
          <w:szCs w:val="24"/>
        </w:rPr>
        <w:br/>
      </w:r>
      <w:r w:rsidRPr="004335C5">
        <w:rPr>
          <w:rFonts w:cstheme="minorHAnsi"/>
          <w:sz w:val="24"/>
          <w:szCs w:val="24"/>
        </w:rPr>
        <w:t>warstwy betonu podkładowego – warstwy betonu B35W wodoodpornego – posadzki żywicznej nieprzepuszczalnej;</w:t>
      </w:r>
    </w:p>
    <w:p w14:paraId="55A61A03" w14:textId="67B73859" w:rsidR="00D069BC" w:rsidRPr="004335C5" w:rsidRDefault="00D069BC" w:rsidP="00FB51F2">
      <w:pPr>
        <w:pStyle w:val="Akapitzlist"/>
        <w:numPr>
          <w:ilvl w:val="0"/>
          <w:numId w:val="49"/>
        </w:numPr>
        <w:spacing w:after="0" w:line="240" w:lineRule="auto"/>
        <w:jc w:val="both"/>
        <w:rPr>
          <w:rFonts w:cstheme="minorHAnsi"/>
          <w:sz w:val="24"/>
          <w:szCs w:val="24"/>
        </w:rPr>
      </w:pPr>
      <w:r w:rsidRPr="004335C5">
        <w:rPr>
          <w:rFonts w:cstheme="minorHAnsi"/>
          <w:sz w:val="24"/>
          <w:szCs w:val="24"/>
        </w:rPr>
        <w:t xml:space="preserve">do prac w obrębie zakładu w okresie realizacji przedsięwzięcia i jego eksploatacji </w:t>
      </w:r>
      <w:r w:rsidR="00454CD5">
        <w:rPr>
          <w:rFonts w:cstheme="minorHAnsi"/>
          <w:sz w:val="24"/>
          <w:szCs w:val="24"/>
        </w:rPr>
        <w:br/>
      </w:r>
      <w:r w:rsidRPr="004335C5">
        <w:rPr>
          <w:rFonts w:cstheme="minorHAnsi"/>
          <w:sz w:val="24"/>
          <w:szCs w:val="24"/>
        </w:rPr>
        <w:t xml:space="preserve">należy dopuszczać tylko sprzęt w pełni sprawny oraz spełniający wymogi dopuszczające </w:t>
      </w:r>
      <w:r w:rsidR="00454CD5">
        <w:rPr>
          <w:rFonts w:cstheme="minorHAnsi"/>
          <w:sz w:val="24"/>
          <w:szCs w:val="24"/>
        </w:rPr>
        <w:br/>
      </w:r>
      <w:r w:rsidRPr="004335C5">
        <w:rPr>
          <w:rFonts w:cstheme="minorHAnsi"/>
          <w:sz w:val="24"/>
          <w:szCs w:val="24"/>
        </w:rPr>
        <w:t>go do użytku;</w:t>
      </w:r>
    </w:p>
    <w:p w14:paraId="6040DA93" w14:textId="7AF9AC49" w:rsidR="00D069BC" w:rsidRPr="004335C5" w:rsidRDefault="00D069BC" w:rsidP="00FB51F2">
      <w:pPr>
        <w:pStyle w:val="Akapitzlist"/>
        <w:numPr>
          <w:ilvl w:val="0"/>
          <w:numId w:val="49"/>
        </w:numPr>
        <w:spacing w:after="0" w:line="240" w:lineRule="auto"/>
        <w:jc w:val="both"/>
        <w:rPr>
          <w:rFonts w:cstheme="minorHAnsi"/>
          <w:sz w:val="24"/>
          <w:szCs w:val="24"/>
        </w:rPr>
      </w:pPr>
      <w:r w:rsidRPr="004335C5">
        <w:rPr>
          <w:rFonts w:cstheme="minorHAnsi"/>
          <w:sz w:val="24"/>
          <w:szCs w:val="24"/>
        </w:rPr>
        <w:t xml:space="preserve">na etapie realizacji przedsięwzięcia w miejscach zaplecza budowy, przeznaczonych </w:t>
      </w:r>
      <w:r w:rsidR="00454CD5">
        <w:rPr>
          <w:rFonts w:cstheme="minorHAnsi"/>
          <w:sz w:val="24"/>
          <w:szCs w:val="24"/>
        </w:rPr>
        <w:br/>
      </w:r>
      <w:r w:rsidRPr="004335C5">
        <w:rPr>
          <w:rFonts w:cstheme="minorHAnsi"/>
          <w:sz w:val="24"/>
          <w:szCs w:val="24"/>
        </w:rPr>
        <w:t>do parkowania, serwisowania oraz tankowania sprzętu mechanicznego należy wykonać utwardzoną i szczelną nawierzchnię, zabezpieczającą środowisko gruntowo-wodne przed zanieczyszczeniami i zapewnić dostępność sorbentów, właściwych w zakresie ilości i rodzaju do potencjalnego zagrożenia, mogącego wystąpić w następstwie sytuacji awaryjnych;</w:t>
      </w:r>
    </w:p>
    <w:p w14:paraId="330E326A" w14:textId="47587B6E" w:rsidR="00D069BC" w:rsidRPr="004335C5" w:rsidRDefault="00D069BC" w:rsidP="00FB51F2">
      <w:pPr>
        <w:pStyle w:val="Akapitzlist"/>
        <w:numPr>
          <w:ilvl w:val="0"/>
          <w:numId w:val="49"/>
        </w:numPr>
        <w:spacing w:after="0" w:line="240" w:lineRule="auto"/>
        <w:jc w:val="both"/>
        <w:rPr>
          <w:rFonts w:cstheme="minorHAnsi"/>
          <w:sz w:val="24"/>
          <w:szCs w:val="24"/>
        </w:rPr>
      </w:pPr>
      <w:r w:rsidRPr="004335C5">
        <w:rPr>
          <w:rFonts w:cstheme="minorHAnsi"/>
          <w:sz w:val="24"/>
          <w:szCs w:val="24"/>
        </w:rPr>
        <w:t xml:space="preserve">w czasie prowadzenia robót budowlanych inwestycji a także podczas jej eksploatacji należy prowadzić stały monitoring stanu technicznego sprzętu mechanicznego </w:t>
      </w:r>
      <w:r w:rsidR="00454CD5">
        <w:rPr>
          <w:rFonts w:cstheme="minorHAnsi"/>
          <w:sz w:val="24"/>
          <w:szCs w:val="24"/>
        </w:rPr>
        <w:br/>
      </w:r>
      <w:r w:rsidRPr="004335C5">
        <w:rPr>
          <w:rFonts w:cstheme="minorHAnsi"/>
          <w:sz w:val="24"/>
          <w:szCs w:val="24"/>
        </w:rPr>
        <w:lastRenderedPageBreak/>
        <w:t xml:space="preserve">oraz przypadków wystąpienia zanieczyszczenia gruntu i neutralizację miejsc mogących powodować ewentualne zagrożenie </w:t>
      </w:r>
      <w:r w:rsidR="00454CD5">
        <w:rPr>
          <w:rFonts w:cstheme="minorHAnsi"/>
          <w:sz w:val="24"/>
          <w:szCs w:val="24"/>
        </w:rPr>
        <w:t>dla środowiska gruntowo-wodnego,</w:t>
      </w:r>
    </w:p>
    <w:p w14:paraId="42B0CD65" w14:textId="32623EB2" w:rsidR="00D069BC" w:rsidRPr="00DD429F" w:rsidRDefault="00FB51F2" w:rsidP="00D21403">
      <w:pPr>
        <w:spacing w:after="0" w:line="240" w:lineRule="auto"/>
        <w:jc w:val="both"/>
        <w:rPr>
          <w:rFonts w:cstheme="minorHAnsi"/>
          <w:sz w:val="24"/>
          <w:szCs w:val="24"/>
        </w:rPr>
      </w:pPr>
      <w:r>
        <w:rPr>
          <w:rFonts w:cstheme="minorHAnsi"/>
          <w:sz w:val="24"/>
          <w:szCs w:val="24"/>
        </w:rPr>
        <w:t xml:space="preserve">a także </w:t>
      </w:r>
      <w:r w:rsidR="00D069BC" w:rsidRPr="00DD429F">
        <w:rPr>
          <w:rFonts w:cstheme="minorHAnsi"/>
          <w:sz w:val="24"/>
          <w:szCs w:val="24"/>
        </w:rPr>
        <w:t>nie stwierdził potrzeby:</w:t>
      </w:r>
    </w:p>
    <w:p w14:paraId="13C48113" w14:textId="28840E51" w:rsidR="00D069BC" w:rsidRPr="004335C5" w:rsidRDefault="00D069BC" w:rsidP="00FB51F2">
      <w:pPr>
        <w:pStyle w:val="Akapitzlist"/>
        <w:numPr>
          <w:ilvl w:val="0"/>
          <w:numId w:val="50"/>
        </w:numPr>
        <w:spacing w:after="0" w:line="240" w:lineRule="auto"/>
        <w:jc w:val="both"/>
        <w:rPr>
          <w:rFonts w:cstheme="minorHAnsi"/>
          <w:sz w:val="24"/>
          <w:szCs w:val="24"/>
        </w:rPr>
      </w:pPr>
      <w:r w:rsidRPr="004335C5">
        <w:rPr>
          <w:rFonts w:cstheme="minorHAnsi"/>
          <w:sz w:val="24"/>
          <w:szCs w:val="24"/>
        </w:rPr>
        <w:t xml:space="preserve">przeprowadzenia oceny oddziaływania na środowisko w ramach postępowania </w:t>
      </w:r>
      <w:r w:rsidR="00454CD5">
        <w:rPr>
          <w:rFonts w:cstheme="minorHAnsi"/>
          <w:sz w:val="24"/>
          <w:szCs w:val="24"/>
        </w:rPr>
        <w:br/>
      </w:r>
      <w:r w:rsidRPr="004335C5">
        <w:rPr>
          <w:rFonts w:cstheme="minorHAnsi"/>
          <w:sz w:val="24"/>
          <w:szCs w:val="24"/>
        </w:rPr>
        <w:t>w spraw</w:t>
      </w:r>
      <w:r w:rsidR="00FB51F2">
        <w:rPr>
          <w:rFonts w:cstheme="minorHAnsi"/>
          <w:sz w:val="24"/>
          <w:szCs w:val="24"/>
        </w:rPr>
        <w:t>ie wydania pozwolenia na budowę;</w:t>
      </w:r>
    </w:p>
    <w:p w14:paraId="74986029" w14:textId="6D260DB8" w:rsidR="00F64A58" w:rsidRPr="004335C5" w:rsidRDefault="00D069BC" w:rsidP="00FB51F2">
      <w:pPr>
        <w:pStyle w:val="Akapitzlist"/>
        <w:numPr>
          <w:ilvl w:val="0"/>
          <w:numId w:val="50"/>
        </w:numPr>
        <w:spacing w:after="0" w:line="240" w:lineRule="auto"/>
        <w:jc w:val="both"/>
        <w:rPr>
          <w:rFonts w:cstheme="minorHAnsi"/>
          <w:sz w:val="24"/>
          <w:szCs w:val="24"/>
        </w:rPr>
      </w:pPr>
      <w:r w:rsidRPr="004335C5">
        <w:rPr>
          <w:rFonts w:cstheme="minorHAnsi"/>
          <w:sz w:val="24"/>
          <w:szCs w:val="24"/>
        </w:rPr>
        <w:t xml:space="preserve">przeprowadzenia postępowania w sprawie transgranicznego oddziaływania </w:t>
      </w:r>
      <w:r w:rsidR="00454CD5">
        <w:rPr>
          <w:rFonts w:cstheme="minorHAnsi"/>
          <w:sz w:val="24"/>
          <w:szCs w:val="24"/>
        </w:rPr>
        <w:br/>
      </w:r>
      <w:r w:rsidRPr="004335C5">
        <w:rPr>
          <w:rFonts w:cstheme="minorHAnsi"/>
          <w:sz w:val="24"/>
          <w:szCs w:val="24"/>
        </w:rPr>
        <w:t>na środowisko przed rozpoczęciem realizacji przedsięwzięcia.</w:t>
      </w:r>
    </w:p>
    <w:p w14:paraId="14ADEFD2" w14:textId="77777777" w:rsidR="006F68D3" w:rsidRPr="00DD429F" w:rsidRDefault="006F68D3" w:rsidP="00D21403">
      <w:pPr>
        <w:spacing w:after="0" w:line="240" w:lineRule="auto"/>
        <w:jc w:val="both"/>
        <w:rPr>
          <w:rFonts w:cstheme="minorHAnsi"/>
          <w:sz w:val="24"/>
          <w:szCs w:val="24"/>
        </w:rPr>
      </w:pPr>
      <w:r w:rsidRPr="00DD429F">
        <w:rPr>
          <w:rFonts w:cstheme="minorHAnsi"/>
          <w:sz w:val="24"/>
          <w:szCs w:val="24"/>
        </w:rPr>
        <w:t xml:space="preserve">Ww. </w:t>
      </w:r>
      <w:r w:rsidR="000C3A0B" w:rsidRPr="00DD429F">
        <w:rPr>
          <w:rFonts w:cstheme="minorHAnsi"/>
          <w:sz w:val="24"/>
          <w:szCs w:val="24"/>
        </w:rPr>
        <w:t xml:space="preserve">warunki </w:t>
      </w:r>
      <w:r w:rsidRPr="00DD429F">
        <w:rPr>
          <w:rFonts w:cstheme="minorHAnsi"/>
          <w:sz w:val="24"/>
          <w:szCs w:val="24"/>
        </w:rPr>
        <w:t>znalazły odzwierciedlenie w sentencji niniejszej decyzji.</w:t>
      </w:r>
    </w:p>
    <w:p w14:paraId="6FD6068E" w14:textId="6C0F9106" w:rsidR="00083FE2" w:rsidRPr="00DD429F" w:rsidRDefault="004121F9" w:rsidP="00D21403">
      <w:pPr>
        <w:spacing w:after="0" w:line="240" w:lineRule="auto"/>
        <w:ind w:firstLine="708"/>
        <w:jc w:val="both"/>
        <w:rPr>
          <w:rFonts w:cstheme="minorHAnsi"/>
          <w:sz w:val="24"/>
          <w:szCs w:val="24"/>
        </w:rPr>
      </w:pPr>
      <w:r w:rsidRPr="00DD429F">
        <w:rPr>
          <w:rFonts w:cstheme="minorHAnsi"/>
          <w:sz w:val="24"/>
          <w:szCs w:val="24"/>
        </w:rPr>
        <w:t xml:space="preserve">W dniu </w:t>
      </w:r>
      <w:r w:rsidR="00083FE2" w:rsidRPr="00DD429F">
        <w:rPr>
          <w:rFonts w:cstheme="minorHAnsi"/>
          <w:sz w:val="24"/>
          <w:szCs w:val="24"/>
        </w:rPr>
        <w:t xml:space="preserve">13.04.2022 r. </w:t>
      </w:r>
      <w:r w:rsidR="00FB382E" w:rsidRPr="00DD429F">
        <w:rPr>
          <w:rFonts w:cstheme="minorHAnsi"/>
          <w:sz w:val="24"/>
          <w:szCs w:val="24"/>
        </w:rPr>
        <w:t>Marszałek</w:t>
      </w:r>
      <w:r w:rsidR="00083FE2" w:rsidRPr="00DD429F">
        <w:rPr>
          <w:rFonts w:cstheme="minorHAnsi"/>
          <w:sz w:val="24"/>
          <w:szCs w:val="24"/>
        </w:rPr>
        <w:t xml:space="preserve"> Województwa Wielkopolskiego</w:t>
      </w:r>
      <w:r w:rsidR="00FB382E" w:rsidRPr="00DD429F">
        <w:rPr>
          <w:rFonts w:cstheme="minorHAnsi"/>
          <w:sz w:val="24"/>
          <w:szCs w:val="24"/>
        </w:rPr>
        <w:t xml:space="preserve"> </w:t>
      </w:r>
      <w:r w:rsidR="00500E8A">
        <w:rPr>
          <w:rFonts w:cstheme="minorHAnsi"/>
          <w:sz w:val="24"/>
          <w:szCs w:val="24"/>
        </w:rPr>
        <w:t xml:space="preserve">w Poznaniu </w:t>
      </w:r>
      <w:r w:rsidR="00FB382E" w:rsidRPr="00DD429F">
        <w:rPr>
          <w:rFonts w:cstheme="minorHAnsi"/>
          <w:sz w:val="24"/>
          <w:szCs w:val="24"/>
        </w:rPr>
        <w:t xml:space="preserve">w piśmie </w:t>
      </w:r>
      <w:r w:rsidR="00454CD5">
        <w:rPr>
          <w:rFonts w:cstheme="minorHAnsi"/>
          <w:sz w:val="24"/>
          <w:szCs w:val="24"/>
        </w:rPr>
        <w:br/>
      </w:r>
      <w:r w:rsidR="00FB382E" w:rsidRPr="00DD429F">
        <w:rPr>
          <w:rFonts w:cstheme="minorHAnsi"/>
          <w:sz w:val="24"/>
          <w:szCs w:val="24"/>
        </w:rPr>
        <w:t xml:space="preserve">z dnia 13.04.2022 r. </w:t>
      </w:r>
      <w:r w:rsidR="00083FE2" w:rsidRPr="00DD429F">
        <w:rPr>
          <w:rFonts w:cstheme="minorHAnsi"/>
          <w:sz w:val="24"/>
          <w:szCs w:val="24"/>
        </w:rPr>
        <w:t xml:space="preserve">znak </w:t>
      </w:r>
      <w:r w:rsidR="00FB382E" w:rsidRPr="00DD429F">
        <w:rPr>
          <w:rFonts w:cstheme="minorHAnsi"/>
          <w:sz w:val="24"/>
          <w:szCs w:val="24"/>
        </w:rPr>
        <w:t xml:space="preserve">sprawy: </w:t>
      </w:r>
      <w:r w:rsidR="00083FE2" w:rsidRPr="00DD429F">
        <w:rPr>
          <w:rFonts w:cstheme="minorHAnsi"/>
          <w:sz w:val="24"/>
          <w:szCs w:val="24"/>
        </w:rPr>
        <w:t xml:space="preserve">DSK-III.7030.1.24.2021 </w:t>
      </w:r>
      <w:r w:rsidR="00FB382E" w:rsidRPr="00DD429F">
        <w:rPr>
          <w:rFonts w:cstheme="minorHAnsi"/>
          <w:sz w:val="24"/>
          <w:szCs w:val="24"/>
        </w:rPr>
        <w:t>po</w:t>
      </w:r>
      <w:r w:rsidR="00083FE2" w:rsidRPr="00DD429F">
        <w:rPr>
          <w:rFonts w:cstheme="minorHAnsi"/>
          <w:sz w:val="24"/>
          <w:szCs w:val="24"/>
        </w:rPr>
        <w:t>inform</w:t>
      </w:r>
      <w:r w:rsidR="00FB382E" w:rsidRPr="00DD429F">
        <w:rPr>
          <w:rFonts w:cstheme="minorHAnsi"/>
          <w:sz w:val="24"/>
          <w:szCs w:val="24"/>
        </w:rPr>
        <w:t>ował</w:t>
      </w:r>
      <w:r w:rsidR="00083FE2" w:rsidRPr="00DD429F">
        <w:rPr>
          <w:rFonts w:cstheme="minorHAnsi"/>
          <w:sz w:val="24"/>
          <w:szCs w:val="24"/>
        </w:rPr>
        <w:t>, że przedłożone dokumenty nie mają wpływu na wydaną wcześniej opinię (po otrzymaniu materiału dowodowego zgromadzonego w toku postępowania).</w:t>
      </w:r>
    </w:p>
    <w:p w14:paraId="00C6696E" w14:textId="000440B6" w:rsidR="00FB382E" w:rsidRPr="00DD429F" w:rsidRDefault="00FB382E" w:rsidP="00D21403">
      <w:pPr>
        <w:pStyle w:val="Tekstpodstawowywcity3"/>
        <w:spacing w:after="0" w:line="240" w:lineRule="auto"/>
        <w:ind w:left="0" w:firstLine="708"/>
        <w:jc w:val="both"/>
        <w:rPr>
          <w:rFonts w:cstheme="minorHAnsi"/>
          <w:sz w:val="24"/>
          <w:szCs w:val="24"/>
        </w:rPr>
      </w:pPr>
      <w:r w:rsidRPr="00DD429F">
        <w:rPr>
          <w:rFonts w:cstheme="minorHAnsi"/>
          <w:bCs/>
          <w:sz w:val="24"/>
          <w:szCs w:val="24"/>
        </w:rPr>
        <w:t>Na podstawie art. 33 ust. 1</w:t>
      </w:r>
      <w:r w:rsidR="00C27CB2">
        <w:rPr>
          <w:rFonts w:cstheme="minorHAnsi"/>
          <w:bCs/>
          <w:sz w:val="24"/>
          <w:szCs w:val="24"/>
        </w:rPr>
        <w:t>,</w:t>
      </w:r>
      <w:r w:rsidRPr="00DD429F">
        <w:rPr>
          <w:rFonts w:cstheme="minorHAnsi"/>
          <w:bCs/>
          <w:sz w:val="24"/>
          <w:szCs w:val="24"/>
        </w:rPr>
        <w:t xml:space="preserve"> w związku z art. 3 ust. 1 pkt 11 oraz art. 34 </w:t>
      </w:r>
      <w:proofErr w:type="spellStart"/>
      <w:r w:rsidR="00463BAF" w:rsidRPr="00DD429F">
        <w:rPr>
          <w:rFonts w:cstheme="minorHAnsi"/>
          <w:sz w:val="24"/>
          <w:szCs w:val="24"/>
        </w:rPr>
        <w:t>u.o.o.ś</w:t>
      </w:r>
      <w:proofErr w:type="spellEnd"/>
      <w:r w:rsidR="00463BAF" w:rsidRPr="00DD429F">
        <w:rPr>
          <w:rFonts w:cstheme="minorHAnsi"/>
          <w:sz w:val="24"/>
          <w:szCs w:val="24"/>
        </w:rPr>
        <w:t>.</w:t>
      </w:r>
      <w:r w:rsidRPr="00DD429F">
        <w:rPr>
          <w:rFonts w:cstheme="minorHAnsi"/>
          <w:sz w:val="24"/>
          <w:szCs w:val="24"/>
        </w:rPr>
        <w:t xml:space="preserve"> </w:t>
      </w:r>
      <w:r w:rsidR="00454CD5">
        <w:rPr>
          <w:rFonts w:cstheme="minorHAnsi"/>
          <w:sz w:val="24"/>
          <w:szCs w:val="24"/>
        </w:rPr>
        <w:br/>
      </w:r>
      <w:r w:rsidRPr="00DD429F">
        <w:rPr>
          <w:rFonts w:cstheme="minorHAnsi"/>
          <w:bCs/>
          <w:sz w:val="24"/>
          <w:szCs w:val="24"/>
        </w:rPr>
        <w:t>Wójt Gminy Kołaczkowo</w:t>
      </w:r>
      <w:r w:rsidR="00E042AD">
        <w:rPr>
          <w:rFonts w:cstheme="minorHAnsi"/>
          <w:sz w:val="24"/>
          <w:szCs w:val="24"/>
        </w:rPr>
        <w:t xml:space="preserve"> w dniu 19.04.2022 r. o</w:t>
      </w:r>
      <w:r w:rsidRPr="00DD429F">
        <w:rPr>
          <w:rFonts w:cstheme="minorHAnsi"/>
          <w:sz w:val="24"/>
          <w:szCs w:val="24"/>
        </w:rPr>
        <w:t xml:space="preserve">bwieszczeniem </w:t>
      </w:r>
      <w:r w:rsidRPr="00DD429F">
        <w:rPr>
          <w:rFonts w:cstheme="minorHAnsi"/>
          <w:bCs/>
          <w:sz w:val="24"/>
          <w:szCs w:val="24"/>
        </w:rPr>
        <w:t>podał do publicznej wiadomości</w:t>
      </w:r>
      <w:r w:rsidRPr="00DD429F">
        <w:rPr>
          <w:rFonts w:cstheme="minorHAnsi"/>
          <w:sz w:val="24"/>
          <w:szCs w:val="24"/>
        </w:rPr>
        <w:t xml:space="preserve"> </w:t>
      </w:r>
      <w:r w:rsidRPr="00DD429F">
        <w:rPr>
          <w:rFonts w:cstheme="minorHAnsi"/>
          <w:bCs/>
          <w:sz w:val="24"/>
          <w:szCs w:val="24"/>
        </w:rPr>
        <w:t xml:space="preserve">informację o przeprowadzonej ocenie oddziaływania na środowisko oraz o ponownym rozpoczęciu procedury udziału społeczeństwa w ramach postępowania w sprawie wydania decyzji o środowiskowych uwarunkowaniach </w:t>
      </w:r>
      <w:r w:rsidRPr="00DD429F">
        <w:rPr>
          <w:rFonts w:cstheme="minorHAnsi"/>
          <w:sz w:val="24"/>
          <w:szCs w:val="24"/>
        </w:rPr>
        <w:t>dla przedsięwzięcia pn.: „Rozbudowa istniejącej galwanizerni na działce ewidencyjnej nr 283, obręb Zieliniec, gmina Kołaczkowo”.</w:t>
      </w:r>
    </w:p>
    <w:p w14:paraId="56C74D8B" w14:textId="3A4444A2" w:rsidR="00FB382E" w:rsidRPr="00DD429F" w:rsidRDefault="00FB382E" w:rsidP="00D21403">
      <w:pPr>
        <w:spacing w:after="0" w:line="240" w:lineRule="auto"/>
        <w:ind w:firstLine="708"/>
        <w:jc w:val="both"/>
        <w:rPr>
          <w:rFonts w:cstheme="minorHAnsi"/>
          <w:sz w:val="24"/>
          <w:szCs w:val="24"/>
        </w:rPr>
      </w:pPr>
      <w:r w:rsidRPr="00DD429F">
        <w:rPr>
          <w:rFonts w:cstheme="minorHAnsi"/>
          <w:sz w:val="24"/>
          <w:szCs w:val="24"/>
        </w:rPr>
        <w:t xml:space="preserve">Obwieszczenie Wójta Gminy Kołaczkowo zostało podane do publicznej wiadomości przez zamieszczenie na tablicy ogłoszeń w siedzibie </w:t>
      </w:r>
      <w:r w:rsidR="00C27CB2">
        <w:rPr>
          <w:rFonts w:cstheme="minorHAnsi"/>
          <w:sz w:val="24"/>
          <w:szCs w:val="24"/>
        </w:rPr>
        <w:t>urzędu gminy,</w:t>
      </w:r>
      <w:r w:rsidR="00523103">
        <w:rPr>
          <w:rFonts w:cstheme="minorHAnsi"/>
          <w:sz w:val="24"/>
          <w:szCs w:val="24"/>
        </w:rPr>
        <w:t xml:space="preserve"> </w:t>
      </w:r>
      <w:r w:rsidRPr="00DD429F">
        <w:rPr>
          <w:rFonts w:cstheme="minorHAnsi"/>
          <w:sz w:val="24"/>
          <w:szCs w:val="24"/>
        </w:rPr>
        <w:t xml:space="preserve">tablicy ogłoszeń </w:t>
      </w:r>
      <w:r w:rsidR="00454CD5">
        <w:rPr>
          <w:rFonts w:cstheme="minorHAnsi"/>
          <w:sz w:val="24"/>
          <w:szCs w:val="24"/>
        </w:rPr>
        <w:br/>
      </w:r>
      <w:r w:rsidRPr="00DD429F">
        <w:rPr>
          <w:rFonts w:cstheme="minorHAnsi"/>
          <w:sz w:val="24"/>
          <w:szCs w:val="24"/>
        </w:rPr>
        <w:t xml:space="preserve">w m. Zieliniec – gm. Kołaczkowo i stronie internetowej Urzędu Gminy w Kołaczkowie – BIP zakładka Ochrona środowiska na okres 30 dni tj. od 20.04.2022 r. do 20.05.2022 r. włącznie. </w:t>
      </w:r>
      <w:r w:rsidR="00454CD5">
        <w:rPr>
          <w:rFonts w:cstheme="minorHAnsi"/>
          <w:sz w:val="24"/>
          <w:szCs w:val="24"/>
        </w:rPr>
        <w:br/>
      </w:r>
      <w:r w:rsidRPr="00DD429F">
        <w:rPr>
          <w:rFonts w:cstheme="minorHAnsi"/>
          <w:sz w:val="24"/>
          <w:szCs w:val="24"/>
        </w:rPr>
        <w:t xml:space="preserve">W wyznaczonym terminie w ramach toczącego się postępowania z udziałem społeczeństwa, </w:t>
      </w:r>
      <w:r w:rsidR="00454CD5">
        <w:rPr>
          <w:rFonts w:cstheme="minorHAnsi"/>
          <w:sz w:val="24"/>
          <w:szCs w:val="24"/>
        </w:rPr>
        <w:br/>
      </w:r>
      <w:r w:rsidRPr="00DD429F">
        <w:rPr>
          <w:rFonts w:cstheme="minorHAnsi"/>
          <w:sz w:val="24"/>
          <w:szCs w:val="24"/>
        </w:rPr>
        <w:t>nie wniesiono żadnych uwag, wniosków i zastrzeżeń w sprawie.</w:t>
      </w:r>
    </w:p>
    <w:p w14:paraId="36F6AA42" w14:textId="3E33377F" w:rsidR="00641763" w:rsidRPr="00DD429F" w:rsidRDefault="00FB382E" w:rsidP="00D21403">
      <w:pPr>
        <w:spacing w:after="0" w:line="240" w:lineRule="auto"/>
        <w:ind w:firstLine="708"/>
        <w:jc w:val="both"/>
        <w:rPr>
          <w:rFonts w:cstheme="minorHAnsi"/>
          <w:sz w:val="24"/>
          <w:szCs w:val="24"/>
        </w:rPr>
      </w:pPr>
      <w:r w:rsidRPr="00DD429F">
        <w:rPr>
          <w:rFonts w:cstheme="minorHAnsi"/>
          <w:sz w:val="24"/>
          <w:szCs w:val="24"/>
        </w:rPr>
        <w:t xml:space="preserve">Następnie </w:t>
      </w:r>
      <w:r w:rsidR="006F68D3" w:rsidRPr="00DD429F">
        <w:rPr>
          <w:rFonts w:cstheme="minorHAnsi"/>
          <w:sz w:val="24"/>
          <w:szCs w:val="24"/>
        </w:rPr>
        <w:t xml:space="preserve">Wójt Gminy Kołaczkowo na podstawie art. 10 </w:t>
      </w:r>
      <w:r w:rsidR="008165B8" w:rsidRPr="00DD429F">
        <w:rPr>
          <w:rFonts w:cstheme="minorHAnsi"/>
          <w:sz w:val="24"/>
          <w:szCs w:val="24"/>
        </w:rPr>
        <w:t xml:space="preserve">k.p.a. </w:t>
      </w:r>
      <w:r w:rsidR="006F68D3" w:rsidRPr="00DD429F">
        <w:rPr>
          <w:rFonts w:cstheme="minorHAnsi"/>
          <w:sz w:val="24"/>
          <w:szCs w:val="24"/>
        </w:rPr>
        <w:t xml:space="preserve">w toku postępowania wszczętego na </w:t>
      </w:r>
      <w:r w:rsidR="00641763" w:rsidRPr="00DD429F">
        <w:rPr>
          <w:rFonts w:cstheme="minorHAnsi"/>
          <w:sz w:val="24"/>
          <w:szCs w:val="24"/>
        </w:rPr>
        <w:t>wniosek z dnia 1</w:t>
      </w:r>
      <w:r w:rsidR="006F68D3" w:rsidRPr="00DD429F">
        <w:rPr>
          <w:rFonts w:cstheme="minorHAnsi"/>
          <w:sz w:val="24"/>
          <w:szCs w:val="24"/>
        </w:rPr>
        <w:t>9.</w:t>
      </w:r>
      <w:r w:rsidR="00641763" w:rsidRPr="00DD429F">
        <w:rPr>
          <w:rFonts w:cstheme="minorHAnsi"/>
          <w:sz w:val="24"/>
          <w:szCs w:val="24"/>
        </w:rPr>
        <w:t>11</w:t>
      </w:r>
      <w:r w:rsidR="006F68D3" w:rsidRPr="00DD429F">
        <w:rPr>
          <w:rFonts w:cstheme="minorHAnsi"/>
          <w:sz w:val="24"/>
          <w:szCs w:val="24"/>
        </w:rPr>
        <w:t>.20</w:t>
      </w:r>
      <w:r w:rsidR="00641763" w:rsidRPr="00DD429F">
        <w:rPr>
          <w:rFonts w:cstheme="minorHAnsi"/>
          <w:sz w:val="24"/>
          <w:szCs w:val="24"/>
        </w:rPr>
        <w:t>19</w:t>
      </w:r>
      <w:r w:rsidR="006F68D3" w:rsidRPr="00DD429F">
        <w:rPr>
          <w:rFonts w:cstheme="minorHAnsi"/>
          <w:sz w:val="24"/>
          <w:szCs w:val="24"/>
        </w:rPr>
        <w:t xml:space="preserve"> r. złożony przez Inwestora: </w:t>
      </w:r>
      <w:r w:rsidR="00641763" w:rsidRPr="00DD429F">
        <w:rPr>
          <w:rFonts w:cstheme="minorHAnsi"/>
          <w:sz w:val="24"/>
          <w:szCs w:val="24"/>
        </w:rPr>
        <w:t>KAS BOKS Sp. z o.o. Zieliniec 77, 62-306 Kołaczkowo</w:t>
      </w:r>
      <w:r w:rsidR="006F68D3" w:rsidRPr="00DD429F">
        <w:rPr>
          <w:rFonts w:cstheme="minorHAnsi"/>
          <w:sz w:val="24"/>
          <w:szCs w:val="24"/>
        </w:rPr>
        <w:t xml:space="preserve"> </w:t>
      </w:r>
      <w:r w:rsidR="00641763" w:rsidRPr="00DD429F">
        <w:rPr>
          <w:rFonts w:cstheme="minorHAnsi"/>
          <w:sz w:val="24"/>
          <w:szCs w:val="24"/>
        </w:rPr>
        <w:t xml:space="preserve">o </w:t>
      </w:r>
      <w:r w:rsidR="006F68D3" w:rsidRPr="00DD429F">
        <w:rPr>
          <w:rFonts w:cstheme="minorHAnsi"/>
          <w:sz w:val="24"/>
          <w:szCs w:val="24"/>
        </w:rPr>
        <w:t xml:space="preserve">wydanie decyzji o środowiskowych uwarunkowaniach </w:t>
      </w:r>
      <w:r w:rsidR="00454CD5">
        <w:rPr>
          <w:rFonts w:cstheme="minorHAnsi"/>
          <w:sz w:val="24"/>
          <w:szCs w:val="24"/>
        </w:rPr>
        <w:br/>
      </w:r>
      <w:r w:rsidR="006F68D3" w:rsidRPr="00DD429F">
        <w:rPr>
          <w:rFonts w:cstheme="minorHAnsi"/>
          <w:sz w:val="24"/>
          <w:szCs w:val="24"/>
        </w:rPr>
        <w:t xml:space="preserve">dla przedsięwzięcia pn.: </w:t>
      </w:r>
      <w:r w:rsidR="00641763" w:rsidRPr="00DD429F">
        <w:rPr>
          <w:rFonts w:cstheme="minorHAnsi"/>
          <w:sz w:val="24"/>
          <w:szCs w:val="24"/>
        </w:rPr>
        <w:t>„Rozbudowa istniejącej galwanizerni na działce ewidencyjnej nr 283, obręb Zieliniec, gmina Kołaczkowo</w:t>
      </w:r>
      <w:r w:rsidR="00E042AD">
        <w:rPr>
          <w:rFonts w:cstheme="minorHAnsi"/>
          <w:sz w:val="24"/>
          <w:szCs w:val="24"/>
        </w:rPr>
        <w:t>”</w:t>
      </w:r>
      <w:r w:rsidR="00C27CB2">
        <w:rPr>
          <w:rFonts w:cstheme="minorHAnsi"/>
          <w:sz w:val="24"/>
          <w:szCs w:val="24"/>
        </w:rPr>
        <w:t>,</w:t>
      </w:r>
      <w:r w:rsidR="00E042AD">
        <w:rPr>
          <w:rFonts w:cstheme="minorHAnsi"/>
          <w:sz w:val="24"/>
          <w:szCs w:val="24"/>
        </w:rPr>
        <w:t xml:space="preserve"> w dniu 23.05.2022 r. poprzez o</w:t>
      </w:r>
      <w:r w:rsidR="00641763" w:rsidRPr="00DD429F">
        <w:rPr>
          <w:rFonts w:cstheme="minorHAnsi"/>
          <w:sz w:val="24"/>
          <w:szCs w:val="24"/>
        </w:rPr>
        <w:t xml:space="preserve">bwieszczenie </w:t>
      </w:r>
      <w:r w:rsidR="006F68D3" w:rsidRPr="00DD429F">
        <w:rPr>
          <w:rFonts w:cstheme="minorHAnsi"/>
          <w:sz w:val="24"/>
          <w:szCs w:val="24"/>
        </w:rPr>
        <w:t>zawiadomi</w:t>
      </w:r>
      <w:r w:rsidR="007315F2" w:rsidRPr="00DD429F">
        <w:rPr>
          <w:rFonts w:cstheme="minorHAnsi"/>
          <w:sz w:val="24"/>
          <w:szCs w:val="24"/>
        </w:rPr>
        <w:t xml:space="preserve">ł </w:t>
      </w:r>
      <w:r w:rsidR="00454CD5">
        <w:rPr>
          <w:rFonts w:cstheme="minorHAnsi"/>
          <w:sz w:val="24"/>
          <w:szCs w:val="24"/>
        </w:rPr>
        <w:br/>
      </w:r>
      <w:r w:rsidR="007315F2" w:rsidRPr="00DD429F">
        <w:rPr>
          <w:rFonts w:cstheme="minorHAnsi"/>
          <w:sz w:val="24"/>
          <w:szCs w:val="24"/>
        </w:rPr>
        <w:t>o możliwości zapoznania się i </w:t>
      </w:r>
      <w:r w:rsidR="006F68D3" w:rsidRPr="00DD429F">
        <w:rPr>
          <w:rFonts w:cstheme="minorHAnsi"/>
          <w:sz w:val="24"/>
          <w:szCs w:val="24"/>
        </w:rPr>
        <w:t xml:space="preserve">wypowiedzenia co do zebranych dowodów i materiałów </w:t>
      </w:r>
      <w:r w:rsidR="00454CD5">
        <w:rPr>
          <w:rFonts w:cstheme="minorHAnsi"/>
          <w:sz w:val="24"/>
          <w:szCs w:val="24"/>
        </w:rPr>
        <w:br/>
      </w:r>
      <w:r w:rsidR="006F68D3" w:rsidRPr="00DD429F">
        <w:rPr>
          <w:rFonts w:cstheme="minorHAnsi"/>
          <w:sz w:val="24"/>
          <w:szCs w:val="24"/>
        </w:rPr>
        <w:t>przed wydaniem decyzji w sprawie określenia środowiskowych uwarunkowań dla planowanego przedsięwzi</w:t>
      </w:r>
      <w:r w:rsidR="00641763" w:rsidRPr="00DD429F">
        <w:rPr>
          <w:rFonts w:cstheme="minorHAnsi"/>
          <w:sz w:val="24"/>
          <w:szCs w:val="24"/>
        </w:rPr>
        <w:t xml:space="preserve">ęcia, jednocześnie informując o </w:t>
      </w:r>
      <w:r w:rsidR="00641763" w:rsidRPr="00DD429F">
        <w:rPr>
          <w:rFonts w:cstheme="minorHAnsi"/>
          <w:bCs/>
          <w:sz w:val="24"/>
          <w:szCs w:val="24"/>
        </w:rPr>
        <w:t>wydanych opiniach i dokonanych uzgodnieniach przed wydaniem decyzji przez:</w:t>
      </w:r>
    </w:p>
    <w:p w14:paraId="2FEE8656" w14:textId="26453E21" w:rsidR="00641763" w:rsidRPr="00DD429F" w:rsidRDefault="00641763" w:rsidP="00C27CB2">
      <w:pPr>
        <w:pStyle w:val="Akapitzlist"/>
        <w:numPr>
          <w:ilvl w:val="0"/>
          <w:numId w:val="34"/>
        </w:numPr>
        <w:spacing w:after="0" w:line="240" w:lineRule="auto"/>
        <w:ind w:left="284"/>
        <w:jc w:val="both"/>
        <w:rPr>
          <w:rFonts w:cstheme="minorHAnsi"/>
          <w:bCs/>
          <w:sz w:val="24"/>
          <w:szCs w:val="24"/>
        </w:rPr>
      </w:pPr>
      <w:r w:rsidRPr="00DD429F">
        <w:rPr>
          <w:rFonts w:cstheme="minorHAnsi"/>
          <w:sz w:val="24"/>
          <w:szCs w:val="24"/>
        </w:rPr>
        <w:t>Państwowego Powiat</w:t>
      </w:r>
      <w:r w:rsidR="003D5689">
        <w:rPr>
          <w:rFonts w:cstheme="minorHAnsi"/>
          <w:sz w:val="24"/>
          <w:szCs w:val="24"/>
        </w:rPr>
        <w:t xml:space="preserve">owego Inspektora Sanitarnego we </w:t>
      </w:r>
      <w:r w:rsidRPr="00DD429F">
        <w:rPr>
          <w:rFonts w:cstheme="minorHAnsi"/>
          <w:sz w:val="24"/>
          <w:szCs w:val="24"/>
        </w:rPr>
        <w:t>Wrześni;</w:t>
      </w:r>
    </w:p>
    <w:p w14:paraId="6CA45B58" w14:textId="77777777" w:rsidR="00641763" w:rsidRPr="00DD429F" w:rsidRDefault="00641763" w:rsidP="00C27CB2">
      <w:pPr>
        <w:pStyle w:val="Akapitzlist"/>
        <w:numPr>
          <w:ilvl w:val="0"/>
          <w:numId w:val="34"/>
        </w:numPr>
        <w:spacing w:after="0" w:line="240" w:lineRule="auto"/>
        <w:ind w:left="284"/>
        <w:jc w:val="both"/>
        <w:rPr>
          <w:rFonts w:cstheme="minorHAnsi"/>
          <w:sz w:val="24"/>
          <w:szCs w:val="24"/>
        </w:rPr>
      </w:pPr>
      <w:r w:rsidRPr="00DD429F">
        <w:rPr>
          <w:rFonts w:cstheme="minorHAnsi"/>
          <w:sz w:val="24"/>
          <w:szCs w:val="24"/>
        </w:rPr>
        <w:t>Dyrektora Regionalnego Zarządu Gospodarki Wodnej Wód Polskich w Poznaniu;</w:t>
      </w:r>
    </w:p>
    <w:p w14:paraId="78513175" w14:textId="77777777" w:rsidR="00641763" w:rsidRPr="00DD429F" w:rsidRDefault="00641763" w:rsidP="00C27CB2">
      <w:pPr>
        <w:pStyle w:val="Akapitzlist"/>
        <w:numPr>
          <w:ilvl w:val="0"/>
          <w:numId w:val="34"/>
        </w:numPr>
        <w:spacing w:after="0" w:line="240" w:lineRule="auto"/>
        <w:ind w:left="284"/>
        <w:jc w:val="both"/>
        <w:rPr>
          <w:rFonts w:cstheme="minorHAnsi"/>
          <w:sz w:val="24"/>
          <w:szCs w:val="24"/>
        </w:rPr>
      </w:pPr>
      <w:r w:rsidRPr="00DD429F">
        <w:rPr>
          <w:rFonts w:cstheme="minorHAnsi"/>
          <w:sz w:val="24"/>
          <w:szCs w:val="24"/>
        </w:rPr>
        <w:t>Regionalnego Dyrektora Ochrony Środowiska w Poznaniu;</w:t>
      </w:r>
    </w:p>
    <w:p w14:paraId="5DE34452" w14:textId="7CF9C244" w:rsidR="006F68D3" w:rsidRPr="00DD429F" w:rsidRDefault="00641763" w:rsidP="00C27CB2">
      <w:pPr>
        <w:pStyle w:val="Akapitzlist"/>
        <w:numPr>
          <w:ilvl w:val="0"/>
          <w:numId w:val="34"/>
        </w:numPr>
        <w:spacing w:after="0" w:line="240" w:lineRule="auto"/>
        <w:ind w:left="284"/>
        <w:jc w:val="both"/>
        <w:rPr>
          <w:rFonts w:cstheme="minorHAnsi"/>
          <w:sz w:val="24"/>
          <w:szCs w:val="24"/>
        </w:rPr>
      </w:pPr>
      <w:r w:rsidRPr="00DD429F">
        <w:rPr>
          <w:rFonts w:cstheme="minorHAnsi"/>
          <w:sz w:val="24"/>
          <w:szCs w:val="24"/>
        </w:rPr>
        <w:t>Marszałka Województwa Wielkopolskiego</w:t>
      </w:r>
      <w:r w:rsidR="00500E8A">
        <w:rPr>
          <w:rFonts w:cstheme="minorHAnsi"/>
          <w:sz w:val="24"/>
          <w:szCs w:val="24"/>
        </w:rPr>
        <w:t xml:space="preserve"> w Poznaniu</w:t>
      </w:r>
      <w:r w:rsidRPr="00DD429F">
        <w:rPr>
          <w:rFonts w:cstheme="minorHAnsi"/>
          <w:sz w:val="24"/>
          <w:szCs w:val="24"/>
        </w:rPr>
        <w:t>.</w:t>
      </w:r>
    </w:p>
    <w:p w14:paraId="72C0F080" w14:textId="6235F0C0" w:rsidR="006F68D3" w:rsidRPr="00DD429F" w:rsidRDefault="006F68D3" w:rsidP="00C27CB2">
      <w:pPr>
        <w:spacing w:after="0" w:line="240" w:lineRule="auto"/>
        <w:ind w:firstLine="708"/>
        <w:jc w:val="both"/>
        <w:rPr>
          <w:rFonts w:cstheme="minorHAnsi"/>
          <w:sz w:val="24"/>
          <w:szCs w:val="24"/>
        </w:rPr>
      </w:pPr>
      <w:r w:rsidRPr="00DD429F">
        <w:rPr>
          <w:rFonts w:cstheme="minorHAnsi"/>
          <w:sz w:val="24"/>
          <w:szCs w:val="24"/>
        </w:rPr>
        <w:t xml:space="preserve">Zainteresowane strony mogły zapoznać się z dokumentacją sprawy w siedzibie organu, </w:t>
      </w:r>
      <w:r w:rsidR="006446B6" w:rsidRPr="00DD429F">
        <w:rPr>
          <w:rFonts w:cstheme="minorHAnsi"/>
          <w:sz w:val="24"/>
          <w:szCs w:val="24"/>
        </w:rPr>
        <w:br/>
      </w:r>
      <w:r w:rsidRPr="00DD429F">
        <w:rPr>
          <w:rFonts w:cstheme="minorHAnsi"/>
          <w:sz w:val="24"/>
          <w:szCs w:val="24"/>
        </w:rPr>
        <w:t xml:space="preserve">a także składać uwagi i wnioski w powyższej sprawie osobiście, przez pełnomocnika </w:t>
      </w:r>
      <w:r w:rsidR="00454CD5">
        <w:rPr>
          <w:rFonts w:cstheme="minorHAnsi"/>
          <w:sz w:val="24"/>
          <w:szCs w:val="24"/>
        </w:rPr>
        <w:br/>
      </w:r>
      <w:r w:rsidRPr="00DD429F">
        <w:rPr>
          <w:rFonts w:cstheme="minorHAnsi"/>
          <w:sz w:val="24"/>
          <w:szCs w:val="24"/>
        </w:rPr>
        <w:t>na piśmie lub za pomocą poczty elektronicznej na adr</w:t>
      </w:r>
      <w:r w:rsidR="006446B6" w:rsidRPr="00DD429F">
        <w:rPr>
          <w:rFonts w:cstheme="minorHAnsi"/>
          <w:sz w:val="24"/>
          <w:szCs w:val="24"/>
        </w:rPr>
        <w:t>es mailowy ug@kolaczkowo.pl lub </w:t>
      </w:r>
      <w:r w:rsidRPr="00DD429F">
        <w:rPr>
          <w:rFonts w:cstheme="minorHAnsi"/>
          <w:sz w:val="24"/>
          <w:szCs w:val="24"/>
        </w:rPr>
        <w:t xml:space="preserve">srodowisko@kolaczkowo.pl w terminie 7 dni od daty doręczenia niniejszego </w:t>
      </w:r>
      <w:r w:rsidR="00C27CB2">
        <w:rPr>
          <w:rFonts w:cstheme="minorHAnsi"/>
          <w:sz w:val="24"/>
          <w:szCs w:val="24"/>
        </w:rPr>
        <w:t>zawiadomienia.</w:t>
      </w:r>
      <w:r w:rsidRPr="00DD429F">
        <w:rPr>
          <w:rFonts w:cstheme="minorHAnsi"/>
          <w:sz w:val="24"/>
          <w:szCs w:val="24"/>
        </w:rPr>
        <w:t xml:space="preserve"> </w:t>
      </w:r>
    </w:p>
    <w:p w14:paraId="6ED76239" w14:textId="733C8394" w:rsidR="006F68D3" w:rsidRPr="00DD429F" w:rsidRDefault="00272E5B" w:rsidP="00D21403">
      <w:pPr>
        <w:spacing w:after="0" w:line="240" w:lineRule="auto"/>
        <w:ind w:firstLine="708"/>
        <w:jc w:val="both"/>
        <w:rPr>
          <w:rFonts w:eastAsia="Times New Roman" w:cstheme="minorHAnsi"/>
          <w:b/>
          <w:sz w:val="24"/>
          <w:szCs w:val="24"/>
        </w:rPr>
      </w:pPr>
      <w:r w:rsidRPr="004335C5">
        <w:rPr>
          <w:rFonts w:cstheme="minorHAnsi"/>
          <w:sz w:val="24"/>
          <w:szCs w:val="24"/>
        </w:rPr>
        <w:t>W dniu 13.06</w:t>
      </w:r>
      <w:r w:rsidR="006F68D3" w:rsidRPr="004335C5">
        <w:rPr>
          <w:rFonts w:cstheme="minorHAnsi"/>
          <w:sz w:val="24"/>
          <w:szCs w:val="24"/>
        </w:rPr>
        <w:t>.20</w:t>
      </w:r>
      <w:r w:rsidR="007315F2" w:rsidRPr="004335C5">
        <w:rPr>
          <w:rFonts w:cstheme="minorHAnsi"/>
          <w:sz w:val="24"/>
          <w:szCs w:val="24"/>
        </w:rPr>
        <w:t xml:space="preserve">22 r. organ </w:t>
      </w:r>
      <w:r w:rsidRPr="004335C5">
        <w:rPr>
          <w:rFonts w:cstheme="minorHAnsi"/>
          <w:sz w:val="24"/>
          <w:szCs w:val="24"/>
        </w:rPr>
        <w:t xml:space="preserve">obwieszczeniem, którego </w:t>
      </w:r>
      <w:r w:rsidRPr="004335C5">
        <w:rPr>
          <w:rFonts w:eastAsia="Times New Roman" w:cstheme="minorHAnsi"/>
          <w:sz w:val="24"/>
          <w:szCs w:val="24"/>
        </w:rPr>
        <w:t xml:space="preserve">publiczne udostępnienie </w:t>
      </w:r>
      <w:r w:rsidR="00454CD5">
        <w:rPr>
          <w:rFonts w:eastAsia="Times New Roman" w:cstheme="minorHAnsi"/>
          <w:sz w:val="24"/>
          <w:szCs w:val="24"/>
        </w:rPr>
        <w:br/>
      </w:r>
      <w:r w:rsidRPr="004335C5">
        <w:rPr>
          <w:rFonts w:eastAsia="Times New Roman" w:cstheme="minorHAnsi"/>
          <w:sz w:val="24"/>
          <w:szCs w:val="24"/>
        </w:rPr>
        <w:t xml:space="preserve">w Biuletynie Informacji Publicznej Urzędu Gminy w Kołaczkowie nastąpiło z dniem 14 czerwca 2022 r. </w:t>
      </w:r>
      <w:r w:rsidR="007315F2" w:rsidRPr="004335C5">
        <w:rPr>
          <w:rFonts w:cstheme="minorHAnsi"/>
          <w:sz w:val="24"/>
          <w:szCs w:val="24"/>
        </w:rPr>
        <w:t>powiadomił strony o </w:t>
      </w:r>
      <w:r w:rsidR="006F68D3" w:rsidRPr="004335C5">
        <w:rPr>
          <w:rFonts w:cstheme="minorHAnsi"/>
          <w:sz w:val="24"/>
          <w:szCs w:val="24"/>
        </w:rPr>
        <w:t>przedłużeniu terminu załatwienia sprawy w przedmiocie wydania decyzji o środowiskowych</w:t>
      </w:r>
      <w:r w:rsidR="006F68D3" w:rsidRPr="00DD429F">
        <w:rPr>
          <w:rFonts w:cstheme="minorHAnsi"/>
          <w:sz w:val="24"/>
          <w:szCs w:val="24"/>
        </w:rPr>
        <w:t xml:space="preserve"> uwarunkowania</w:t>
      </w:r>
      <w:r w:rsidRPr="00DD429F">
        <w:rPr>
          <w:rFonts w:cstheme="minorHAnsi"/>
          <w:sz w:val="24"/>
          <w:szCs w:val="24"/>
        </w:rPr>
        <w:t>ch dla ww. przedsięwzięcia do 14</w:t>
      </w:r>
      <w:r w:rsidR="006F68D3" w:rsidRPr="00DD429F">
        <w:rPr>
          <w:rFonts w:cstheme="minorHAnsi"/>
          <w:sz w:val="24"/>
          <w:szCs w:val="24"/>
        </w:rPr>
        <w:t>.0</w:t>
      </w:r>
      <w:r w:rsidRPr="00DD429F">
        <w:rPr>
          <w:rFonts w:cstheme="minorHAnsi"/>
          <w:sz w:val="24"/>
          <w:szCs w:val="24"/>
        </w:rPr>
        <w:t>7</w:t>
      </w:r>
      <w:r w:rsidR="006F68D3" w:rsidRPr="00DD429F">
        <w:rPr>
          <w:rFonts w:cstheme="minorHAnsi"/>
          <w:sz w:val="24"/>
          <w:szCs w:val="24"/>
        </w:rPr>
        <w:t xml:space="preserve">.2022 r. </w:t>
      </w:r>
      <w:r w:rsidR="006F68D3" w:rsidRPr="00DD429F">
        <w:rPr>
          <w:rFonts w:cstheme="minorHAnsi"/>
          <w:sz w:val="24"/>
          <w:szCs w:val="24"/>
        </w:rPr>
        <w:lastRenderedPageBreak/>
        <w:t>wynikające ze skomplikowanego charakteru sprawy oraz konieczności analizy zgromadzonego materiału dowodowego przed wydaniem decyzji.</w:t>
      </w:r>
    </w:p>
    <w:p w14:paraId="4917FCE1" w14:textId="10E5BFBA" w:rsidR="00146078" w:rsidRPr="00292473" w:rsidRDefault="006F68D3" w:rsidP="00D21403">
      <w:pPr>
        <w:spacing w:after="0" w:line="240" w:lineRule="auto"/>
        <w:ind w:firstLine="708"/>
        <w:jc w:val="both"/>
        <w:rPr>
          <w:rFonts w:cstheme="minorHAnsi"/>
          <w:sz w:val="24"/>
          <w:szCs w:val="24"/>
        </w:rPr>
      </w:pPr>
      <w:r w:rsidRPr="00DD429F">
        <w:rPr>
          <w:rFonts w:cstheme="minorHAnsi"/>
          <w:sz w:val="24"/>
          <w:szCs w:val="24"/>
        </w:rPr>
        <w:t>Organ w niniejszej decyzji wziął pod uwagę zarówno opinię Państwowego Powiatowego Inspektoratu Sanitarnego</w:t>
      </w:r>
      <w:r w:rsidR="00C27CB2">
        <w:rPr>
          <w:rFonts w:cstheme="minorHAnsi"/>
          <w:sz w:val="24"/>
          <w:szCs w:val="24"/>
        </w:rPr>
        <w:t xml:space="preserve"> oraz </w:t>
      </w:r>
      <w:r w:rsidR="00C27CB2" w:rsidRPr="00292473">
        <w:rPr>
          <w:rFonts w:eastAsia="Nimbus Roman No9 L" w:cstheme="minorHAnsi"/>
          <w:kern w:val="2"/>
          <w:sz w:val="24"/>
          <w:szCs w:val="24"/>
          <w:lang w:eastAsia="ar-SA"/>
        </w:rPr>
        <w:t>Marszałka Województwa Wielkopolskiego</w:t>
      </w:r>
      <w:r w:rsidRPr="00DD429F">
        <w:rPr>
          <w:rFonts w:cstheme="minorHAnsi"/>
          <w:sz w:val="24"/>
          <w:szCs w:val="24"/>
        </w:rPr>
        <w:t xml:space="preserve">, jak i uzgodnienia Regionalnego Dyrektora Ochrony Środowiska oraz Dyrektora Regionalnego Zarządu Gospodarki Wodnej Wód </w:t>
      </w:r>
      <w:r w:rsidR="007315F2" w:rsidRPr="00DD429F">
        <w:rPr>
          <w:rFonts w:cstheme="minorHAnsi"/>
          <w:sz w:val="24"/>
          <w:szCs w:val="24"/>
        </w:rPr>
        <w:t xml:space="preserve">Polskich i ustalił </w:t>
      </w:r>
      <w:r w:rsidR="00500E8A">
        <w:rPr>
          <w:rFonts w:cstheme="minorHAnsi"/>
          <w:sz w:val="24"/>
          <w:szCs w:val="24"/>
        </w:rPr>
        <w:t xml:space="preserve">w </w:t>
      </w:r>
      <w:r w:rsidRPr="00292473">
        <w:rPr>
          <w:rFonts w:cstheme="minorHAnsi"/>
          <w:sz w:val="24"/>
          <w:szCs w:val="24"/>
        </w:rPr>
        <w:t xml:space="preserve">oparciu o ww. </w:t>
      </w:r>
      <w:r w:rsidR="00F328FE" w:rsidRPr="00292473">
        <w:rPr>
          <w:rFonts w:cstheme="minorHAnsi"/>
          <w:sz w:val="24"/>
          <w:szCs w:val="24"/>
        </w:rPr>
        <w:t xml:space="preserve">opinie/uzgodnienia </w:t>
      </w:r>
      <w:r w:rsidRPr="00292473">
        <w:rPr>
          <w:rFonts w:cstheme="minorHAnsi"/>
          <w:sz w:val="24"/>
          <w:szCs w:val="24"/>
        </w:rPr>
        <w:t xml:space="preserve">warunki realizacji </w:t>
      </w:r>
      <w:r w:rsidR="004335C5" w:rsidRPr="00292473">
        <w:rPr>
          <w:rFonts w:cstheme="minorHAnsi"/>
          <w:sz w:val="24"/>
          <w:szCs w:val="24"/>
        </w:rPr>
        <w:t>przedmiotowego przedsięwzięcia.</w:t>
      </w:r>
    </w:p>
    <w:p w14:paraId="06FC7E55" w14:textId="6E5660F5" w:rsidR="00CE6BE7" w:rsidRPr="00292473" w:rsidRDefault="00146078" w:rsidP="00D21403">
      <w:pPr>
        <w:shd w:val="clear" w:color="auto" w:fill="FFFFFF"/>
        <w:spacing w:after="0" w:line="240" w:lineRule="auto"/>
        <w:ind w:firstLine="708"/>
        <w:jc w:val="both"/>
        <w:rPr>
          <w:rFonts w:eastAsia="Times New Roman" w:cstheme="minorHAnsi"/>
          <w:sz w:val="24"/>
          <w:szCs w:val="24"/>
          <w:lang w:eastAsia="pl-PL"/>
        </w:rPr>
      </w:pPr>
      <w:r w:rsidRPr="00292473">
        <w:rPr>
          <w:rFonts w:eastAsia="Arial Unicode MS" w:cstheme="minorHAnsi"/>
          <w:kern w:val="2"/>
          <w:sz w:val="24"/>
          <w:szCs w:val="24"/>
        </w:rPr>
        <w:t>Planowane p</w:t>
      </w:r>
      <w:r w:rsidRPr="00292473">
        <w:rPr>
          <w:rFonts w:eastAsia="Nimbus Roman No9 L" w:cstheme="minorHAnsi"/>
          <w:kern w:val="2"/>
          <w:sz w:val="24"/>
          <w:szCs w:val="24"/>
          <w:lang w:eastAsia="ar-SA"/>
        </w:rPr>
        <w:t>rzedsięwzięcie polegać bę</w:t>
      </w:r>
      <w:r w:rsidR="00292473" w:rsidRPr="00292473">
        <w:rPr>
          <w:rFonts w:eastAsia="Nimbus Roman No9 L" w:cstheme="minorHAnsi"/>
          <w:kern w:val="2"/>
          <w:sz w:val="24"/>
          <w:szCs w:val="24"/>
          <w:lang w:eastAsia="ar-SA"/>
        </w:rPr>
        <w:t xml:space="preserve">dzie na rozbudowie galwanizerni </w:t>
      </w:r>
      <w:r w:rsidRPr="00292473">
        <w:rPr>
          <w:rFonts w:eastAsia="Nimbus Roman No9 L" w:cstheme="minorHAnsi"/>
          <w:kern w:val="2"/>
          <w:sz w:val="24"/>
          <w:szCs w:val="24"/>
          <w:lang w:eastAsia="ar-SA"/>
        </w:rPr>
        <w:t xml:space="preserve">zlokalizowanej na działce nr </w:t>
      </w:r>
      <w:proofErr w:type="spellStart"/>
      <w:r w:rsidRPr="00292473">
        <w:rPr>
          <w:rFonts w:eastAsia="Nimbus Roman No9 L" w:cstheme="minorHAnsi"/>
          <w:kern w:val="2"/>
          <w:sz w:val="24"/>
          <w:szCs w:val="24"/>
          <w:lang w:eastAsia="ar-SA"/>
        </w:rPr>
        <w:t>ewid</w:t>
      </w:r>
      <w:proofErr w:type="spellEnd"/>
      <w:r w:rsidRPr="00292473">
        <w:rPr>
          <w:rFonts w:eastAsia="Nimbus Roman No9 L" w:cstheme="minorHAnsi"/>
          <w:kern w:val="2"/>
          <w:sz w:val="24"/>
          <w:szCs w:val="24"/>
          <w:lang w:eastAsia="ar-SA"/>
        </w:rPr>
        <w:t xml:space="preserve">. 283, obręb Zieliniec, gmina Kołaczkowo. </w:t>
      </w:r>
      <w:r w:rsidR="00CE6BE7" w:rsidRPr="00292473">
        <w:rPr>
          <w:rFonts w:cstheme="minorHAnsi"/>
          <w:sz w:val="24"/>
          <w:szCs w:val="24"/>
        </w:rPr>
        <w:t xml:space="preserve">Obecnie działka nr 283 opisana </w:t>
      </w:r>
      <w:r w:rsidR="00454CD5">
        <w:rPr>
          <w:rFonts w:cstheme="minorHAnsi"/>
          <w:sz w:val="24"/>
          <w:szCs w:val="24"/>
        </w:rPr>
        <w:br/>
      </w:r>
      <w:r w:rsidR="00CE6BE7" w:rsidRPr="00292473">
        <w:rPr>
          <w:rFonts w:cstheme="minorHAnsi"/>
          <w:sz w:val="24"/>
          <w:szCs w:val="24"/>
        </w:rPr>
        <w:t xml:space="preserve">jest jako </w:t>
      </w:r>
      <w:r w:rsidR="00C27CB2">
        <w:rPr>
          <w:rFonts w:cstheme="minorHAnsi"/>
          <w:sz w:val="24"/>
          <w:szCs w:val="24"/>
        </w:rPr>
        <w:t xml:space="preserve">grunt rolny określony jako </w:t>
      </w:r>
      <w:proofErr w:type="spellStart"/>
      <w:r w:rsidR="00C27CB2">
        <w:rPr>
          <w:rFonts w:cstheme="minorHAnsi"/>
          <w:sz w:val="24"/>
          <w:szCs w:val="24"/>
        </w:rPr>
        <w:t>RIVa</w:t>
      </w:r>
      <w:proofErr w:type="spellEnd"/>
      <w:r w:rsidR="00CE6BE7" w:rsidRPr="00292473">
        <w:rPr>
          <w:rFonts w:cstheme="minorHAnsi"/>
          <w:sz w:val="24"/>
          <w:szCs w:val="24"/>
        </w:rPr>
        <w:t xml:space="preserve"> o</w:t>
      </w:r>
      <w:r w:rsidR="00292473" w:rsidRPr="00292473">
        <w:rPr>
          <w:rFonts w:cstheme="minorHAnsi"/>
          <w:sz w:val="24"/>
          <w:szCs w:val="24"/>
        </w:rPr>
        <w:t>raz tereny przemysłowe Ba.</w:t>
      </w:r>
      <w:r w:rsidR="00CE6BE7" w:rsidRPr="00292473">
        <w:rPr>
          <w:rFonts w:cstheme="minorHAnsi"/>
          <w:sz w:val="24"/>
          <w:szCs w:val="24"/>
        </w:rPr>
        <w:t xml:space="preserve"> </w:t>
      </w:r>
      <w:r w:rsidR="00CE6BE7" w:rsidRPr="00292473">
        <w:rPr>
          <w:rFonts w:eastAsia="Times New Roman" w:cstheme="minorHAnsi"/>
          <w:sz w:val="24"/>
          <w:szCs w:val="24"/>
          <w:lang w:eastAsia="pl-PL"/>
        </w:rPr>
        <w:t xml:space="preserve">Całkowita powierzchnia terenu działki nr </w:t>
      </w:r>
      <w:proofErr w:type="spellStart"/>
      <w:r w:rsidR="00CE6BE7" w:rsidRPr="00292473">
        <w:rPr>
          <w:rFonts w:eastAsia="Times New Roman" w:cstheme="minorHAnsi"/>
          <w:sz w:val="24"/>
          <w:szCs w:val="24"/>
          <w:lang w:eastAsia="pl-PL"/>
        </w:rPr>
        <w:t>ewid</w:t>
      </w:r>
      <w:proofErr w:type="spellEnd"/>
      <w:r w:rsidR="00CE6BE7" w:rsidRPr="00292473">
        <w:rPr>
          <w:rFonts w:eastAsia="Times New Roman" w:cstheme="minorHAnsi"/>
          <w:sz w:val="24"/>
          <w:szCs w:val="24"/>
          <w:lang w:eastAsia="pl-PL"/>
        </w:rPr>
        <w:t>. 282 = 3,0752 ha;</w:t>
      </w:r>
      <w:r w:rsidR="00292473" w:rsidRPr="00292473">
        <w:rPr>
          <w:rFonts w:eastAsia="Times New Roman" w:cstheme="minorHAnsi"/>
          <w:sz w:val="24"/>
          <w:szCs w:val="24"/>
          <w:lang w:eastAsia="pl-PL"/>
        </w:rPr>
        <w:t xml:space="preserve"> </w:t>
      </w:r>
      <w:r w:rsidR="00CE6BE7" w:rsidRPr="00292473">
        <w:rPr>
          <w:rFonts w:eastAsia="Times New Roman" w:cstheme="minorHAnsi"/>
          <w:sz w:val="24"/>
          <w:szCs w:val="24"/>
          <w:lang w:eastAsia="pl-PL"/>
        </w:rPr>
        <w:t>powierzchnia zabudowy docelowo ok. 0,058</w:t>
      </w:r>
      <w:r w:rsidR="00292473" w:rsidRPr="00292473">
        <w:rPr>
          <w:rFonts w:eastAsia="Times New Roman" w:cstheme="minorHAnsi"/>
          <w:sz w:val="24"/>
          <w:szCs w:val="24"/>
          <w:lang w:eastAsia="pl-PL"/>
        </w:rPr>
        <w:t xml:space="preserve">56 ha (obecnie ok. 0,05756 ha); </w:t>
      </w:r>
      <w:r w:rsidR="00CE6BE7" w:rsidRPr="00292473">
        <w:rPr>
          <w:rFonts w:eastAsia="Times New Roman" w:cstheme="minorHAnsi"/>
          <w:sz w:val="24"/>
          <w:szCs w:val="24"/>
          <w:lang w:eastAsia="pl-PL"/>
        </w:rPr>
        <w:t xml:space="preserve">powierzchnia utwardzona docelowo ok. 0,99 ha </w:t>
      </w:r>
      <w:r w:rsidR="00292473" w:rsidRPr="00292473">
        <w:rPr>
          <w:rFonts w:eastAsia="Times New Roman" w:cstheme="minorHAnsi"/>
          <w:sz w:val="24"/>
          <w:szCs w:val="24"/>
          <w:lang w:eastAsia="pl-PL"/>
        </w:rPr>
        <w:t>(obecnie ok. 1,0 ha).</w:t>
      </w:r>
    </w:p>
    <w:p w14:paraId="384D224C" w14:textId="4437FFE5" w:rsidR="00146078" w:rsidRPr="00292473" w:rsidRDefault="00146078" w:rsidP="00D21403">
      <w:pPr>
        <w:spacing w:after="0" w:line="240" w:lineRule="auto"/>
        <w:ind w:firstLine="567"/>
        <w:jc w:val="both"/>
        <w:rPr>
          <w:rFonts w:eastAsia="Nimbus Roman No9 L" w:cstheme="minorHAnsi"/>
          <w:kern w:val="2"/>
          <w:sz w:val="24"/>
          <w:szCs w:val="24"/>
          <w:lang w:eastAsia="ar-SA"/>
        </w:rPr>
      </w:pPr>
      <w:r w:rsidRPr="00292473">
        <w:rPr>
          <w:rFonts w:eastAsia="Nimbus Roman No9 L" w:cstheme="minorHAnsi"/>
          <w:kern w:val="2"/>
          <w:sz w:val="24"/>
          <w:szCs w:val="24"/>
          <w:lang w:eastAsia="ar-SA"/>
        </w:rPr>
        <w:t>Jak wynika z raportu, wnioskodawca prowadzi usługow</w:t>
      </w:r>
      <w:r w:rsidR="00C27CB2">
        <w:rPr>
          <w:rFonts w:eastAsia="Nimbus Roman No9 L" w:cstheme="minorHAnsi"/>
          <w:kern w:val="2"/>
          <w:sz w:val="24"/>
          <w:szCs w:val="24"/>
          <w:lang w:eastAsia="ar-SA"/>
        </w:rPr>
        <w:t>e naprawy wyposażenia sklepów i </w:t>
      </w:r>
      <w:r w:rsidRPr="00292473">
        <w:rPr>
          <w:rFonts w:eastAsia="Nimbus Roman No9 L" w:cstheme="minorHAnsi"/>
          <w:kern w:val="2"/>
          <w:sz w:val="24"/>
          <w:szCs w:val="24"/>
          <w:lang w:eastAsia="ar-SA"/>
        </w:rPr>
        <w:t xml:space="preserve">supermarketów, w tym naprawy wózków i koszyków sklepowych oraz regałów. </w:t>
      </w:r>
      <w:r w:rsidR="00454CD5">
        <w:rPr>
          <w:rFonts w:eastAsia="Nimbus Roman No9 L" w:cstheme="minorHAnsi"/>
          <w:kern w:val="2"/>
          <w:sz w:val="24"/>
          <w:szCs w:val="24"/>
          <w:lang w:eastAsia="ar-SA"/>
        </w:rPr>
        <w:br/>
      </w:r>
      <w:r w:rsidRPr="00292473">
        <w:rPr>
          <w:rFonts w:eastAsia="Nimbus Roman No9 L" w:cstheme="minorHAnsi"/>
          <w:kern w:val="2"/>
          <w:sz w:val="24"/>
          <w:szCs w:val="24"/>
          <w:lang w:eastAsia="ar-SA"/>
        </w:rPr>
        <w:t>Zakład produkcyjny zajmuje powierzchnię 35 000 m</w:t>
      </w:r>
      <w:r w:rsidRPr="00292473">
        <w:rPr>
          <w:rFonts w:eastAsia="Nimbus Roman No9 L" w:cstheme="minorHAnsi"/>
          <w:kern w:val="2"/>
          <w:sz w:val="24"/>
          <w:szCs w:val="24"/>
          <w:vertAlign w:val="superscript"/>
          <w:lang w:eastAsia="ar-SA"/>
        </w:rPr>
        <w:t>2</w:t>
      </w:r>
      <w:r w:rsidRPr="00292473">
        <w:rPr>
          <w:rFonts w:eastAsia="Nimbus Roman No9 L" w:cstheme="minorHAnsi"/>
          <w:kern w:val="2"/>
          <w:sz w:val="24"/>
          <w:szCs w:val="24"/>
          <w:lang w:eastAsia="ar-SA"/>
        </w:rPr>
        <w:t xml:space="preserve">. Wyposażony jest w zaplecze techniczne obejmujące: sekcję przyjęcia wyposażenia wraz z magazynem oraz placem </w:t>
      </w:r>
      <w:r w:rsidR="00C27CB2">
        <w:rPr>
          <w:rFonts w:eastAsia="Nimbus Roman No9 L" w:cstheme="minorHAnsi"/>
          <w:kern w:val="2"/>
          <w:sz w:val="24"/>
          <w:szCs w:val="24"/>
          <w:lang w:eastAsia="ar-SA"/>
        </w:rPr>
        <w:t xml:space="preserve">magazynowym, sekcję demontażu i </w:t>
      </w:r>
      <w:r w:rsidRPr="00292473">
        <w:rPr>
          <w:rFonts w:eastAsia="Nimbus Roman No9 L" w:cstheme="minorHAnsi"/>
          <w:kern w:val="2"/>
          <w:sz w:val="24"/>
          <w:szCs w:val="24"/>
          <w:lang w:eastAsia="ar-SA"/>
        </w:rPr>
        <w:t xml:space="preserve">naprawy oraz sekcję powlekania elektrochemicznego. </w:t>
      </w:r>
      <w:r w:rsidR="00454CD5">
        <w:rPr>
          <w:rFonts w:eastAsia="Nimbus Roman No9 L" w:cstheme="minorHAnsi"/>
          <w:kern w:val="2"/>
          <w:sz w:val="24"/>
          <w:szCs w:val="24"/>
          <w:lang w:eastAsia="ar-SA"/>
        </w:rPr>
        <w:br/>
      </w:r>
      <w:r w:rsidRPr="00292473">
        <w:rPr>
          <w:rFonts w:eastAsia="Nimbus Roman No9 L" w:cstheme="minorHAnsi"/>
          <w:kern w:val="2"/>
          <w:sz w:val="24"/>
          <w:szCs w:val="24"/>
          <w:lang w:eastAsia="ar-SA"/>
        </w:rPr>
        <w:t xml:space="preserve">Elementy podlegające naprawie rozmontowywane są ręcznie, naprawy mogą obejmować: spawanie, szlifowanie lub inne etapy obróbki skrawaniem mające na celu przywrócenie funkcjonalności danemu przedmiotowi. W procesie galwanizacji wykorzystuje się dwie linie, zawieszkową i bębnową. Łączna pojemność wanien procesowych obecnie użytkowanych wynosi </w:t>
      </w:r>
      <w:r w:rsidRPr="009E2BAC">
        <w:rPr>
          <w:rFonts w:eastAsia="Nimbus Roman No9 L" w:cstheme="minorHAnsi"/>
          <w:kern w:val="2"/>
          <w:sz w:val="24"/>
          <w:szCs w:val="24"/>
          <w:lang w:eastAsia="ar-SA"/>
        </w:rPr>
        <w:t>33,19 m</w:t>
      </w:r>
      <w:r w:rsidRPr="009E2BAC">
        <w:rPr>
          <w:rFonts w:eastAsia="Nimbus Roman No9 L" w:cstheme="minorHAnsi"/>
          <w:kern w:val="2"/>
          <w:sz w:val="24"/>
          <w:szCs w:val="24"/>
          <w:vertAlign w:val="superscript"/>
          <w:lang w:eastAsia="ar-SA"/>
        </w:rPr>
        <w:t>3</w:t>
      </w:r>
      <w:r w:rsidRPr="009E2BAC">
        <w:rPr>
          <w:rFonts w:eastAsia="Nimbus Roman No9 L" w:cstheme="minorHAnsi"/>
          <w:kern w:val="2"/>
          <w:sz w:val="24"/>
          <w:szCs w:val="24"/>
          <w:lang w:eastAsia="ar-SA"/>
        </w:rPr>
        <w:t>.</w:t>
      </w:r>
      <w:r w:rsidRPr="00292473">
        <w:rPr>
          <w:rFonts w:eastAsia="Nimbus Roman No9 L" w:cstheme="minorHAnsi"/>
          <w:kern w:val="2"/>
          <w:sz w:val="24"/>
          <w:szCs w:val="24"/>
          <w:lang w:eastAsia="ar-SA"/>
        </w:rPr>
        <w:t xml:space="preserve"> Wnioskodawca wykorzystuje też linię do powlekania proszkowego </w:t>
      </w:r>
      <w:r w:rsidR="00454CD5">
        <w:rPr>
          <w:rFonts w:eastAsia="Nimbus Roman No9 L" w:cstheme="minorHAnsi"/>
          <w:kern w:val="2"/>
          <w:sz w:val="24"/>
          <w:szCs w:val="24"/>
          <w:lang w:eastAsia="ar-SA"/>
        </w:rPr>
        <w:br/>
      </w:r>
      <w:r w:rsidRPr="00292473">
        <w:rPr>
          <w:rFonts w:eastAsia="Nimbus Roman No9 L" w:cstheme="minorHAnsi"/>
          <w:kern w:val="2"/>
          <w:sz w:val="24"/>
          <w:szCs w:val="24"/>
          <w:lang w:eastAsia="ar-SA"/>
        </w:rPr>
        <w:t xml:space="preserve">wraz z piecem do polimeryzacji farby. Wnioskodawca posiada pozwolenie zintegrowane Marszałka Województwa Wielkopolskiego </w:t>
      </w:r>
      <w:r w:rsidRPr="00C27CB2">
        <w:rPr>
          <w:rFonts w:eastAsia="Nimbus Roman No9 L" w:cstheme="minorHAnsi"/>
          <w:kern w:val="2"/>
          <w:sz w:val="24"/>
          <w:szCs w:val="24"/>
          <w:lang w:eastAsia="ar-SA"/>
        </w:rPr>
        <w:t xml:space="preserve">z 10 listopada 2010 r., znak DSR.VI.7623-99/10, zmienione decyzjami Marszałka Województwa Wielkopolskiego z 25 maja 2012 r., </w:t>
      </w:r>
      <w:r w:rsidR="00C27CB2">
        <w:rPr>
          <w:rFonts w:eastAsia="Nimbus Roman No9 L" w:cstheme="minorHAnsi"/>
          <w:kern w:val="2"/>
          <w:sz w:val="24"/>
          <w:szCs w:val="24"/>
          <w:lang w:eastAsia="ar-SA"/>
        </w:rPr>
        <w:br/>
      </w:r>
      <w:r w:rsidRPr="00C27CB2">
        <w:rPr>
          <w:rFonts w:eastAsia="Nimbus Roman No9 L" w:cstheme="minorHAnsi"/>
          <w:kern w:val="2"/>
          <w:sz w:val="24"/>
          <w:szCs w:val="24"/>
          <w:lang w:eastAsia="ar-SA"/>
        </w:rPr>
        <w:t xml:space="preserve">znak DSR-VI.7222.65.2012, 5 grudnia 2012 r., znak DSR-II-1.7222.43.2012, 23 grudnia 2014 r., </w:t>
      </w:r>
      <w:r w:rsidR="003D5689">
        <w:rPr>
          <w:rFonts w:eastAsia="Nimbus Roman No9 L" w:cstheme="minorHAnsi"/>
          <w:kern w:val="2"/>
          <w:sz w:val="24"/>
          <w:szCs w:val="24"/>
          <w:lang w:eastAsia="ar-SA"/>
        </w:rPr>
        <w:t xml:space="preserve">znak DSR-II-1.7222.149.2014, 14 </w:t>
      </w:r>
      <w:r w:rsidRPr="00C27CB2">
        <w:rPr>
          <w:rFonts w:eastAsia="Nimbus Roman No9 L" w:cstheme="minorHAnsi"/>
          <w:kern w:val="2"/>
          <w:sz w:val="24"/>
          <w:szCs w:val="24"/>
          <w:lang w:eastAsia="ar-SA"/>
        </w:rPr>
        <w:t>października 2016 r., zna</w:t>
      </w:r>
      <w:r w:rsidR="001329FA" w:rsidRPr="00C27CB2">
        <w:rPr>
          <w:rFonts w:eastAsia="Nimbus Roman No9 L" w:cstheme="minorHAnsi"/>
          <w:kern w:val="2"/>
          <w:sz w:val="24"/>
          <w:szCs w:val="24"/>
          <w:lang w:eastAsia="ar-SA"/>
        </w:rPr>
        <w:t xml:space="preserve">k DSR-II-1.7222.29.2016 </w:t>
      </w:r>
      <w:r w:rsidR="00C27CB2">
        <w:rPr>
          <w:rFonts w:eastAsia="Nimbus Roman No9 L" w:cstheme="minorHAnsi"/>
          <w:kern w:val="2"/>
          <w:sz w:val="24"/>
          <w:szCs w:val="24"/>
          <w:lang w:eastAsia="ar-SA"/>
        </w:rPr>
        <w:br/>
      </w:r>
      <w:r w:rsidR="001329FA" w:rsidRPr="00C27CB2">
        <w:rPr>
          <w:rFonts w:eastAsia="Nimbus Roman No9 L" w:cstheme="minorHAnsi"/>
          <w:kern w:val="2"/>
          <w:sz w:val="24"/>
          <w:szCs w:val="24"/>
          <w:lang w:eastAsia="ar-SA"/>
        </w:rPr>
        <w:t xml:space="preserve">oraz 20 </w:t>
      </w:r>
      <w:r w:rsidRPr="00C27CB2">
        <w:rPr>
          <w:rFonts w:eastAsia="Nimbus Roman No9 L" w:cstheme="minorHAnsi"/>
          <w:kern w:val="2"/>
          <w:sz w:val="24"/>
          <w:szCs w:val="24"/>
          <w:lang w:eastAsia="ar-SA"/>
        </w:rPr>
        <w:t xml:space="preserve">września 2019 r., znak DSR-II-1.7222.113.2019, na prowadzenie instalacji </w:t>
      </w:r>
      <w:r w:rsidR="00C27CB2">
        <w:rPr>
          <w:rFonts w:eastAsia="Nimbus Roman No9 L" w:cstheme="minorHAnsi"/>
          <w:kern w:val="2"/>
          <w:sz w:val="24"/>
          <w:szCs w:val="24"/>
          <w:lang w:eastAsia="ar-SA"/>
        </w:rPr>
        <w:br/>
      </w:r>
      <w:r w:rsidRPr="00C27CB2">
        <w:rPr>
          <w:rFonts w:eastAsia="Nimbus Roman No9 L" w:cstheme="minorHAnsi"/>
          <w:kern w:val="2"/>
          <w:sz w:val="24"/>
          <w:szCs w:val="24"/>
          <w:lang w:eastAsia="ar-SA"/>
        </w:rPr>
        <w:t xml:space="preserve">do powierzchniowej obróbki metali z zastosowaniem procesów chemicznych </w:t>
      </w:r>
      <w:r w:rsidR="00C27CB2">
        <w:rPr>
          <w:rFonts w:eastAsia="Nimbus Roman No9 L" w:cstheme="minorHAnsi"/>
          <w:kern w:val="2"/>
          <w:sz w:val="24"/>
          <w:szCs w:val="24"/>
          <w:lang w:eastAsia="ar-SA"/>
        </w:rPr>
        <w:br/>
      </w:r>
      <w:r w:rsidRPr="00C27CB2">
        <w:rPr>
          <w:rFonts w:eastAsia="Nimbus Roman No9 L" w:cstheme="minorHAnsi"/>
          <w:kern w:val="2"/>
          <w:sz w:val="24"/>
          <w:szCs w:val="24"/>
          <w:lang w:eastAsia="ar-SA"/>
        </w:rPr>
        <w:t>lub elektrolitycznych.</w:t>
      </w:r>
      <w:r w:rsidRPr="00292473">
        <w:rPr>
          <w:rFonts w:eastAsia="Nimbus Roman No9 L" w:cstheme="minorHAnsi"/>
          <w:kern w:val="2"/>
          <w:sz w:val="24"/>
          <w:szCs w:val="24"/>
          <w:lang w:eastAsia="ar-SA"/>
        </w:rPr>
        <w:t xml:space="preserve"> </w:t>
      </w:r>
    </w:p>
    <w:p w14:paraId="0229A04B" w14:textId="1F21761E" w:rsidR="00146078" w:rsidRPr="00292473" w:rsidRDefault="00146078" w:rsidP="00D21403">
      <w:pPr>
        <w:spacing w:after="0" w:line="240" w:lineRule="auto"/>
        <w:ind w:firstLine="567"/>
        <w:jc w:val="both"/>
        <w:rPr>
          <w:rFonts w:eastAsia="Nimbus Roman No9 L" w:cstheme="minorHAnsi"/>
          <w:kern w:val="2"/>
          <w:sz w:val="24"/>
          <w:szCs w:val="24"/>
          <w:lang w:eastAsia="ar-SA"/>
        </w:rPr>
      </w:pPr>
      <w:r w:rsidRPr="00292473">
        <w:rPr>
          <w:rFonts w:eastAsia="Nimbus Roman No9 L" w:cstheme="minorHAnsi"/>
          <w:kern w:val="2"/>
          <w:sz w:val="24"/>
          <w:szCs w:val="24"/>
          <w:lang w:eastAsia="ar-SA"/>
        </w:rPr>
        <w:t xml:space="preserve">Zgodnie z raportem, w ramach inwestycji planuje się budowę nowej hali, </w:t>
      </w:r>
      <w:r w:rsidR="00454CD5">
        <w:rPr>
          <w:rFonts w:eastAsia="Nimbus Roman No9 L" w:cstheme="minorHAnsi"/>
          <w:kern w:val="2"/>
          <w:sz w:val="24"/>
          <w:szCs w:val="24"/>
          <w:lang w:eastAsia="ar-SA"/>
        </w:rPr>
        <w:br/>
      </w:r>
      <w:r w:rsidRPr="00292473">
        <w:rPr>
          <w:rFonts w:eastAsia="Nimbus Roman No9 L" w:cstheme="minorHAnsi"/>
          <w:kern w:val="2"/>
          <w:sz w:val="24"/>
          <w:szCs w:val="24"/>
          <w:lang w:eastAsia="ar-SA"/>
        </w:rPr>
        <w:t xml:space="preserve">w której ulokowana będzie nowa linia do cynkowania </w:t>
      </w:r>
      <w:proofErr w:type="spellStart"/>
      <w:r w:rsidRPr="00292473">
        <w:rPr>
          <w:rFonts w:eastAsia="Nimbus Roman No9 L" w:cstheme="minorHAnsi"/>
          <w:kern w:val="2"/>
          <w:sz w:val="24"/>
          <w:szCs w:val="24"/>
          <w:lang w:eastAsia="ar-SA"/>
        </w:rPr>
        <w:t>słabokwaśnego</w:t>
      </w:r>
      <w:proofErr w:type="spellEnd"/>
      <w:r w:rsidRPr="00292473">
        <w:rPr>
          <w:rFonts w:eastAsia="Nimbus Roman No9 L" w:cstheme="minorHAnsi"/>
          <w:kern w:val="2"/>
          <w:sz w:val="24"/>
          <w:szCs w:val="24"/>
          <w:lang w:eastAsia="ar-SA"/>
        </w:rPr>
        <w:t xml:space="preserve"> i modernizację istniejącej galwanizerni poprzez ulokowanie nowej linii do ściągania powłok lakierniczo-cynkowych. Powierzchnia nowej hali wyniesie 690 m</w:t>
      </w:r>
      <w:r w:rsidRPr="00292473">
        <w:rPr>
          <w:rFonts w:eastAsia="Nimbus Roman No9 L" w:cstheme="minorHAnsi"/>
          <w:kern w:val="2"/>
          <w:sz w:val="24"/>
          <w:szCs w:val="24"/>
          <w:vertAlign w:val="superscript"/>
          <w:lang w:eastAsia="ar-SA"/>
        </w:rPr>
        <w:t>2</w:t>
      </w:r>
      <w:r w:rsidRPr="00292473">
        <w:rPr>
          <w:rFonts w:eastAsia="Nimbus Roman No9 L" w:cstheme="minorHAnsi"/>
          <w:kern w:val="2"/>
          <w:sz w:val="24"/>
          <w:szCs w:val="24"/>
          <w:lang w:eastAsia="ar-SA"/>
        </w:rPr>
        <w:t>. W celu określenia ska</w:t>
      </w:r>
      <w:r w:rsidR="00C27CB2">
        <w:rPr>
          <w:rFonts w:eastAsia="Nimbus Roman No9 L" w:cstheme="minorHAnsi"/>
          <w:kern w:val="2"/>
          <w:sz w:val="24"/>
          <w:szCs w:val="24"/>
          <w:lang w:eastAsia="ar-SA"/>
        </w:rPr>
        <w:t>li inwestycji powierzchnię hali </w:t>
      </w:r>
      <w:r w:rsidRPr="00292473">
        <w:rPr>
          <w:rFonts w:eastAsia="Nimbus Roman No9 L" w:cstheme="minorHAnsi"/>
          <w:kern w:val="2"/>
          <w:sz w:val="24"/>
          <w:szCs w:val="24"/>
          <w:lang w:eastAsia="ar-SA"/>
        </w:rPr>
        <w:t>wskazano w w</w:t>
      </w:r>
      <w:r w:rsidR="00C27CB2">
        <w:rPr>
          <w:rFonts w:eastAsia="Nimbus Roman No9 L" w:cstheme="minorHAnsi"/>
          <w:kern w:val="2"/>
          <w:sz w:val="24"/>
          <w:szCs w:val="24"/>
          <w:lang w:eastAsia="ar-SA"/>
        </w:rPr>
        <w:t xml:space="preserve">arunkach realizacji niniejszej decyzji. </w:t>
      </w:r>
      <w:r w:rsidR="001329FA">
        <w:rPr>
          <w:rFonts w:eastAsia="Nimbus Roman No9 L" w:cstheme="minorHAnsi"/>
          <w:kern w:val="2"/>
          <w:sz w:val="24"/>
          <w:szCs w:val="24"/>
          <w:lang w:eastAsia="ar-SA"/>
        </w:rPr>
        <w:t xml:space="preserve">Posadzka w </w:t>
      </w:r>
      <w:r w:rsidRPr="00292473">
        <w:rPr>
          <w:rFonts w:eastAsia="Nimbus Roman No9 L" w:cstheme="minorHAnsi"/>
          <w:kern w:val="2"/>
          <w:sz w:val="24"/>
          <w:szCs w:val="24"/>
          <w:lang w:eastAsia="ar-SA"/>
        </w:rPr>
        <w:t xml:space="preserve">planowanej hali, podobnie jak w istniejącej galwanizerni, będzie z betonu wodoodpornego i nieprzepuszczalnej warstwy żywicznej. Linia do cynkowania </w:t>
      </w:r>
      <w:proofErr w:type="spellStart"/>
      <w:r w:rsidRPr="00292473">
        <w:rPr>
          <w:rFonts w:eastAsia="Nimbus Roman No9 L" w:cstheme="minorHAnsi"/>
          <w:kern w:val="2"/>
          <w:sz w:val="24"/>
          <w:szCs w:val="24"/>
          <w:lang w:eastAsia="ar-SA"/>
        </w:rPr>
        <w:t>słabokwaśnego</w:t>
      </w:r>
      <w:proofErr w:type="spellEnd"/>
      <w:r w:rsidRPr="00292473">
        <w:rPr>
          <w:rFonts w:eastAsia="Nimbus Roman No9 L" w:cstheme="minorHAnsi"/>
          <w:kern w:val="2"/>
          <w:sz w:val="24"/>
          <w:szCs w:val="24"/>
          <w:lang w:eastAsia="ar-SA"/>
        </w:rPr>
        <w:t xml:space="preserve"> obejmie procesy: odtłuszczania chemicznego, trawienia, odtłuszczania elektrochemicznego, dekapowania, cynkowania </w:t>
      </w:r>
      <w:proofErr w:type="spellStart"/>
      <w:r w:rsidRPr="00292473">
        <w:rPr>
          <w:rFonts w:eastAsia="Nimbus Roman No9 L" w:cstheme="minorHAnsi"/>
          <w:kern w:val="2"/>
          <w:sz w:val="24"/>
          <w:szCs w:val="24"/>
          <w:lang w:eastAsia="ar-SA"/>
        </w:rPr>
        <w:t>słabokwaśnego</w:t>
      </w:r>
      <w:proofErr w:type="spellEnd"/>
      <w:r w:rsidRPr="00292473">
        <w:rPr>
          <w:rFonts w:eastAsia="Nimbus Roman No9 L" w:cstheme="minorHAnsi"/>
          <w:kern w:val="2"/>
          <w:sz w:val="24"/>
          <w:szCs w:val="24"/>
          <w:lang w:eastAsia="ar-SA"/>
        </w:rPr>
        <w:t xml:space="preserve">, rozjaśniania, pasywacji niebieskiej, lakierowania oraz płukania. </w:t>
      </w:r>
      <w:r w:rsidR="00454CD5">
        <w:rPr>
          <w:rFonts w:eastAsia="Nimbus Roman No9 L" w:cstheme="minorHAnsi"/>
          <w:kern w:val="2"/>
          <w:sz w:val="24"/>
          <w:szCs w:val="24"/>
          <w:lang w:eastAsia="ar-SA"/>
        </w:rPr>
        <w:br/>
      </w:r>
      <w:r w:rsidRPr="00292473">
        <w:rPr>
          <w:rFonts w:eastAsia="Nimbus Roman No9 L" w:cstheme="minorHAnsi"/>
          <w:kern w:val="2"/>
          <w:sz w:val="24"/>
          <w:szCs w:val="24"/>
          <w:lang w:eastAsia="ar-SA"/>
        </w:rPr>
        <w:t>Łączna pojemność wanien procesowych wyniesie 88,35 m</w:t>
      </w:r>
      <w:r w:rsidRPr="00292473">
        <w:rPr>
          <w:rFonts w:eastAsia="Nimbus Roman No9 L" w:cstheme="minorHAnsi"/>
          <w:kern w:val="2"/>
          <w:sz w:val="24"/>
          <w:szCs w:val="24"/>
          <w:vertAlign w:val="superscript"/>
          <w:lang w:eastAsia="ar-SA"/>
        </w:rPr>
        <w:t>3</w:t>
      </w:r>
      <w:r w:rsidRPr="00292473">
        <w:rPr>
          <w:rFonts w:eastAsia="Nimbus Roman No9 L" w:cstheme="minorHAnsi"/>
          <w:kern w:val="2"/>
          <w:sz w:val="24"/>
          <w:szCs w:val="24"/>
          <w:lang w:eastAsia="ar-SA"/>
        </w:rPr>
        <w:t xml:space="preserve">. Układ procesu galwanizowania </w:t>
      </w:r>
      <w:proofErr w:type="spellStart"/>
      <w:r w:rsidRPr="00292473">
        <w:rPr>
          <w:rFonts w:eastAsia="Nimbus Roman No9 L" w:cstheme="minorHAnsi"/>
          <w:kern w:val="2"/>
          <w:sz w:val="24"/>
          <w:szCs w:val="24"/>
          <w:lang w:eastAsia="ar-SA"/>
        </w:rPr>
        <w:t>słabokwaśnego</w:t>
      </w:r>
      <w:proofErr w:type="spellEnd"/>
      <w:r w:rsidRPr="00292473">
        <w:rPr>
          <w:rFonts w:eastAsia="Nimbus Roman No9 L" w:cstheme="minorHAnsi"/>
          <w:kern w:val="2"/>
          <w:sz w:val="24"/>
          <w:szCs w:val="24"/>
          <w:lang w:eastAsia="ar-SA"/>
        </w:rPr>
        <w:t xml:space="preserve"> wspomagany będzie przez następujące urządzenia i instalacje: suszarkę </w:t>
      </w:r>
      <w:r w:rsidR="00454CD5">
        <w:rPr>
          <w:rFonts w:eastAsia="Nimbus Roman No9 L" w:cstheme="minorHAnsi"/>
          <w:kern w:val="2"/>
          <w:sz w:val="24"/>
          <w:szCs w:val="24"/>
          <w:lang w:eastAsia="ar-SA"/>
        </w:rPr>
        <w:br/>
      </w:r>
      <w:r w:rsidRPr="00292473">
        <w:rPr>
          <w:rFonts w:eastAsia="Nimbus Roman No9 L" w:cstheme="minorHAnsi"/>
          <w:kern w:val="2"/>
          <w:sz w:val="24"/>
          <w:szCs w:val="24"/>
          <w:lang w:eastAsia="ar-SA"/>
        </w:rPr>
        <w:t xml:space="preserve">do detali po nakładaniu lakieru, filtry świecowe w wannach procesowych, dozowniki w wannach procesowych, stację czyszczenia pasywacji, stację DEMI – obiegową, suwnicę do załadunku </w:t>
      </w:r>
      <w:r w:rsidR="00454CD5">
        <w:rPr>
          <w:rFonts w:eastAsia="Nimbus Roman No9 L" w:cstheme="minorHAnsi"/>
          <w:kern w:val="2"/>
          <w:sz w:val="24"/>
          <w:szCs w:val="24"/>
          <w:lang w:eastAsia="ar-SA"/>
        </w:rPr>
        <w:br/>
      </w:r>
      <w:r w:rsidRPr="00292473">
        <w:rPr>
          <w:rFonts w:eastAsia="Nimbus Roman No9 L" w:cstheme="minorHAnsi"/>
          <w:kern w:val="2"/>
          <w:sz w:val="24"/>
          <w:szCs w:val="24"/>
          <w:lang w:eastAsia="ar-SA"/>
        </w:rPr>
        <w:t xml:space="preserve">i wyładunku, prostowniki, agregat wody lodowej do chłodzenia kąpieli, dmuchawę </w:t>
      </w:r>
      <w:proofErr w:type="spellStart"/>
      <w:r w:rsidRPr="00292473">
        <w:rPr>
          <w:rFonts w:eastAsia="Nimbus Roman No9 L" w:cstheme="minorHAnsi"/>
          <w:kern w:val="2"/>
          <w:sz w:val="24"/>
          <w:szCs w:val="24"/>
          <w:lang w:eastAsia="ar-SA"/>
        </w:rPr>
        <w:t>bocznokanałową</w:t>
      </w:r>
      <w:proofErr w:type="spellEnd"/>
      <w:r w:rsidRPr="00292473">
        <w:rPr>
          <w:rFonts w:eastAsia="Nimbus Roman No9 L" w:cstheme="minorHAnsi"/>
          <w:kern w:val="2"/>
          <w:sz w:val="24"/>
          <w:szCs w:val="24"/>
          <w:lang w:eastAsia="ar-SA"/>
        </w:rPr>
        <w:t xml:space="preserve"> do burzenia kąpieli, filtr oraz wentylator wyciągowy dla nowej linii. </w:t>
      </w:r>
    </w:p>
    <w:p w14:paraId="11F71931" w14:textId="77777777" w:rsidR="00146078" w:rsidRPr="00292473" w:rsidRDefault="00146078" w:rsidP="00D21403">
      <w:pPr>
        <w:spacing w:after="0" w:line="240" w:lineRule="auto"/>
        <w:ind w:firstLine="567"/>
        <w:jc w:val="both"/>
        <w:rPr>
          <w:rFonts w:eastAsia="Nimbus Roman No9 L" w:cstheme="minorHAnsi"/>
          <w:kern w:val="2"/>
          <w:sz w:val="24"/>
          <w:szCs w:val="24"/>
          <w:lang w:eastAsia="ar-SA"/>
        </w:rPr>
      </w:pPr>
      <w:r w:rsidRPr="00292473">
        <w:rPr>
          <w:rFonts w:eastAsia="Nimbus Roman No9 L" w:cstheme="minorHAnsi"/>
          <w:kern w:val="2"/>
          <w:sz w:val="24"/>
          <w:szCs w:val="24"/>
          <w:lang w:eastAsia="ar-SA"/>
        </w:rPr>
        <w:t xml:space="preserve">W nowej linii do ściągania powłok lakierniczych zakłada się prowadzenie następujących procesów: ściąganie alkaliczne, odtłuszczanie elektrochemiczne, trawienie, ściąganie lakieru </w:t>
      </w:r>
      <w:r w:rsidRPr="00292473">
        <w:rPr>
          <w:rFonts w:eastAsia="Nimbus Roman No9 L" w:cstheme="minorHAnsi"/>
          <w:kern w:val="2"/>
          <w:sz w:val="24"/>
          <w:szCs w:val="24"/>
          <w:lang w:eastAsia="ar-SA"/>
        </w:rPr>
        <w:lastRenderedPageBreak/>
        <w:t>proszkowego oraz płukanie. Linia ta ulokowana będzie, jak wynika z raportu, w istniejącej galwanizerni. W celu reorganizacji, usunięty zostanie obecnie wykorzystywany neutralizator, który docelowo zastąpiony będzie nowym, ulokowanym w pomieszczeniu demontażu wózków. Łączna pojemność wanien procesowych wyniesie 53,46 m</w:t>
      </w:r>
      <w:r w:rsidRPr="00292473">
        <w:rPr>
          <w:rFonts w:eastAsia="Nimbus Roman No9 L" w:cstheme="minorHAnsi"/>
          <w:kern w:val="2"/>
          <w:sz w:val="24"/>
          <w:szCs w:val="24"/>
          <w:vertAlign w:val="superscript"/>
          <w:lang w:eastAsia="ar-SA"/>
        </w:rPr>
        <w:t>3</w:t>
      </w:r>
      <w:r w:rsidRPr="00292473">
        <w:rPr>
          <w:rFonts w:eastAsia="Nimbus Roman No9 L" w:cstheme="minorHAnsi"/>
          <w:kern w:val="2"/>
          <w:sz w:val="24"/>
          <w:szCs w:val="24"/>
          <w:lang w:eastAsia="ar-SA"/>
        </w:rPr>
        <w:t>.</w:t>
      </w:r>
    </w:p>
    <w:p w14:paraId="4F8E2C44" w14:textId="09CFEF44" w:rsidR="00146078" w:rsidRPr="00292473" w:rsidRDefault="00146078" w:rsidP="00D21403">
      <w:pPr>
        <w:spacing w:after="0" w:line="240" w:lineRule="auto"/>
        <w:ind w:firstLine="567"/>
        <w:jc w:val="both"/>
        <w:rPr>
          <w:rFonts w:cstheme="minorHAnsi"/>
          <w:sz w:val="24"/>
          <w:szCs w:val="24"/>
        </w:rPr>
      </w:pPr>
      <w:r w:rsidRPr="00292473">
        <w:rPr>
          <w:rFonts w:cstheme="minorHAnsi"/>
          <w:sz w:val="24"/>
          <w:szCs w:val="24"/>
        </w:rPr>
        <w:t xml:space="preserve">W raporcie i w uzupełnieniach do niego przedstawiono oddziaływanie przedmiotowego przedsięwzięcia na stan jakości powietrza po jego realizacji. Wnioskodawca dla istniejących </w:t>
      </w:r>
      <w:r w:rsidR="00454CD5">
        <w:rPr>
          <w:rFonts w:cstheme="minorHAnsi"/>
          <w:sz w:val="24"/>
          <w:szCs w:val="24"/>
        </w:rPr>
        <w:br/>
      </w:r>
      <w:r w:rsidRPr="00292473">
        <w:rPr>
          <w:rFonts w:cstheme="minorHAnsi"/>
          <w:sz w:val="24"/>
          <w:szCs w:val="24"/>
        </w:rPr>
        <w:t xml:space="preserve">linii cynkowania (linia zawieszkowa i bębnowa) posiada pozwolenie zintegrowane wydane przez Marszałka Województwa Wielkopolskiego decyzją z </w:t>
      </w:r>
      <w:r w:rsidRPr="00C27CB2">
        <w:rPr>
          <w:rFonts w:cstheme="minorHAnsi"/>
          <w:sz w:val="24"/>
          <w:szCs w:val="24"/>
        </w:rPr>
        <w:t>10 listopada 2010 r.,</w:t>
      </w:r>
      <w:r w:rsidRPr="00292473">
        <w:rPr>
          <w:rFonts w:cstheme="minorHAnsi"/>
          <w:sz w:val="24"/>
          <w:szCs w:val="24"/>
        </w:rPr>
        <w:t xml:space="preserve"> </w:t>
      </w:r>
      <w:r w:rsidR="00454CD5">
        <w:rPr>
          <w:rFonts w:cstheme="minorHAnsi"/>
          <w:sz w:val="24"/>
          <w:szCs w:val="24"/>
        </w:rPr>
        <w:br/>
      </w:r>
      <w:r w:rsidRPr="00292473">
        <w:rPr>
          <w:rFonts w:cstheme="minorHAnsi"/>
          <w:sz w:val="24"/>
          <w:szCs w:val="24"/>
        </w:rPr>
        <w:t xml:space="preserve">znak DSR.VI.7623-99/10, z późniejszymi zmianami. Dla istniejących źródeł na potrzeby analizy przedstawionej w raporcie emisję maksymalną przyjęto zgodnie z wielkościami określonymi </w:t>
      </w:r>
      <w:r w:rsidR="00454CD5">
        <w:rPr>
          <w:rFonts w:cstheme="minorHAnsi"/>
          <w:sz w:val="24"/>
          <w:szCs w:val="24"/>
        </w:rPr>
        <w:br/>
      </w:r>
      <w:r w:rsidRPr="00292473">
        <w:rPr>
          <w:rFonts w:cstheme="minorHAnsi"/>
          <w:sz w:val="24"/>
          <w:szCs w:val="24"/>
        </w:rPr>
        <w:t xml:space="preserve">w tych pozwoleniach, jednakże z uwagi na fakt, iż nowa linia do usuwania powłok lakierniczych (w skład której wejdą wanny do płukania, ściągania alkalicznego, odtłuszczania elektrochemicznego, trawienia, ściągania lakieru proszkowego) podłączona zostanie </w:t>
      </w:r>
      <w:r w:rsidR="00454CD5">
        <w:rPr>
          <w:rFonts w:cstheme="minorHAnsi"/>
          <w:sz w:val="24"/>
          <w:szCs w:val="24"/>
        </w:rPr>
        <w:br/>
      </w:r>
      <w:r w:rsidRPr="00292473">
        <w:rPr>
          <w:rFonts w:cstheme="minorHAnsi"/>
          <w:sz w:val="24"/>
          <w:szCs w:val="24"/>
        </w:rPr>
        <w:t xml:space="preserve">do istniejącego systemu wentylacyjnego – emitorów E-1 i E-2, emisję chlorowodoru </w:t>
      </w:r>
      <w:r w:rsidR="00454CD5">
        <w:rPr>
          <w:rFonts w:cstheme="minorHAnsi"/>
          <w:sz w:val="24"/>
          <w:szCs w:val="24"/>
        </w:rPr>
        <w:br/>
      </w:r>
      <w:r w:rsidRPr="00292473">
        <w:rPr>
          <w:rFonts w:cstheme="minorHAnsi"/>
          <w:sz w:val="24"/>
          <w:szCs w:val="24"/>
        </w:rPr>
        <w:t xml:space="preserve">z tych emitorów podwojono. Zwiększono tylko emisję chlorowodoru, gdyż w roztworach kąpieli na nowej linii do usuwania powłok stosowany będzie kwas solny i wodorotlenek sodu (nieposiadający wartości odniesienia w powietrzu). Z emitorów E-1 i E-2 uwzględniono również emisję substancji, które są emitowane do powietrza na skutek procesów lakierowania </w:t>
      </w:r>
      <w:r w:rsidR="00454CD5">
        <w:rPr>
          <w:rFonts w:cstheme="minorHAnsi"/>
          <w:sz w:val="24"/>
          <w:szCs w:val="24"/>
        </w:rPr>
        <w:br/>
      </w:r>
      <w:r w:rsidRPr="00292473">
        <w:rPr>
          <w:rFonts w:cstheme="minorHAnsi"/>
          <w:sz w:val="24"/>
          <w:szCs w:val="24"/>
        </w:rPr>
        <w:t xml:space="preserve">na istniejącej linii zawieszkowej (a nie były uwzględnione w posiadanym pozwoleniu zintegrowanym). Ponadto, w analizie uwzględniono również takie źródła emisji jak: </w:t>
      </w:r>
      <w:r w:rsidR="00454CD5">
        <w:rPr>
          <w:rFonts w:cstheme="minorHAnsi"/>
          <w:sz w:val="24"/>
          <w:szCs w:val="24"/>
        </w:rPr>
        <w:br/>
      </w:r>
      <w:r w:rsidRPr="00292473">
        <w:rPr>
          <w:rFonts w:cstheme="minorHAnsi"/>
          <w:sz w:val="24"/>
          <w:szCs w:val="24"/>
        </w:rPr>
        <w:t xml:space="preserve">dwa stanowiska spawalnicze, kocioł na paliwo stałe o mocy 100 kW, palnik olejowy </w:t>
      </w:r>
      <w:r w:rsidR="00454CD5">
        <w:rPr>
          <w:rFonts w:cstheme="minorHAnsi"/>
          <w:sz w:val="24"/>
          <w:szCs w:val="24"/>
        </w:rPr>
        <w:br/>
      </w:r>
      <w:r w:rsidRPr="00292473">
        <w:rPr>
          <w:rFonts w:cstheme="minorHAnsi"/>
          <w:sz w:val="24"/>
          <w:szCs w:val="24"/>
        </w:rPr>
        <w:t xml:space="preserve">do polimeryzacji farby o mocy 53 kW, kocioł na paliwo stałe o mocy 150 </w:t>
      </w:r>
      <w:proofErr w:type="spellStart"/>
      <w:r w:rsidRPr="00292473">
        <w:rPr>
          <w:rFonts w:cstheme="minorHAnsi"/>
          <w:sz w:val="24"/>
          <w:szCs w:val="24"/>
        </w:rPr>
        <w:t>kW.</w:t>
      </w:r>
      <w:proofErr w:type="spellEnd"/>
      <w:r w:rsidRPr="00292473">
        <w:rPr>
          <w:rFonts w:cstheme="minorHAnsi"/>
          <w:sz w:val="24"/>
          <w:szCs w:val="24"/>
        </w:rPr>
        <w:t xml:space="preserve"> </w:t>
      </w:r>
      <w:r w:rsidR="00454CD5">
        <w:rPr>
          <w:rFonts w:cstheme="minorHAnsi"/>
          <w:sz w:val="24"/>
          <w:szCs w:val="24"/>
        </w:rPr>
        <w:br/>
      </w:r>
      <w:r w:rsidRPr="00292473">
        <w:rPr>
          <w:rFonts w:cstheme="minorHAnsi"/>
          <w:sz w:val="24"/>
          <w:szCs w:val="24"/>
        </w:rPr>
        <w:t>Należy dodać, iż proces powlekania lakierami proszkowymi zachodzi w sytuacji, gdy nie istnieje konieczność powlekania elektrochemicznego. W uzupełnieniu raportu wskazano, że malarnia proszkowa nie jest źródłem emisji substancji do powietrza, gdyż napylana elektrostatycznie farba jest odzyskiwana w rękawach filtrujących i zawraca do procesu. Urządzenie nie posiada odpowietrzenia oraz emitora. Wnioskodawca wskazał, że roczne zużycie farb proszkowych wynosi ok. 2 Mg i nie ulegnie zmianie po realizacji inwestycji.</w:t>
      </w:r>
    </w:p>
    <w:p w14:paraId="5769A637" w14:textId="26603190" w:rsidR="009645BB" w:rsidRPr="007B66E4" w:rsidRDefault="00146078" w:rsidP="00D21403">
      <w:pPr>
        <w:spacing w:after="0" w:line="240" w:lineRule="auto"/>
        <w:ind w:firstLine="567"/>
        <w:jc w:val="both"/>
        <w:rPr>
          <w:rFonts w:cstheme="minorHAnsi"/>
          <w:sz w:val="24"/>
          <w:szCs w:val="24"/>
        </w:rPr>
      </w:pPr>
      <w:r w:rsidRPr="00292473">
        <w:rPr>
          <w:rFonts w:cstheme="minorHAnsi"/>
          <w:sz w:val="24"/>
          <w:szCs w:val="24"/>
        </w:rPr>
        <w:t xml:space="preserve">Źródłem emisji w związku z projektowanym przedsięwzięciem (oprócz planowanej linii </w:t>
      </w:r>
      <w:r w:rsidR="00454CD5">
        <w:rPr>
          <w:rFonts w:cstheme="minorHAnsi"/>
          <w:sz w:val="24"/>
          <w:szCs w:val="24"/>
        </w:rPr>
        <w:br/>
      </w:r>
      <w:r w:rsidRPr="00292473">
        <w:rPr>
          <w:rFonts w:cstheme="minorHAnsi"/>
          <w:sz w:val="24"/>
          <w:szCs w:val="24"/>
        </w:rPr>
        <w:t xml:space="preserve">do usuwania powłok lakierniczych) będzie linia cynkowania </w:t>
      </w:r>
      <w:proofErr w:type="spellStart"/>
      <w:r w:rsidRPr="00292473">
        <w:rPr>
          <w:rFonts w:cstheme="minorHAnsi"/>
          <w:sz w:val="24"/>
          <w:szCs w:val="24"/>
        </w:rPr>
        <w:t>słabokwaśnego</w:t>
      </w:r>
      <w:proofErr w:type="spellEnd"/>
      <w:r w:rsidR="00C27CB2">
        <w:rPr>
          <w:rFonts w:cstheme="minorHAnsi"/>
          <w:sz w:val="24"/>
          <w:szCs w:val="24"/>
        </w:rPr>
        <w:t>,</w:t>
      </w:r>
      <w:r w:rsidRPr="00292473">
        <w:rPr>
          <w:rFonts w:cstheme="minorHAnsi"/>
          <w:sz w:val="24"/>
          <w:szCs w:val="24"/>
        </w:rPr>
        <w:t xml:space="preserve"> w sk</w:t>
      </w:r>
      <w:r w:rsidR="00C27CB2">
        <w:rPr>
          <w:rFonts w:cstheme="minorHAnsi"/>
          <w:sz w:val="24"/>
          <w:szCs w:val="24"/>
        </w:rPr>
        <w:t>ład</w:t>
      </w:r>
      <w:r w:rsidRPr="00292473">
        <w:rPr>
          <w:rFonts w:cstheme="minorHAnsi"/>
          <w:sz w:val="24"/>
          <w:szCs w:val="24"/>
        </w:rPr>
        <w:t xml:space="preserve"> </w:t>
      </w:r>
      <w:r w:rsidR="00454CD5">
        <w:rPr>
          <w:rFonts w:cstheme="minorHAnsi"/>
          <w:sz w:val="24"/>
          <w:szCs w:val="24"/>
        </w:rPr>
        <w:br/>
      </w:r>
      <w:r w:rsidRPr="00292473">
        <w:rPr>
          <w:rFonts w:cstheme="minorHAnsi"/>
          <w:sz w:val="24"/>
          <w:szCs w:val="24"/>
        </w:rPr>
        <w:t xml:space="preserve">której wejdą wanny do odtłuszczania chemicznego, trawienia, płukania, odtłuszczania elektrochemicznego, dekapowania, cynkowania </w:t>
      </w:r>
      <w:proofErr w:type="spellStart"/>
      <w:r w:rsidRPr="00292473">
        <w:rPr>
          <w:rFonts w:cstheme="minorHAnsi"/>
          <w:sz w:val="24"/>
          <w:szCs w:val="24"/>
        </w:rPr>
        <w:t>słabokwaśnego</w:t>
      </w:r>
      <w:proofErr w:type="spellEnd"/>
      <w:r w:rsidRPr="00292473">
        <w:rPr>
          <w:rFonts w:cstheme="minorHAnsi"/>
          <w:sz w:val="24"/>
          <w:szCs w:val="24"/>
        </w:rPr>
        <w:t xml:space="preserve">, rozjaśniania, pasywacji niebieskiej, lakierowania. Wanny procesowe wchodzące w skład nowej linii cynkowania </w:t>
      </w:r>
      <w:proofErr w:type="spellStart"/>
      <w:r w:rsidRPr="00292473">
        <w:rPr>
          <w:rFonts w:cstheme="minorHAnsi"/>
          <w:sz w:val="24"/>
          <w:szCs w:val="24"/>
        </w:rPr>
        <w:t>słabokwaśnego</w:t>
      </w:r>
      <w:proofErr w:type="spellEnd"/>
      <w:r w:rsidRPr="00292473">
        <w:rPr>
          <w:rFonts w:cstheme="minorHAnsi"/>
          <w:sz w:val="24"/>
          <w:szCs w:val="24"/>
        </w:rPr>
        <w:t xml:space="preserve"> zaopatrzone zostaną w wyciągi szczelinowe. Wyciągi szczelinowe zespolone zostaną w jeden ogólny kanał wentylacyjny z dedykowanym wentylatorem osiowym i powietrze znad powierzchni roboczych wanien odprowadzane będzie za jego pośrednictwem poprzez filtr wodny o skuteczności oczy</w:t>
      </w:r>
      <w:r w:rsidR="0097748E" w:rsidRPr="00292473">
        <w:rPr>
          <w:rFonts w:cstheme="minorHAnsi"/>
          <w:sz w:val="24"/>
          <w:szCs w:val="24"/>
        </w:rPr>
        <w:t>szczania na poziomie minimum 95</w:t>
      </w:r>
      <w:r w:rsidRPr="00292473">
        <w:rPr>
          <w:rFonts w:cstheme="minorHAnsi"/>
          <w:sz w:val="24"/>
          <w:szCs w:val="24"/>
        </w:rPr>
        <w:t>%, a po oczyszczeniu odprowadzane będzie do atmosfer</w:t>
      </w:r>
      <w:r w:rsidR="002D3EB5" w:rsidRPr="00292473">
        <w:rPr>
          <w:rFonts w:cstheme="minorHAnsi"/>
          <w:sz w:val="24"/>
          <w:szCs w:val="24"/>
        </w:rPr>
        <w:t xml:space="preserve">y emitorem oznaczonym symbolem </w:t>
      </w:r>
      <w:r w:rsidRPr="00292473">
        <w:rPr>
          <w:rFonts w:cstheme="minorHAnsi"/>
          <w:sz w:val="24"/>
          <w:szCs w:val="24"/>
        </w:rPr>
        <w:t xml:space="preserve">E-5 o średnicy wylotu 0,4 m (+/- 10 %) i minimalnej wysokości wylotu 7 m n.p.t. Powyższe wpisano jako warunek realizacji inwestycji, gdyż wynika z założeń przyjętych do analizy. Zgodnie z planowaną technologią w galwanizerni będą stosowane kąpiele na bazie kwasu solnego oraz wodorotlenku sodu, a podstawowa kąpiel galwaniczna to roztwór cynku, dlatego jako podstawowe substancje emitowane z tego procesu do analizy założono cynk i chlorowodór. Uwzględniono również emisje chromu, gdyż wchodzi on w skład preparatu, który będzie wykorzystywany w kąpieli </w:t>
      </w:r>
      <w:r w:rsidR="00454CD5">
        <w:rPr>
          <w:rFonts w:cstheme="minorHAnsi"/>
          <w:sz w:val="24"/>
          <w:szCs w:val="24"/>
        </w:rPr>
        <w:br/>
      </w:r>
      <w:r w:rsidRPr="00292473">
        <w:rPr>
          <w:rFonts w:cstheme="minorHAnsi"/>
          <w:sz w:val="24"/>
          <w:szCs w:val="24"/>
        </w:rPr>
        <w:t xml:space="preserve">w wannach planowanych. Ponadto, z uwagi na fakt, iż na planowanej linii do galwanizowania </w:t>
      </w:r>
      <w:proofErr w:type="spellStart"/>
      <w:r w:rsidRPr="00292473">
        <w:rPr>
          <w:rFonts w:cstheme="minorHAnsi"/>
          <w:sz w:val="24"/>
          <w:szCs w:val="24"/>
        </w:rPr>
        <w:t>słabokwaśnego</w:t>
      </w:r>
      <w:proofErr w:type="spellEnd"/>
      <w:r w:rsidRPr="00292473">
        <w:rPr>
          <w:rFonts w:cstheme="minorHAnsi"/>
          <w:sz w:val="24"/>
          <w:szCs w:val="24"/>
        </w:rPr>
        <w:t xml:space="preserve"> znajdować się będzie wanna do lakierowania, w analizie uwzględniono również substancje, które będą emitowane do powietrza z tego procesu, posiadające jednocześnie </w:t>
      </w:r>
      <w:r w:rsidRPr="00292473">
        <w:rPr>
          <w:rFonts w:cstheme="minorHAnsi"/>
          <w:sz w:val="24"/>
          <w:szCs w:val="24"/>
        </w:rPr>
        <w:lastRenderedPageBreak/>
        <w:t xml:space="preserve">wartości odniesienia w powietrzu (na podstawie składu określonego w karcie charakterystyki). Niektóre z kąpieli wymagają podgrzania w celu uzyskania wymaganych parametrów galwanicznych. Projektowana linia do </w:t>
      </w:r>
      <w:r w:rsidRPr="007B66E4">
        <w:rPr>
          <w:rFonts w:cstheme="minorHAnsi"/>
          <w:sz w:val="24"/>
          <w:szCs w:val="24"/>
        </w:rPr>
        <w:t xml:space="preserve">galwanizowania będzie posiadała trzy niezależne palniki na olej opałowy lub opcjonalnie suszarki będą podgrzewane elektrycznie. </w:t>
      </w:r>
      <w:r w:rsidR="00454CD5">
        <w:rPr>
          <w:rFonts w:cstheme="minorHAnsi"/>
          <w:sz w:val="24"/>
          <w:szCs w:val="24"/>
        </w:rPr>
        <w:br/>
      </w:r>
      <w:r w:rsidRPr="007B66E4">
        <w:rPr>
          <w:rFonts w:cstheme="minorHAnsi"/>
          <w:sz w:val="24"/>
          <w:szCs w:val="24"/>
        </w:rPr>
        <w:t>Docelowe rozwiązani</w:t>
      </w:r>
      <w:r w:rsidR="003D5689">
        <w:rPr>
          <w:rFonts w:cstheme="minorHAnsi"/>
          <w:sz w:val="24"/>
          <w:szCs w:val="24"/>
        </w:rPr>
        <w:t xml:space="preserve">e nie jest jeszcze określone, z </w:t>
      </w:r>
      <w:r w:rsidRPr="007B66E4">
        <w:rPr>
          <w:rFonts w:cstheme="minorHAnsi"/>
          <w:sz w:val="24"/>
          <w:szCs w:val="24"/>
        </w:rPr>
        <w:t xml:space="preserve">uwagi na powyższe na potrzeby analizy założono, iż wykorzystywane będą trzy palniki na olej opałowy o mocy 75 kW każdy. </w:t>
      </w:r>
      <w:r w:rsidR="00454CD5">
        <w:rPr>
          <w:rFonts w:cstheme="minorHAnsi"/>
          <w:sz w:val="24"/>
          <w:szCs w:val="24"/>
        </w:rPr>
        <w:br/>
      </w:r>
      <w:r w:rsidRPr="007B66E4">
        <w:rPr>
          <w:rFonts w:cstheme="minorHAnsi"/>
          <w:sz w:val="24"/>
          <w:szCs w:val="24"/>
        </w:rPr>
        <w:t xml:space="preserve">W analizie rozprzestrzeniania substancji w powietrzu uwzględniono również emisję związaną ze spalaniem paliw w silnikach pojazdów jakie będą się poruszały po terenie zakładu </w:t>
      </w:r>
      <w:r w:rsidR="00454CD5">
        <w:rPr>
          <w:rFonts w:cstheme="minorHAnsi"/>
          <w:sz w:val="24"/>
          <w:szCs w:val="24"/>
        </w:rPr>
        <w:br/>
      </w:r>
      <w:r w:rsidRPr="007B66E4">
        <w:rPr>
          <w:rFonts w:cstheme="minorHAnsi"/>
          <w:sz w:val="24"/>
          <w:szCs w:val="24"/>
        </w:rPr>
        <w:t>po jego przebudowie.</w:t>
      </w:r>
    </w:p>
    <w:p w14:paraId="21ADF66D" w14:textId="5503A7B2" w:rsidR="00146078" w:rsidRPr="007B66E4" w:rsidRDefault="00146078" w:rsidP="00D21403">
      <w:pPr>
        <w:spacing w:after="0" w:line="240" w:lineRule="auto"/>
        <w:ind w:firstLine="567"/>
        <w:jc w:val="both"/>
        <w:rPr>
          <w:rFonts w:cstheme="minorHAnsi"/>
          <w:sz w:val="24"/>
          <w:szCs w:val="24"/>
        </w:rPr>
      </w:pPr>
      <w:r w:rsidRPr="007B66E4">
        <w:rPr>
          <w:rFonts w:cstheme="minorHAnsi"/>
          <w:sz w:val="24"/>
          <w:szCs w:val="24"/>
        </w:rPr>
        <w:t xml:space="preserve">Zgodnie z informacją przedstawioną w </w:t>
      </w:r>
      <w:r w:rsidRPr="00C27CB2">
        <w:rPr>
          <w:rFonts w:cstheme="minorHAnsi"/>
          <w:sz w:val="24"/>
          <w:szCs w:val="24"/>
        </w:rPr>
        <w:t>raporcie,</w:t>
      </w:r>
      <w:r w:rsidRPr="007B66E4">
        <w:rPr>
          <w:rFonts w:cstheme="minorHAnsi"/>
          <w:sz w:val="24"/>
          <w:szCs w:val="24"/>
        </w:rPr>
        <w:t xml:space="preserve"> obecnie w zakładzie zużywanych </w:t>
      </w:r>
      <w:r w:rsidR="00454CD5">
        <w:rPr>
          <w:rFonts w:cstheme="minorHAnsi"/>
          <w:sz w:val="24"/>
          <w:szCs w:val="24"/>
        </w:rPr>
        <w:br/>
      </w:r>
      <w:r w:rsidRPr="007B66E4">
        <w:rPr>
          <w:rFonts w:cstheme="minorHAnsi"/>
          <w:sz w:val="24"/>
          <w:szCs w:val="24"/>
        </w:rPr>
        <w:t xml:space="preserve">jest 600 kg lakieru. Na nowej linii zakłada się, że zużycie lakieru będzie pięciokrotnie </w:t>
      </w:r>
      <w:r w:rsidR="00454CD5">
        <w:rPr>
          <w:rFonts w:cstheme="minorHAnsi"/>
          <w:sz w:val="24"/>
          <w:szCs w:val="24"/>
        </w:rPr>
        <w:br/>
      </w:r>
      <w:r w:rsidRPr="007B66E4">
        <w:rPr>
          <w:rFonts w:cstheme="minorHAnsi"/>
          <w:sz w:val="24"/>
          <w:szCs w:val="24"/>
        </w:rPr>
        <w:t xml:space="preserve">większe niż na linii istniejącej. Zatem zużycie lakieru w zakładzie po zrealizowaniu inwestycji wyniesie 3,6 Mg/rok, co przy zawartości lotnych związków organicznych (LZO) w lakierach </w:t>
      </w:r>
      <w:r w:rsidR="00454CD5">
        <w:rPr>
          <w:rFonts w:cstheme="minorHAnsi"/>
          <w:sz w:val="24"/>
          <w:szCs w:val="24"/>
        </w:rPr>
        <w:br/>
      </w:r>
      <w:r w:rsidR="00C27CB2">
        <w:rPr>
          <w:rFonts w:cstheme="minorHAnsi"/>
          <w:sz w:val="24"/>
          <w:szCs w:val="24"/>
        </w:rPr>
        <w:t>na poziomie 30</w:t>
      </w:r>
      <w:r w:rsidRPr="007B66E4">
        <w:rPr>
          <w:rFonts w:cstheme="minorHAnsi"/>
          <w:sz w:val="24"/>
          <w:szCs w:val="24"/>
        </w:rPr>
        <w:t xml:space="preserve">%, da roczne zużycie LZO w procesie powlekania 1,08 Mg. </w:t>
      </w:r>
      <w:r w:rsidR="00454CD5">
        <w:rPr>
          <w:rFonts w:cstheme="minorHAnsi"/>
          <w:sz w:val="24"/>
          <w:szCs w:val="24"/>
        </w:rPr>
        <w:br/>
      </w:r>
      <w:r w:rsidRPr="007B66E4">
        <w:rPr>
          <w:rFonts w:cstheme="minorHAnsi"/>
          <w:sz w:val="24"/>
          <w:szCs w:val="24"/>
        </w:rPr>
        <w:t>Należy zatem stwierdzić, iż procesy powlekania prowadzone w zakładzie nie będą podlegały pod ob</w:t>
      </w:r>
      <w:r w:rsidR="00E042AD">
        <w:rPr>
          <w:rFonts w:cstheme="minorHAnsi"/>
          <w:sz w:val="24"/>
          <w:szCs w:val="24"/>
        </w:rPr>
        <w:t>o</w:t>
      </w:r>
      <w:r w:rsidRPr="007B66E4">
        <w:rPr>
          <w:rFonts w:cstheme="minorHAnsi"/>
          <w:sz w:val="24"/>
          <w:szCs w:val="24"/>
        </w:rPr>
        <w:t xml:space="preserve">wiązek dotrzymania określonych standardów emisyjnych z instalacji. </w:t>
      </w:r>
      <w:r w:rsidR="00454CD5">
        <w:rPr>
          <w:rFonts w:cstheme="minorHAnsi"/>
          <w:sz w:val="24"/>
          <w:szCs w:val="24"/>
        </w:rPr>
        <w:br/>
      </w:r>
      <w:r w:rsidRPr="007B66E4">
        <w:rPr>
          <w:rFonts w:cstheme="minorHAnsi"/>
          <w:sz w:val="24"/>
          <w:szCs w:val="24"/>
        </w:rPr>
        <w:t xml:space="preserve">Ponadto w zakładzie wykorzystywane są farby proszkowe, które w swoim składzie nie zawierają LZO. </w:t>
      </w:r>
      <w:r w:rsidR="00C27CB2">
        <w:rPr>
          <w:rFonts w:cstheme="minorHAnsi"/>
          <w:sz w:val="24"/>
          <w:szCs w:val="24"/>
        </w:rPr>
        <w:t>Z</w:t>
      </w:r>
      <w:r w:rsidRPr="007B66E4">
        <w:rPr>
          <w:rFonts w:cstheme="minorHAnsi"/>
          <w:sz w:val="24"/>
          <w:szCs w:val="24"/>
        </w:rPr>
        <w:t xml:space="preserve">obowiązano </w:t>
      </w:r>
      <w:r w:rsidR="00C27CB2">
        <w:rPr>
          <w:rFonts w:cstheme="minorHAnsi"/>
          <w:sz w:val="24"/>
          <w:szCs w:val="24"/>
        </w:rPr>
        <w:t xml:space="preserve">zatem </w:t>
      </w:r>
      <w:r w:rsidRPr="007B66E4">
        <w:rPr>
          <w:rFonts w:cstheme="minorHAnsi"/>
          <w:sz w:val="24"/>
          <w:szCs w:val="24"/>
        </w:rPr>
        <w:t>wnioskodawcę do prowadzenia ewidencji wielkości zużycia materiałów wykorzystywanych w procesach powlekania oraz rejestracji czasu pracy instalacji. Powyższe ma na celu bieżącą kontrolę procesu.</w:t>
      </w:r>
    </w:p>
    <w:p w14:paraId="29D371DD" w14:textId="515A8404" w:rsidR="00454CD5" w:rsidRDefault="00146078" w:rsidP="00160DFD">
      <w:pPr>
        <w:spacing w:after="0" w:line="240" w:lineRule="auto"/>
        <w:ind w:firstLine="567"/>
        <w:jc w:val="both"/>
        <w:rPr>
          <w:rFonts w:cstheme="minorHAnsi"/>
          <w:sz w:val="24"/>
          <w:szCs w:val="24"/>
        </w:rPr>
      </w:pPr>
      <w:r w:rsidRPr="009E2BAC">
        <w:rPr>
          <w:rFonts w:cstheme="minorHAnsi"/>
          <w:sz w:val="24"/>
          <w:szCs w:val="24"/>
        </w:rPr>
        <w:t xml:space="preserve">Analiza przedłożonej dokumentacji wraz z obliczeniami rozprzestrzeniania w powietrzu substancji emitowanych z ww. źródeł emisji wykazała, że wielkości emisji nie będą powodować przekroczenia wartości odniesienia substancji w powietrzu oraz dopuszczalnych częstości przekroczeń określonych w rozporządzeniu Ministra Środowiska z dnia 26 stycznia 2010 r. </w:t>
      </w:r>
      <w:r w:rsidR="00454CD5" w:rsidRPr="009E2BAC">
        <w:rPr>
          <w:rFonts w:cstheme="minorHAnsi"/>
          <w:sz w:val="24"/>
          <w:szCs w:val="24"/>
        </w:rPr>
        <w:br/>
      </w:r>
      <w:r w:rsidRPr="009E2BAC">
        <w:rPr>
          <w:rFonts w:cstheme="minorHAnsi"/>
          <w:sz w:val="24"/>
          <w:szCs w:val="24"/>
        </w:rPr>
        <w:t xml:space="preserve">w sprawie wartości odniesienia dla niektórych substancji w powietrzu </w:t>
      </w:r>
      <w:r w:rsidR="00454CD5" w:rsidRPr="009E2BAC">
        <w:rPr>
          <w:rFonts w:cstheme="minorHAnsi"/>
          <w:sz w:val="24"/>
          <w:szCs w:val="24"/>
        </w:rPr>
        <w:br/>
      </w:r>
      <w:r w:rsidRPr="009E2BAC">
        <w:rPr>
          <w:rFonts w:cstheme="minorHAnsi"/>
          <w:sz w:val="24"/>
          <w:szCs w:val="24"/>
        </w:rPr>
        <w:t xml:space="preserve">(Dz. U. z 2010 r. Nr 16, poz. 87) poza terenem, do którego wnioskodawca posiada tytuł prawny, a także, że będą dotrzymane standardy jakości powietrza (poza pyłem PM2,5) </w:t>
      </w:r>
      <w:r w:rsidR="00454CD5" w:rsidRPr="009E2BAC">
        <w:rPr>
          <w:rFonts w:cstheme="minorHAnsi"/>
          <w:sz w:val="24"/>
          <w:szCs w:val="24"/>
        </w:rPr>
        <w:br/>
      </w:r>
      <w:r w:rsidR="00160DFD">
        <w:rPr>
          <w:rFonts w:cstheme="minorHAnsi"/>
          <w:sz w:val="24"/>
          <w:szCs w:val="24"/>
        </w:rPr>
        <w:t xml:space="preserve">określone w </w:t>
      </w:r>
      <w:r w:rsidRPr="009E2BAC">
        <w:rPr>
          <w:rFonts w:cstheme="minorHAnsi"/>
          <w:sz w:val="24"/>
          <w:szCs w:val="24"/>
        </w:rPr>
        <w:t xml:space="preserve">rozporządzeniu Ministra Środowiska z dnia 24 sierpnia 2012 r. w sprawie poziomów niektórych substancji w powietrzu (Dz. U. z 2021 r. poz. 845), </w:t>
      </w:r>
      <w:r w:rsidR="00454CD5" w:rsidRPr="009E2BAC">
        <w:rPr>
          <w:rFonts w:cstheme="minorHAnsi"/>
          <w:sz w:val="24"/>
          <w:szCs w:val="24"/>
        </w:rPr>
        <w:br/>
        <w:t xml:space="preserve">a w związku z </w:t>
      </w:r>
      <w:r w:rsidRPr="009E2BAC">
        <w:rPr>
          <w:rFonts w:cstheme="minorHAnsi"/>
          <w:sz w:val="24"/>
          <w:szCs w:val="24"/>
        </w:rPr>
        <w:t xml:space="preserve">tym spełnione będą wymagania w zakresie ochrony powietrza określone </w:t>
      </w:r>
      <w:r w:rsidR="00454CD5" w:rsidRPr="009E2BAC">
        <w:rPr>
          <w:rFonts w:cstheme="minorHAnsi"/>
          <w:sz w:val="24"/>
          <w:szCs w:val="24"/>
        </w:rPr>
        <w:br/>
      </w:r>
      <w:r w:rsidRPr="009E2BAC">
        <w:rPr>
          <w:rFonts w:cstheme="minorHAnsi"/>
          <w:sz w:val="24"/>
          <w:szCs w:val="24"/>
        </w:rPr>
        <w:t>w przepisach.</w:t>
      </w:r>
      <w:r w:rsidRPr="007B66E4">
        <w:rPr>
          <w:rFonts w:cstheme="minorHAnsi"/>
          <w:sz w:val="24"/>
          <w:szCs w:val="24"/>
        </w:rPr>
        <w:t xml:space="preserve"> Ponadto, ze względu na fakt, iż</w:t>
      </w:r>
      <w:r w:rsidR="00FE55A2">
        <w:rPr>
          <w:rFonts w:cstheme="minorHAnsi"/>
          <w:sz w:val="24"/>
          <w:szCs w:val="24"/>
        </w:rPr>
        <w:t xml:space="preserve"> w odległości mniejszej niż 10 m</w:t>
      </w:r>
      <w:r w:rsidRPr="007B66E4">
        <w:rPr>
          <w:rFonts w:cstheme="minorHAnsi"/>
          <w:sz w:val="24"/>
          <w:szCs w:val="24"/>
        </w:rPr>
        <w:t xml:space="preserve"> od emitorów </w:t>
      </w:r>
      <w:r w:rsidR="00454CD5">
        <w:rPr>
          <w:rFonts w:cstheme="minorHAnsi"/>
          <w:sz w:val="24"/>
          <w:szCs w:val="24"/>
        </w:rPr>
        <w:br/>
      </w:r>
      <w:r w:rsidRPr="007B66E4">
        <w:rPr>
          <w:rFonts w:cstheme="minorHAnsi"/>
          <w:sz w:val="24"/>
          <w:szCs w:val="24"/>
        </w:rPr>
        <w:t xml:space="preserve">w zespole znajdują się budynki wyższe niż parterowe, w przedmiotowej dokumentacji wykonano dodatkowe obliczenia aby sprawdzić, czy budynki te nie będą narażone </w:t>
      </w:r>
      <w:r w:rsidR="00454CD5">
        <w:rPr>
          <w:rFonts w:cstheme="minorHAnsi"/>
          <w:sz w:val="24"/>
          <w:szCs w:val="24"/>
        </w:rPr>
        <w:br/>
      </w:r>
      <w:r w:rsidRPr="007B66E4">
        <w:rPr>
          <w:rFonts w:cstheme="minorHAnsi"/>
          <w:sz w:val="24"/>
          <w:szCs w:val="24"/>
        </w:rPr>
        <w:t xml:space="preserve">na przekroczenia wartości odniesienia substancji w powietrzu oraz nie będą narażone </w:t>
      </w:r>
      <w:r w:rsidR="00454CD5">
        <w:rPr>
          <w:rFonts w:cstheme="minorHAnsi"/>
          <w:sz w:val="24"/>
          <w:szCs w:val="24"/>
        </w:rPr>
        <w:br/>
      </w:r>
      <w:r w:rsidRPr="007B66E4">
        <w:rPr>
          <w:rFonts w:cstheme="minorHAnsi"/>
          <w:sz w:val="24"/>
          <w:szCs w:val="24"/>
        </w:rPr>
        <w:t xml:space="preserve">na przekroczenia dopuszczalnych poziomów substancji w powietrzu. Z obliczeń wynika, </w:t>
      </w:r>
      <w:r w:rsidR="00454CD5">
        <w:rPr>
          <w:rFonts w:cstheme="minorHAnsi"/>
          <w:sz w:val="24"/>
          <w:szCs w:val="24"/>
        </w:rPr>
        <w:br/>
      </w:r>
      <w:r w:rsidRPr="007B66E4">
        <w:rPr>
          <w:rFonts w:cstheme="minorHAnsi"/>
          <w:sz w:val="24"/>
          <w:szCs w:val="24"/>
        </w:rPr>
        <w:t>iż budynki te nie będą narażone na przekroczenia, o których mowa powyżej.</w:t>
      </w:r>
    </w:p>
    <w:p w14:paraId="2FC402F4" w14:textId="2C7204C5" w:rsidR="00146078" w:rsidRPr="007B66E4" w:rsidRDefault="00146078" w:rsidP="00160DFD">
      <w:pPr>
        <w:spacing w:after="0" w:line="240" w:lineRule="auto"/>
        <w:ind w:firstLine="567"/>
        <w:jc w:val="both"/>
        <w:rPr>
          <w:rFonts w:cstheme="minorHAnsi"/>
          <w:sz w:val="24"/>
          <w:szCs w:val="24"/>
        </w:rPr>
      </w:pPr>
      <w:r w:rsidRPr="007B66E4">
        <w:rPr>
          <w:rFonts w:cstheme="minorHAnsi"/>
          <w:sz w:val="24"/>
          <w:szCs w:val="24"/>
        </w:rPr>
        <w:t>Z przedstawionego pisma Głównego Inspektoratu Ochrony Środowiska określającego aktualny stan jakości powietrza wynika, iż na obszarze planowej inwestycji tło pyłu PM2,5 wynosi 19 µg/m</w:t>
      </w:r>
      <w:r w:rsidRPr="007B66E4">
        <w:rPr>
          <w:rFonts w:cstheme="minorHAnsi"/>
          <w:sz w:val="24"/>
          <w:szCs w:val="24"/>
          <w:vertAlign w:val="superscript"/>
        </w:rPr>
        <w:t>3</w:t>
      </w:r>
      <w:r w:rsidRPr="007B66E4">
        <w:rPr>
          <w:rFonts w:cstheme="minorHAnsi"/>
          <w:sz w:val="24"/>
          <w:szCs w:val="24"/>
        </w:rPr>
        <w:t>, a więc uwzględniając dopuszczalną wartość tej substancji na poziomie 20 µg/m</w:t>
      </w:r>
      <w:r w:rsidRPr="007B66E4">
        <w:rPr>
          <w:rFonts w:cstheme="minorHAnsi"/>
          <w:sz w:val="24"/>
          <w:szCs w:val="24"/>
          <w:vertAlign w:val="superscript"/>
        </w:rPr>
        <w:t>3</w:t>
      </w:r>
      <w:r w:rsidRPr="007B66E4">
        <w:rPr>
          <w:rFonts w:cstheme="minorHAnsi"/>
          <w:sz w:val="24"/>
          <w:szCs w:val="24"/>
        </w:rPr>
        <w:t>, wartość dyspozycyjna wyniesie 1 µg/m</w:t>
      </w:r>
      <w:r w:rsidRPr="007B66E4">
        <w:rPr>
          <w:rFonts w:cstheme="minorHAnsi"/>
          <w:sz w:val="24"/>
          <w:szCs w:val="24"/>
          <w:vertAlign w:val="superscript"/>
        </w:rPr>
        <w:t>3</w:t>
      </w:r>
      <w:r w:rsidRPr="007B66E4">
        <w:rPr>
          <w:rFonts w:cstheme="minorHAnsi"/>
          <w:sz w:val="24"/>
          <w:szCs w:val="24"/>
        </w:rPr>
        <w:t xml:space="preserve">. Emisja pyłu PM2,5 z całego zakładu </w:t>
      </w:r>
      <w:r w:rsidR="00454CD5">
        <w:rPr>
          <w:rFonts w:cstheme="minorHAnsi"/>
          <w:sz w:val="24"/>
          <w:szCs w:val="24"/>
        </w:rPr>
        <w:br/>
      </w:r>
      <w:r w:rsidRPr="007B66E4">
        <w:rPr>
          <w:rFonts w:cstheme="minorHAnsi"/>
          <w:sz w:val="24"/>
          <w:szCs w:val="24"/>
        </w:rPr>
        <w:t>po zrealizowaniu inwestycji będzie powodowała stężenie średnioroczne na granicy terenu zakładu na poziomie ok. 2 µg/m</w:t>
      </w:r>
      <w:r w:rsidRPr="007B66E4">
        <w:rPr>
          <w:rFonts w:cstheme="minorHAnsi"/>
          <w:sz w:val="24"/>
          <w:szCs w:val="24"/>
          <w:vertAlign w:val="superscript"/>
        </w:rPr>
        <w:t>3</w:t>
      </w:r>
      <w:r w:rsidRPr="007B66E4">
        <w:rPr>
          <w:rFonts w:cstheme="minorHAnsi"/>
          <w:sz w:val="24"/>
          <w:szCs w:val="24"/>
        </w:rPr>
        <w:t xml:space="preserve">, a więc przekroczy poziom dyspozycyjny. </w:t>
      </w:r>
      <w:r w:rsidR="00454CD5">
        <w:rPr>
          <w:rFonts w:cstheme="minorHAnsi"/>
          <w:sz w:val="24"/>
          <w:szCs w:val="24"/>
        </w:rPr>
        <w:br/>
      </w:r>
      <w:r w:rsidRPr="007B66E4">
        <w:rPr>
          <w:rFonts w:cstheme="minorHAnsi"/>
          <w:sz w:val="24"/>
          <w:szCs w:val="24"/>
        </w:rPr>
        <w:t>Należy jednak mieć na uwadze, że zakład funkcjonuje na przedmiotowym terenie od wielu lat, ma zatem swój udział w aktualnym tle zanieczyszczeń, a realizacja nowej inwestycji nie wiąże się z wprowadzeniem nowych istotnych źródeł emisji pyłu. Z uwagi na powyższe należy uznać, iż realizacja inwestycji nie przyczyni się do pogorszenia aktua</w:t>
      </w:r>
      <w:r w:rsidR="00D763FB">
        <w:rPr>
          <w:rFonts w:cstheme="minorHAnsi"/>
          <w:sz w:val="24"/>
          <w:szCs w:val="24"/>
        </w:rPr>
        <w:t xml:space="preserve">lnego stanu jakości powietrza </w:t>
      </w:r>
      <w:r w:rsidR="00454CD5">
        <w:rPr>
          <w:rFonts w:cstheme="minorHAnsi"/>
          <w:sz w:val="24"/>
          <w:szCs w:val="24"/>
        </w:rPr>
        <w:br/>
      </w:r>
      <w:r w:rsidR="00D763FB">
        <w:rPr>
          <w:rFonts w:cstheme="minorHAnsi"/>
          <w:sz w:val="24"/>
          <w:szCs w:val="24"/>
        </w:rPr>
        <w:t xml:space="preserve">w </w:t>
      </w:r>
      <w:r w:rsidRPr="007B66E4">
        <w:rPr>
          <w:rFonts w:cstheme="minorHAnsi"/>
          <w:sz w:val="24"/>
          <w:szCs w:val="24"/>
        </w:rPr>
        <w:t xml:space="preserve">rejonie jej realizacji. Należy również zauważyć, iż w tle zanieczyszczeń (określonym przez </w:t>
      </w:r>
      <w:r w:rsidRPr="007B66E4">
        <w:rPr>
          <w:rFonts w:cstheme="minorHAnsi"/>
          <w:sz w:val="24"/>
          <w:szCs w:val="24"/>
        </w:rPr>
        <w:lastRenderedPageBreak/>
        <w:t>właściwy inspektorat ochrony środowiska lub stanow</w:t>
      </w:r>
      <w:r w:rsidR="00D763FB">
        <w:rPr>
          <w:rFonts w:cstheme="minorHAnsi"/>
          <w:sz w:val="24"/>
          <w:szCs w:val="24"/>
        </w:rPr>
        <w:t>iącym 10</w:t>
      </w:r>
      <w:r w:rsidRPr="007B66E4">
        <w:rPr>
          <w:rFonts w:cstheme="minorHAnsi"/>
          <w:sz w:val="24"/>
          <w:szCs w:val="24"/>
        </w:rPr>
        <w:t xml:space="preserve">% wartości odniesienia uśrednionej dla roku), które jest uwzględnione w obliczeniach rozprzestrzeniania substancji </w:t>
      </w:r>
      <w:r w:rsidR="00454CD5">
        <w:rPr>
          <w:rFonts w:cstheme="minorHAnsi"/>
          <w:sz w:val="24"/>
          <w:szCs w:val="24"/>
        </w:rPr>
        <w:br/>
      </w:r>
      <w:r w:rsidRPr="007B66E4">
        <w:rPr>
          <w:rFonts w:cstheme="minorHAnsi"/>
          <w:sz w:val="24"/>
          <w:szCs w:val="24"/>
        </w:rPr>
        <w:t>w powietrzu zgodnie z referencyjną metodyką mo</w:t>
      </w:r>
      <w:r w:rsidR="008463E7">
        <w:rPr>
          <w:rFonts w:cstheme="minorHAnsi"/>
          <w:sz w:val="24"/>
          <w:szCs w:val="24"/>
        </w:rPr>
        <w:t xml:space="preserve">delowania poziomów substancji w </w:t>
      </w:r>
      <w:r w:rsidRPr="007B66E4">
        <w:rPr>
          <w:rFonts w:cstheme="minorHAnsi"/>
          <w:sz w:val="24"/>
          <w:szCs w:val="24"/>
        </w:rPr>
        <w:t>powietrzu określoną w rozporządzeniu Ministra Środowiska w sprawie wartości odniesienia dla niektórych substancji w po</w:t>
      </w:r>
      <w:r w:rsidR="00C27CB2">
        <w:rPr>
          <w:rFonts w:cstheme="minorHAnsi"/>
          <w:sz w:val="24"/>
          <w:szCs w:val="24"/>
        </w:rPr>
        <w:t>wietrzu uwzględniony jest także</w:t>
      </w:r>
      <w:r w:rsidRPr="007B66E4">
        <w:rPr>
          <w:rFonts w:cstheme="minorHAnsi"/>
          <w:sz w:val="24"/>
          <w:szCs w:val="24"/>
        </w:rPr>
        <w:t xml:space="preserve"> udział pozostałych </w:t>
      </w:r>
      <w:r w:rsidRPr="00160DFD">
        <w:rPr>
          <w:rFonts w:cstheme="minorHAnsi"/>
          <w:sz w:val="24"/>
          <w:szCs w:val="24"/>
        </w:rPr>
        <w:t>emitentów</w:t>
      </w:r>
      <w:r w:rsidRPr="007B66E4">
        <w:rPr>
          <w:rFonts w:cstheme="minorHAnsi"/>
          <w:sz w:val="24"/>
          <w:szCs w:val="24"/>
        </w:rPr>
        <w:t xml:space="preserve"> znajdujących się na analizowanym terenie, biorących udział w oddziaływaniu skumulowanym.</w:t>
      </w:r>
    </w:p>
    <w:p w14:paraId="0DB2120D" w14:textId="77777777" w:rsidR="00146078" w:rsidRPr="007B66E4" w:rsidRDefault="00146078" w:rsidP="00160DFD">
      <w:pPr>
        <w:spacing w:after="0" w:line="240" w:lineRule="auto"/>
        <w:ind w:firstLine="567"/>
        <w:jc w:val="both"/>
        <w:rPr>
          <w:rFonts w:cstheme="minorHAnsi"/>
          <w:sz w:val="24"/>
          <w:szCs w:val="24"/>
        </w:rPr>
      </w:pPr>
      <w:r w:rsidRPr="007B66E4">
        <w:rPr>
          <w:rFonts w:cstheme="minorHAnsi"/>
          <w:sz w:val="24"/>
          <w:szCs w:val="24"/>
        </w:rPr>
        <w:t>W celu ograniczenia oddziaływania planowanego przedsięwzięcia na stan jakości powietrza zobowiązano również wnioskodawcę do tego, aby przeładunek surowców płynnych do wanien procesowych prowadził z wykorzystaniem pompy.</w:t>
      </w:r>
    </w:p>
    <w:p w14:paraId="036B342C" w14:textId="5E31E25F" w:rsidR="00146078" w:rsidRPr="007B66E4" w:rsidRDefault="00146078" w:rsidP="00160DFD">
      <w:pPr>
        <w:spacing w:after="0" w:line="240" w:lineRule="auto"/>
        <w:ind w:firstLine="567"/>
        <w:jc w:val="both"/>
        <w:rPr>
          <w:rFonts w:cstheme="minorHAnsi"/>
          <w:sz w:val="24"/>
          <w:szCs w:val="24"/>
        </w:rPr>
      </w:pPr>
      <w:r w:rsidRPr="007B66E4">
        <w:rPr>
          <w:rFonts w:cstheme="minorHAnsi"/>
          <w:sz w:val="24"/>
          <w:szCs w:val="24"/>
        </w:rPr>
        <w:t xml:space="preserve">Prowadzący instalację nowo zbudowaną, z której emisja wymaga pozwolenia </w:t>
      </w:r>
      <w:r w:rsidR="00454CD5">
        <w:rPr>
          <w:rFonts w:cstheme="minorHAnsi"/>
          <w:sz w:val="24"/>
          <w:szCs w:val="24"/>
        </w:rPr>
        <w:br/>
      </w:r>
      <w:r w:rsidRPr="007B66E4">
        <w:rPr>
          <w:rFonts w:cstheme="minorHAnsi"/>
          <w:sz w:val="24"/>
          <w:szCs w:val="24"/>
        </w:rPr>
        <w:t>na wprowadzanie gazów lub pyłów do powietrza, jest obowiązany do przeprowadzenia wstępnych pomiaró</w:t>
      </w:r>
      <w:r w:rsidR="008463E7">
        <w:rPr>
          <w:rFonts w:cstheme="minorHAnsi"/>
          <w:sz w:val="24"/>
          <w:szCs w:val="24"/>
        </w:rPr>
        <w:t xml:space="preserve">w wielkości emisji. W związku z </w:t>
      </w:r>
      <w:r w:rsidRPr="007B66E4">
        <w:rPr>
          <w:rFonts w:cstheme="minorHAnsi"/>
          <w:sz w:val="24"/>
          <w:szCs w:val="24"/>
        </w:rPr>
        <w:t>powyższym, prowadzący instalację w</w:t>
      </w:r>
      <w:r w:rsidR="008463E7">
        <w:rPr>
          <w:rFonts w:cstheme="minorHAnsi"/>
          <w:sz w:val="24"/>
          <w:szCs w:val="24"/>
        </w:rPr>
        <w:t xml:space="preserve"> </w:t>
      </w:r>
      <w:r w:rsidRPr="007B66E4">
        <w:rPr>
          <w:rFonts w:cstheme="minorHAnsi"/>
          <w:sz w:val="24"/>
          <w:szCs w:val="24"/>
        </w:rPr>
        <w:t xml:space="preserve">ciągu 14 dni od zakończenia rozruchu nowo zbudowanej instalacji będzie zobowiązany </w:t>
      </w:r>
      <w:r w:rsidR="00454CD5">
        <w:rPr>
          <w:rFonts w:cstheme="minorHAnsi"/>
          <w:sz w:val="24"/>
          <w:szCs w:val="24"/>
        </w:rPr>
        <w:br/>
      </w:r>
      <w:r w:rsidRPr="007B66E4">
        <w:rPr>
          <w:rFonts w:cstheme="minorHAnsi"/>
          <w:sz w:val="24"/>
          <w:szCs w:val="24"/>
        </w:rPr>
        <w:t xml:space="preserve">do przeprowadzenia wstępnych pomiarów wielkości emisji zgodnie z art. 147 ust. 4 i 5 ustawy z dnia 27 kwietnia 2001 r. Prawo ochrony środowiska (Dz. U. z 2021 r. poz. 1973 z </w:t>
      </w:r>
      <w:proofErr w:type="spellStart"/>
      <w:r w:rsidRPr="007B66E4">
        <w:rPr>
          <w:rFonts w:cstheme="minorHAnsi"/>
          <w:sz w:val="24"/>
          <w:szCs w:val="24"/>
        </w:rPr>
        <w:t>późn</w:t>
      </w:r>
      <w:proofErr w:type="spellEnd"/>
      <w:r w:rsidRPr="007B66E4">
        <w:rPr>
          <w:rFonts w:cstheme="minorHAnsi"/>
          <w:sz w:val="24"/>
          <w:szCs w:val="24"/>
        </w:rPr>
        <w:t>. zm.). W celu umożliwienia przeprowadzenia wstępnych pomiarów wielkości emisji z</w:t>
      </w:r>
      <w:r w:rsidR="008463E7">
        <w:rPr>
          <w:rFonts w:cstheme="minorHAnsi"/>
          <w:sz w:val="24"/>
          <w:szCs w:val="24"/>
        </w:rPr>
        <w:t xml:space="preserve"> </w:t>
      </w:r>
      <w:r w:rsidRPr="007B66E4">
        <w:rPr>
          <w:rFonts w:cstheme="minorHAnsi"/>
          <w:sz w:val="24"/>
          <w:szCs w:val="24"/>
        </w:rPr>
        <w:t xml:space="preserve">przedmiotowej instalacji, a także w celu weryfikacji </w:t>
      </w:r>
      <w:r w:rsidR="008463E7">
        <w:rPr>
          <w:rFonts w:cstheme="minorHAnsi"/>
          <w:sz w:val="24"/>
          <w:szCs w:val="24"/>
        </w:rPr>
        <w:t xml:space="preserve">założeń przyjętych do analizy w </w:t>
      </w:r>
      <w:r w:rsidRPr="007B66E4">
        <w:rPr>
          <w:rFonts w:cstheme="minorHAnsi"/>
          <w:sz w:val="24"/>
          <w:szCs w:val="24"/>
        </w:rPr>
        <w:t xml:space="preserve">zakresie emisji </w:t>
      </w:r>
      <w:r w:rsidR="00454CD5">
        <w:rPr>
          <w:rFonts w:cstheme="minorHAnsi"/>
          <w:sz w:val="24"/>
          <w:szCs w:val="24"/>
        </w:rPr>
        <w:br/>
      </w:r>
      <w:r w:rsidRPr="007B66E4">
        <w:rPr>
          <w:rFonts w:cstheme="minorHAnsi"/>
          <w:sz w:val="24"/>
          <w:szCs w:val="24"/>
        </w:rPr>
        <w:t xml:space="preserve">do powietrza, nałożono na wnioskodawcę warunek przygotowania stanowiska pomiarowego i zainstalowania króćców pomiarowych na projektowanym emitorze E-5 zgodnie z Polską Normą PN-Z-04030-7. </w:t>
      </w:r>
    </w:p>
    <w:p w14:paraId="42BD3F58" w14:textId="78858B97" w:rsidR="00146078" w:rsidRPr="009F3D8B" w:rsidRDefault="00146078" w:rsidP="00D21403">
      <w:pPr>
        <w:spacing w:after="0" w:line="240" w:lineRule="auto"/>
        <w:ind w:firstLine="567"/>
        <w:jc w:val="both"/>
        <w:rPr>
          <w:rFonts w:cstheme="minorHAnsi"/>
          <w:sz w:val="24"/>
          <w:szCs w:val="24"/>
        </w:rPr>
      </w:pPr>
      <w:r w:rsidRPr="009F3D8B">
        <w:rPr>
          <w:rFonts w:cstheme="minorHAnsi"/>
          <w:sz w:val="24"/>
          <w:szCs w:val="24"/>
        </w:rPr>
        <w:t>Dotrzymanie nałożon</w:t>
      </w:r>
      <w:r w:rsidR="00C27CB2">
        <w:rPr>
          <w:rFonts w:cstheme="minorHAnsi"/>
          <w:sz w:val="24"/>
          <w:szCs w:val="24"/>
        </w:rPr>
        <w:t>ych na wnioskodawcę w niniejszej decyzji</w:t>
      </w:r>
      <w:r w:rsidRPr="009F3D8B">
        <w:rPr>
          <w:rFonts w:cstheme="minorHAnsi"/>
          <w:sz w:val="24"/>
          <w:szCs w:val="24"/>
        </w:rPr>
        <w:t xml:space="preserve"> warunków oraz założeń zawartych w raporcie, przyczyni się do redukcji emisji substancji zanieczyszczających powietrze, pochodzących z przedmiotowego zakładu oraz zapewni spełnienie wymogów </w:t>
      </w:r>
      <w:r w:rsidR="00454CD5">
        <w:rPr>
          <w:rFonts w:cstheme="minorHAnsi"/>
          <w:sz w:val="24"/>
          <w:szCs w:val="24"/>
        </w:rPr>
        <w:br/>
      </w:r>
      <w:r w:rsidRPr="009F3D8B">
        <w:rPr>
          <w:rFonts w:cstheme="minorHAnsi"/>
          <w:sz w:val="24"/>
          <w:szCs w:val="24"/>
        </w:rPr>
        <w:t>w zakresie ochrony powietrza określonych przepisami prawa.</w:t>
      </w:r>
    </w:p>
    <w:p w14:paraId="07B8A38A" w14:textId="003FACC1" w:rsidR="00454CD5" w:rsidRDefault="00630D7B" w:rsidP="00160DFD">
      <w:pPr>
        <w:spacing w:after="0" w:line="240" w:lineRule="auto"/>
        <w:ind w:firstLine="567"/>
        <w:jc w:val="both"/>
        <w:rPr>
          <w:rFonts w:cstheme="minorHAnsi"/>
          <w:sz w:val="24"/>
          <w:szCs w:val="24"/>
        </w:rPr>
      </w:pPr>
      <w:r w:rsidRPr="009F3D8B">
        <w:rPr>
          <w:rFonts w:cstheme="minorHAnsi"/>
          <w:sz w:val="24"/>
          <w:szCs w:val="24"/>
        </w:rPr>
        <w:t xml:space="preserve">Zgodnie z informacjami zawartymi w raporcie w procesie technologicznym związanym </w:t>
      </w:r>
      <w:r w:rsidR="00454CD5">
        <w:rPr>
          <w:rFonts w:cstheme="minorHAnsi"/>
          <w:sz w:val="24"/>
          <w:szCs w:val="24"/>
        </w:rPr>
        <w:br/>
      </w:r>
      <w:r w:rsidRPr="009F3D8B">
        <w:rPr>
          <w:rFonts w:cstheme="minorHAnsi"/>
          <w:sz w:val="24"/>
          <w:szCs w:val="24"/>
        </w:rPr>
        <w:t>z elektrochemicznym nakładaniem powłok, pow</w:t>
      </w:r>
      <w:r w:rsidR="009F3D8B">
        <w:rPr>
          <w:rFonts w:cstheme="minorHAnsi"/>
          <w:sz w:val="24"/>
          <w:szCs w:val="24"/>
        </w:rPr>
        <w:t xml:space="preserve">stają emisje zorganizowane </w:t>
      </w:r>
      <w:r w:rsidR="00454CD5">
        <w:rPr>
          <w:rFonts w:cstheme="minorHAnsi"/>
          <w:sz w:val="24"/>
          <w:szCs w:val="24"/>
        </w:rPr>
        <w:br/>
      </w:r>
      <w:r w:rsidR="009F3D8B">
        <w:rPr>
          <w:rFonts w:cstheme="minorHAnsi"/>
          <w:sz w:val="24"/>
          <w:szCs w:val="24"/>
        </w:rPr>
        <w:t xml:space="preserve">oraz </w:t>
      </w:r>
      <w:r w:rsidRPr="009F3D8B">
        <w:rPr>
          <w:rFonts w:cstheme="minorHAnsi"/>
          <w:sz w:val="24"/>
          <w:szCs w:val="24"/>
        </w:rPr>
        <w:t xml:space="preserve">niezorganizowane, w tym zorganizowane - związane z usuwaniem oparów z wszystkich procesów galwanicznych oraz spawania, niezorganizowane - ruch pojazdów po terenie inwestycji. Wykonane obliczenia dla potrzeby niniejszego raportu oddziaływania na środowisko jednoznacznie wskazują, iż wartości odniesienia wszystkich analizowanych zanieczyszczeń </w:t>
      </w:r>
      <w:r w:rsidR="00454CD5">
        <w:rPr>
          <w:rFonts w:cstheme="minorHAnsi"/>
          <w:sz w:val="24"/>
          <w:szCs w:val="24"/>
        </w:rPr>
        <w:br/>
      </w:r>
      <w:r w:rsidRPr="009F3D8B">
        <w:rPr>
          <w:rFonts w:cstheme="minorHAnsi"/>
          <w:sz w:val="24"/>
          <w:szCs w:val="24"/>
        </w:rPr>
        <w:t xml:space="preserve">są dotrzymywane. Również skumulowane oddziaływanie opisywanego zakładu z </w:t>
      </w:r>
      <w:proofErr w:type="spellStart"/>
      <w:r w:rsidRPr="009F3D8B">
        <w:rPr>
          <w:rFonts w:cstheme="minorHAnsi"/>
          <w:sz w:val="24"/>
          <w:szCs w:val="24"/>
        </w:rPr>
        <w:t>galwanizerią</w:t>
      </w:r>
      <w:proofErr w:type="spellEnd"/>
      <w:r w:rsidRPr="009F3D8B">
        <w:rPr>
          <w:rFonts w:cstheme="minorHAnsi"/>
          <w:sz w:val="24"/>
          <w:szCs w:val="24"/>
        </w:rPr>
        <w:t xml:space="preserve"> istniejącą nie będzie powodować przekroczeń dopuszczalnych stężeń w powietrzu atmos</w:t>
      </w:r>
      <w:r w:rsidR="00C27CB2">
        <w:rPr>
          <w:rFonts w:cstheme="minorHAnsi"/>
          <w:sz w:val="24"/>
          <w:szCs w:val="24"/>
        </w:rPr>
        <w:t xml:space="preserve">ferycznym. Dla potrzeb obliczeń ustalono emisje chlorowodoru i </w:t>
      </w:r>
      <w:r w:rsidRPr="009F3D8B">
        <w:rPr>
          <w:rFonts w:cstheme="minorHAnsi"/>
          <w:sz w:val="24"/>
          <w:szCs w:val="24"/>
        </w:rPr>
        <w:t>cynku jako głównych składników emisji z projektowanej galwanizerni.</w:t>
      </w:r>
    </w:p>
    <w:p w14:paraId="7133F81F" w14:textId="027BA5D0" w:rsidR="00552FA4" w:rsidRPr="009F3D8B" w:rsidRDefault="00552FA4" w:rsidP="00160DFD">
      <w:pPr>
        <w:spacing w:after="0" w:line="240" w:lineRule="auto"/>
        <w:ind w:firstLine="567"/>
        <w:jc w:val="both"/>
        <w:rPr>
          <w:rFonts w:cstheme="minorHAnsi"/>
          <w:sz w:val="24"/>
          <w:szCs w:val="24"/>
        </w:rPr>
      </w:pPr>
      <w:r w:rsidRPr="009F3D8B">
        <w:rPr>
          <w:rFonts w:cstheme="minorHAnsi"/>
          <w:sz w:val="24"/>
          <w:szCs w:val="24"/>
        </w:rPr>
        <w:t>Zgodnie z informacjami zawartymi w raporcie bezpośrednie sąsiedztwo zakładu to:</w:t>
      </w:r>
    </w:p>
    <w:p w14:paraId="71C29F57" w14:textId="52AC07EB" w:rsidR="00552FA4" w:rsidRPr="009F3D8B" w:rsidRDefault="00C27CB2" w:rsidP="00160DFD">
      <w:pPr>
        <w:spacing w:after="0" w:line="240" w:lineRule="auto"/>
        <w:jc w:val="both"/>
        <w:rPr>
          <w:rFonts w:cstheme="minorHAnsi"/>
          <w:sz w:val="24"/>
          <w:szCs w:val="24"/>
        </w:rPr>
      </w:pPr>
      <w:r>
        <w:rPr>
          <w:rFonts w:cstheme="minorHAnsi"/>
          <w:sz w:val="24"/>
          <w:szCs w:val="24"/>
        </w:rPr>
        <w:t>• kierunek północny:</w:t>
      </w:r>
      <w:r w:rsidR="00552FA4" w:rsidRPr="009F3D8B">
        <w:rPr>
          <w:rFonts w:cstheme="minorHAnsi"/>
          <w:sz w:val="24"/>
          <w:szCs w:val="24"/>
        </w:rPr>
        <w:t xml:space="preserve"> pola uprawne, pierwsza zabudowa mieszkalna – jednorodzinna zlokalizowana jest w odległości ok. 500 m,</w:t>
      </w:r>
    </w:p>
    <w:p w14:paraId="5267C3F7" w14:textId="77777777" w:rsidR="00552FA4" w:rsidRPr="009F3D8B" w:rsidRDefault="00552FA4" w:rsidP="00160DFD">
      <w:pPr>
        <w:spacing w:after="0" w:line="240" w:lineRule="auto"/>
        <w:jc w:val="both"/>
        <w:rPr>
          <w:rFonts w:cstheme="minorHAnsi"/>
          <w:sz w:val="24"/>
          <w:szCs w:val="24"/>
        </w:rPr>
      </w:pPr>
      <w:r w:rsidRPr="009F3D8B">
        <w:rPr>
          <w:rFonts w:cstheme="minorHAnsi"/>
          <w:sz w:val="24"/>
          <w:szCs w:val="24"/>
        </w:rPr>
        <w:t>• kierunek południowy: pola uprawne, pierwsza zabudowa mieszkalna – jednorodzinna zlokalizowana jest w odległości ok. 150m,</w:t>
      </w:r>
    </w:p>
    <w:p w14:paraId="71D5C234" w14:textId="77777777" w:rsidR="00552FA4" w:rsidRPr="009F3D8B" w:rsidRDefault="00552FA4" w:rsidP="00160DFD">
      <w:pPr>
        <w:spacing w:after="0" w:line="240" w:lineRule="auto"/>
        <w:jc w:val="both"/>
        <w:rPr>
          <w:rFonts w:cstheme="minorHAnsi"/>
          <w:sz w:val="24"/>
          <w:szCs w:val="24"/>
        </w:rPr>
      </w:pPr>
      <w:r w:rsidRPr="009F3D8B">
        <w:rPr>
          <w:rFonts w:cstheme="minorHAnsi"/>
          <w:sz w:val="24"/>
          <w:szCs w:val="24"/>
        </w:rPr>
        <w:t>• kierunek wschodni; bezpośrednio za terenem KAS – BOKS zlokalizowana jest zabudowa zagrodowa, kolejno pola uprawne oraz zabudowania zagrodowe oraz produkcji rolniczej,</w:t>
      </w:r>
    </w:p>
    <w:p w14:paraId="30883F2D" w14:textId="24FC8033" w:rsidR="00552FA4" w:rsidRPr="009F3D8B" w:rsidRDefault="00552FA4" w:rsidP="00160DFD">
      <w:pPr>
        <w:spacing w:after="0" w:line="240" w:lineRule="auto"/>
        <w:jc w:val="both"/>
        <w:rPr>
          <w:rFonts w:cstheme="minorHAnsi"/>
          <w:sz w:val="24"/>
          <w:szCs w:val="24"/>
        </w:rPr>
      </w:pPr>
      <w:r w:rsidRPr="009F3D8B">
        <w:rPr>
          <w:rFonts w:cstheme="minorHAnsi"/>
          <w:sz w:val="24"/>
          <w:szCs w:val="24"/>
        </w:rPr>
        <w:t xml:space="preserve">• kierunek zachodni; park dworski wraz z eklektycznym pałacem Wilkońskich, </w:t>
      </w:r>
      <w:r w:rsidR="00454CD5">
        <w:rPr>
          <w:rFonts w:cstheme="minorHAnsi"/>
          <w:sz w:val="24"/>
          <w:szCs w:val="24"/>
        </w:rPr>
        <w:br/>
      </w:r>
      <w:r w:rsidRPr="009F3D8B">
        <w:rPr>
          <w:rFonts w:cstheme="minorHAnsi"/>
          <w:sz w:val="24"/>
          <w:szCs w:val="24"/>
        </w:rPr>
        <w:t>kolejno zabudowanie wsi Zieliniec, odległość ok. 350 m.</w:t>
      </w:r>
    </w:p>
    <w:p w14:paraId="75EC659B" w14:textId="06B08CF4" w:rsidR="00146078" w:rsidRPr="00160DFD" w:rsidRDefault="00552FA4" w:rsidP="00160DFD">
      <w:pPr>
        <w:spacing w:after="0" w:line="240" w:lineRule="auto"/>
        <w:ind w:firstLine="567"/>
        <w:jc w:val="both"/>
        <w:rPr>
          <w:rFonts w:cstheme="minorHAnsi"/>
          <w:color w:val="FF0000"/>
          <w:sz w:val="24"/>
          <w:szCs w:val="24"/>
        </w:rPr>
      </w:pPr>
      <w:r w:rsidRPr="00160DFD">
        <w:rPr>
          <w:rFonts w:cstheme="minorHAnsi"/>
          <w:sz w:val="24"/>
          <w:szCs w:val="24"/>
        </w:rPr>
        <w:t>N</w:t>
      </w:r>
      <w:r w:rsidR="00146078" w:rsidRPr="00160DFD">
        <w:rPr>
          <w:rFonts w:cstheme="minorHAnsi"/>
          <w:sz w:val="24"/>
          <w:szCs w:val="24"/>
        </w:rPr>
        <w:t xml:space="preserve">ajbliższe tereny wymagające ochrony akustycznej, wymienione </w:t>
      </w:r>
      <w:r w:rsidR="00454CD5" w:rsidRPr="00160DFD">
        <w:rPr>
          <w:rFonts w:cstheme="minorHAnsi"/>
          <w:sz w:val="24"/>
          <w:szCs w:val="24"/>
        </w:rPr>
        <w:br/>
      </w:r>
      <w:r w:rsidR="00C27CB2" w:rsidRPr="00160DFD">
        <w:rPr>
          <w:rFonts w:cstheme="minorHAnsi"/>
          <w:sz w:val="24"/>
          <w:szCs w:val="24"/>
        </w:rPr>
        <w:t xml:space="preserve">w rozporządzeniu </w:t>
      </w:r>
      <w:r w:rsidR="00146078" w:rsidRPr="00160DFD">
        <w:rPr>
          <w:rFonts w:cstheme="minorHAnsi"/>
          <w:sz w:val="24"/>
          <w:szCs w:val="24"/>
        </w:rPr>
        <w:t>Ministra Środowiska z dnia 14 czerwca 2007</w:t>
      </w:r>
      <w:r w:rsidR="00C27CB2" w:rsidRPr="00160DFD">
        <w:rPr>
          <w:rFonts w:cstheme="minorHAnsi"/>
          <w:sz w:val="24"/>
          <w:szCs w:val="24"/>
        </w:rPr>
        <w:t xml:space="preserve"> </w:t>
      </w:r>
      <w:r w:rsidR="00146078" w:rsidRPr="00160DFD">
        <w:rPr>
          <w:rFonts w:cstheme="minorHAnsi"/>
          <w:sz w:val="24"/>
          <w:szCs w:val="24"/>
        </w:rPr>
        <w:t xml:space="preserve">r. w sprawie dopuszczalnych poziomów hałasu w środowisku (Dz. U. z 2014 r. poz. 112), sąsiadują </w:t>
      </w:r>
      <w:r w:rsidRPr="00160DFD">
        <w:rPr>
          <w:rFonts w:cstheme="minorHAnsi"/>
          <w:sz w:val="24"/>
          <w:szCs w:val="24"/>
        </w:rPr>
        <w:t xml:space="preserve">zatem </w:t>
      </w:r>
      <w:r w:rsidR="00146078" w:rsidRPr="00160DFD">
        <w:rPr>
          <w:rFonts w:cstheme="minorHAnsi"/>
          <w:sz w:val="24"/>
          <w:szCs w:val="24"/>
        </w:rPr>
        <w:t xml:space="preserve">bezpośrednio </w:t>
      </w:r>
      <w:r w:rsidR="00454CD5" w:rsidRPr="00160DFD">
        <w:rPr>
          <w:rFonts w:cstheme="minorHAnsi"/>
          <w:sz w:val="24"/>
          <w:szCs w:val="24"/>
        </w:rPr>
        <w:br/>
      </w:r>
      <w:r w:rsidR="00146078" w:rsidRPr="00160DFD">
        <w:rPr>
          <w:rFonts w:cstheme="minorHAnsi"/>
          <w:sz w:val="24"/>
          <w:szCs w:val="24"/>
        </w:rPr>
        <w:lastRenderedPageBreak/>
        <w:t xml:space="preserve">z przedmiotową działką od strony północno-zachodniej i południowo-wschodniej stanowią tereny zabudowy wielorodzinnej i zamieszkania zbiorowego. </w:t>
      </w:r>
    </w:p>
    <w:p w14:paraId="0902D75C" w14:textId="7ED6D839" w:rsidR="00146078" w:rsidRPr="00160DFD" w:rsidRDefault="00146078" w:rsidP="00160DFD">
      <w:pPr>
        <w:spacing w:after="0" w:line="240" w:lineRule="auto"/>
        <w:ind w:firstLine="567"/>
        <w:jc w:val="both"/>
        <w:rPr>
          <w:rFonts w:cstheme="minorHAnsi"/>
          <w:color w:val="FF0000"/>
          <w:sz w:val="24"/>
          <w:szCs w:val="24"/>
        </w:rPr>
      </w:pPr>
      <w:r w:rsidRPr="00160DFD">
        <w:rPr>
          <w:rFonts w:cstheme="minorHAnsi"/>
          <w:sz w:val="24"/>
          <w:szCs w:val="24"/>
        </w:rPr>
        <w:t>Jak wynika z informacji zawartych w raporcie głównym źródłem hałasu związanym z przedmiotową inwestycją będzie wentylator nowej galwanizerni, którym będą odprowadzane zanieczyszczenia znad wanien. Zgodnie z założeniami wskazanymi w raporcie w porze nocy będą eksploatowane zarówno istnieją</w:t>
      </w:r>
      <w:r w:rsidR="00FB3D4B" w:rsidRPr="00160DFD">
        <w:rPr>
          <w:rFonts w:cstheme="minorHAnsi"/>
          <w:sz w:val="24"/>
          <w:szCs w:val="24"/>
        </w:rPr>
        <w:t xml:space="preserve">ce linie do galwanizacji, jak i </w:t>
      </w:r>
      <w:r w:rsidRPr="00160DFD">
        <w:rPr>
          <w:rFonts w:cstheme="minorHAnsi"/>
          <w:sz w:val="24"/>
          <w:szCs w:val="24"/>
        </w:rPr>
        <w:t xml:space="preserve">linia projektowana, </w:t>
      </w:r>
      <w:r w:rsidR="00454CD5" w:rsidRPr="00160DFD">
        <w:rPr>
          <w:rFonts w:cstheme="minorHAnsi"/>
          <w:sz w:val="24"/>
          <w:szCs w:val="24"/>
        </w:rPr>
        <w:br/>
      </w:r>
      <w:r w:rsidRPr="00160DFD">
        <w:rPr>
          <w:rFonts w:cstheme="minorHAnsi"/>
          <w:sz w:val="24"/>
          <w:szCs w:val="24"/>
        </w:rPr>
        <w:t xml:space="preserve">a także będą pracowały trzy wentylatory tych galwanizerni. Nie będą działały natomiast hale ślusarni, hala lakierni oraz hala montażu i demontażu wózków. W związku z tym te obiekty kubaturowe nie będą stanowiły źródła hałasu w porze nocy. Pojazdy ciężkie będą wjeżdżały </w:t>
      </w:r>
      <w:r w:rsidR="00454CD5" w:rsidRPr="00160DFD">
        <w:rPr>
          <w:rFonts w:cstheme="minorHAnsi"/>
          <w:sz w:val="24"/>
          <w:szCs w:val="24"/>
        </w:rPr>
        <w:br/>
      </w:r>
      <w:r w:rsidRPr="00160DFD">
        <w:rPr>
          <w:rFonts w:cstheme="minorHAnsi"/>
          <w:sz w:val="24"/>
          <w:szCs w:val="24"/>
        </w:rPr>
        <w:t xml:space="preserve">na teren zakładu wyłącznie w porze dnia. W raporcie oszacowano, że w ciągu 8 najbardziej niekorzystnych godzin pory dnia po terenie zakładu przejadą maksymalnie dwa pojazdy ciężkie. W raporcie oceniono skumulowane oddziaływanie hałasu emitowanego przez cały zakład. Ponadto, do raportu dołączono sprawozdanie z pomiarów hałasu emitowanego </w:t>
      </w:r>
      <w:r w:rsidR="00454CD5" w:rsidRPr="00160DFD">
        <w:rPr>
          <w:rFonts w:cstheme="minorHAnsi"/>
          <w:sz w:val="24"/>
          <w:szCs w:val="24"/>
        </w:rPr>
        <w:br/>
      </w:r>
      <w:r w:rsidRPr="00160DFD">
        <w:rPr>
          <w:rFonts w:cstheme="minorHAnsi"/>
          <w:sz w:val="24"/>
          <w:szCs w:val="24"/>
        </w:rPr>
        <w:t xml:space="preserve">przez przedmiotowy zakład, do przeprowadzenia których wnioskodawca został zobowiązany posiadanym pozwoleniem zintegrowanym. Z pomiarów wynika, że na dzień ich wykonania, </w:t>
      </w:r>
      <w:r w:rsidR="00454CD5" w:rsidRPr="00160DFD">
        <w:rPr>
          <w:rFonts w:cstheme="minorHAnsi"/>
          <w:sz w:val="24"/>
          <w:szCs w:val="24"/>
        </w:rPr>
        <w:br/>
      </w:r>
      <w:r w:rsidRPr="00160DFD">
        <w:rPr>
          <w:rFonts w:cstheme="minorHAnsi"/>
          <w:sz w:val="24"/>
          <w:szCs w:val="24"/>
        </w:rPr>
        <w:t xml:space="preserve">tj. 2 października 2017 r. zakład nie powodował przekroczenia dopuszczalnych poziomów hałasu na granicy najbliższych terenów chronionych akustycznie. </w:t>
      </w:r>
    </w:p>
    <w:p w14:paraId="4D0C9533" w14:textId="01EE27A7" w:rsidR="00146078" w:rsidRPr="009F3D8B" w:rsidRDefault="00146078" w:rsidP="00D21403">
      <w:pPr>
        <w:spacing w:after="0" w:line="240" w:lineRule="auto"/>
        <w:ind w:firstLine="567"/>
        <w:jc w:val="both"/>
        <w:rPr>
          <w:rFonts w:cstheme="minorHAnsi"/>
          <w:sz w:val="24"/>
          <w:szCs w:val="24"/>
        </w:rPr>
      </w:pPr>
      <w:r w:rsidRPr="00160DFD">
        <w:rPr>
          <w:rFonts w:cstheme="minorHAnsi"/>
          <w:sz w:val="24"/>
          <w:szCs w:val="24"/>
        </w:rPr>
        <w:t xml:space="preserve">Dla opisanych powyżej warunków w </w:t>
      </w:r>
      <w:r w:rsidRPr="00160DFD">
        <w:rPr>
          <w:rFonts w:cstheme="minorHAnsi"/>
          <w:i/>
          <w:sz w:val="24"/>
          <w:szCs w:val="24"/>
        </w:rPr>
        <w:t>raporcie</w:t>
      </w:r>
      <w:r w:rsidRPr="00160DFD">
        <w:rPr>
          <w:rFonts w:cstheme="minorHAnsi"/>
          <w:sz w:val="24"/>
          <w:szCs w:val="24"/>
        </w:rPr>
        <w:t xml:space="preserve"> wykonano obliczenia rozprzestrzeniania się hałasu w środowisku i wyznaczono poziom hałasu emitowanego przez zakład w reprezentatywnych punktach </w:t>
      </w:r>
      <w:proofErr w:type="spellStart"/>
      <w:r w:rsidRPr="00160DFD">
        <w:rPr>
          <w:rFonts w:cstheme="minorHAnsi"/>
          <w:sz w:val="24"/>
          <w:szCs w:val="24"/>
        </w:rPr>
        <w:t>imisji</w:t>
      </w:r>
      <w:proofErr w:type="spellEnd"/>
      <w:r w:rsidRPr="00160DFD">
        <w:rPr>
          <w:rFonts w:cstheme="minorHAnsi"/>
          <w:sz w:val="24"/>
          <w:szCs w:val="24"/>
        </w:rPr>
        <w:t xml:space="preserve"> na granicy najbliższych terenów chronionych akustycznie. Z zaprezentowanych obliczeń wynika, że hałas związany z działalnością zakładu </w:t>
      </w:r>
      <w:r w:rsidR="00454CD5" w:rsidRPr="00160DFD">
        <w:rPr>
          <w:rFonts w:cstheme="minorHAnsi"/>
          <w:sz w:val="24"/>
          <w:szCs w:val="24"/>
        </w:rPr>
        <w:br/>
      </w:r>
      <w:r w:rsidRPr="00160DFD">
        <w:rPr>
          <w:rFonts w:cstheme="minorHAnsi"/>
          <w:sz w:val="24"/>
          <w:szCs w:val="24"/>
        </w:rPr>
        <w:t>nie spowoduje przekroczenia dopusz</w:t>
      </w:r>
      <w:r w:rsidR="009C12ED" w:rsidRPr="00160DFD">
        <w:rPr>
          <w:rFonts w:cstheme="minorHAnsi"/>
          <w:sz w:val="24"/>
          <w:szCs w:val="24"/>
        </w:rPr>
        <w:t xml:space="preserve">czalnych poziomów określonych w </w:t>
      </w:r>
      <w:r w:rsidRPr="00160DFD">
        <w:rPr>
          <w:rFonts w:cstheme="minorHAnsi"/>
          <w:sz w:val="24"/>
          <w:szCs w:val="24"/>
        </w:rPr>
        <w:t xml:space="preserve">rozporządzeniu </w:t>
      </w:r>
      <w:r w:rsidR="00454CD5" w:rsidRPr="00160DFD">
        <w:rPr>
          <w:rFonts w:cstheme="minorHAnsi"/>
          <w:sz w:val="24"/>
          <w:szCs w:val="24"/>
        </w:rPr>
        <w:br/>
      </w:r>
      <w:r w:rsidRPr="00160DFD">
        <w:rPr>
          <w:rFonts w:cstheme="minorHAnsi"/>
          <w:sz w:val="24"/>
          <w:szCs w:val="24"/>
        </w:rPr>
        <w:t>w sprawie dopuszczalnych poziomów h</w:t>
      </w:r>
      <w:r w:rsidR="009C12ED" w:rsidRPr="00160DFD">
        <w:rPr>
          <w:rFonts w:cstheme="minorHAnsi"/>
          <w:sz w:val="24"/>
          <w:szCs w:val="24"/>
        </w:rPr>
        <w:t xml:space="preserve">ałasu w środowisku. W związku z </w:t>
      </w:r>
      <w:r w:rsidRPr="00160DFD">
        <w:rPr>
          <w:rFonts w:cstheme="minorHAnsi"/>
          <w:sz w:val="24"/>
          <w:szCs w:val="24"/>
        </w:rPr>
        <w:t xml:space="preserve">tym, </w:t>
      </w:r>
      <w:r w:rsidR="00454CD5" w:rsidRPr="00160DFD">
        <w:rPr>
          <w:rFonts w:cstheme="minorHAnsi"/>
          <w:sz w:val="24"/>
          <w:szCs w:val="24"/>
        </w:rPr>
        <w:br/>
      </w:r>
      <w:r w:rsidRPr="00160DFD">
        <w:rPr>
          <w:rFonts w:cstheme="minorHAnsi"/>
          <w:sz w:val="24"/>
          <w:szCs w:val="24"/>
        </w:rPr>
        <w:t>że w raporcie założono i oceniono oddziaływanie akustyczne przedmiotowego zakład</w:t>
      </w:r>
      <w:r w:rsidRPr="009F3D8B">
        <w:rPr>
          <w:rFonts w:cstheme="minorHAnsi"/>
          <w:sz w:val="24"/>
          <w:szCs w:val="24"/>
        </w:rPr>
        <w:t xml:space="preserve">u </w:t>
      </w:r>
      <w:r w:rsidR="00454CD5">
        <w:rPr>
          <w:rFonts w:cstheme="minorHAnsi"/>
          <w:sz w:val="24"/>
          <w:szCs w:val="24"/>
        </w:rPr>
        <w:br/>
      </w:r>
      <w:r w:rsidRPr="009F3D8B">
        <w:rPr>
          <w:rFonts w:cstheme="minorHAnsi"/>
          <w:sz w:val="24"/>
          <w:szCs w:val="24"/>
        </w:rPr>
        <w:t xml:space="preserve">z uwzględnieniem jednego nowego wentylatora o określonych parametrach akustycznych </w:t>
      </w:r>
      <w:r w:rsidR="00454CD5">
        <w:rPr>
          <w:rFonts w:cstheme="minorHAnsi"/>
          <w:sz w:val="24"/>
          <w:szCs w:val="24"/>
        </w:rPr>
        <w:br/>
      </w:r>
      <w:r w:rsidRPr="009F3D8B">
        <w:rPr>
          <w:rFonts w:cstheme="minorHAnsi"/>
          <w:sz w:val="24"/>
          <w:szCs w:val="24"/>
        </w:rPr>
        <w:t xml:space="preserve">oraz przy założeniu, że w porze nocy na terenie zakładu będą eksploatowane wyłącznie galwanizernie, a także przy ograniczeniu ruchu pojazdów ciężkich do pory dnia wpisano powyższe jako warunki do </w:t>
      </w:r>
      <w:r w:rsidR="00FB3D4B">
        <w:rPr>
          <w:rFonts w:cstheme="minorHAnsi"/>
          <w:sz w:val="24"/>
          <w:szCs w:val="24"/>
        </w:rPr>
        <w:t>decyzji.</w:t>
      </w:r>
    </w:p>
    <w:p w14:paraId="7D812F45" w14:textId="63B960A9" w:rsidR="008463E7" w:rsidRPr="008463E7" w:rsidRDefault="00630D7B" w:rsidP="00D21403">
      <w:pPr>
        <w:shd w:val="clear" w:color="auto" w:fill="FFFFFF"/>
        <w:spacing w:after="0" w:line="240" w:lineRule="auto"/>
        <w:ind w:firstLine="567"/>
        <w:jc w:val="both"/>
        <w:rPr>
          <w:rFonts w:cstheme="minorHAnsi"/>
          <w:sz w:val="24"/>
          <w:szCs w:val="24"/>
        </w:rPr>
      </w:pPr>
      <w:r w:rsidRPr="008463E7">
        <w:rPr>
          <w:rFonts w:cstheme="minorHAnsi"/>
          <w:sz w:val="24"/>
          <w:szCs w:val="24"/>
        </w:rPr>
        <w:t xml:space="preserve">Zgodnie z informacjami zawartymi w raporcie przedstawiono wykaz źródeł emisji hałasu planowanego przedsięwzięcia do środowiska wraz z mocą akustyczną oraz czasem ich pracy. Dla zobrazowania rozprzestrzeniania się hałasu na terenie planowanej inwestycji </w:t>
      </w:r>
      <w:r w:rsidR="00454CD5">
        <w:rPr>
          <w:rFonts w:cstheme="minorHAnsi"/>
          <w:sz w:val="24"/>
          <w:szCs w:val="24"/>
        </w:rPr>
        <w:br/>
      </w:r>
      <w:r w:rsidRPr="008463E7">
        <w:rPr>
          <w:rFonts w:cstheme="minorHAnsi"/>
          <w:sz w:val="24"/>
          <w:szCs w:val="24"/>
        </w:rPr>
        <w:t xml:space="preserve">oraz na terenach graniczących przedstawiono symulację rozkładu pola akustycznego. </w:t>
      </w:r>
      <w:r w:rsidR="00454CD5">
        <w:rPr>
          <w:rFonts w:cstheme="minorHAnsi"/>
          <w:sz w:val="24"/>
          <w:szCs w:val="24"/>
        </w:rPr>
        <w:br/>
      </w:r>
      <w:r w:rsidRPr="008463E7">
        <w:rPr>
          <w:rFonts w:cstheme="minorHAnsi"/>
          <w:sz w:val="24"/>
          <w:szCs w:val="24"/>
        </w:rPr>
        <w:t xml:space="preserve">Wyniki przedstawiono zarówno w formie stabelaryzowanej jak i graficznej z wykreśleniem izolinii równego poziomu dźwięku. Na podstawie przedstawionej w raporcie analizie akustycznej należy stwierdzić, że inwestycja nie przekroczy dopuszczalnych poziomów hałasu w środowisku w strefach mogących być zagrożonymi w porze dziennej i nocnej. </w:t>
      </w:r>
      <w:r w:rsidR="00454CD5">
        <w:rPr>
          <w:rFonts w:cstheme="minorHAnsi"/>
          <w:sz w:val="24"/>
          <w:szCs w:val="24"/>
        </w:rPr>
        <w:br/>
      </w:r>
      <w:r w:rsidRPr="008463E7">
        <w:rPr>
          <w:rFonts w:cstheme="minorHAnsi"/>
          <w:sz w:val="24"/>
          <w:szCs w:val="24"/>
        </w:rPr>
        <w:t xml:space="preserve">Po wykonaniu obliczeń i symulacji komputerowej, a następnie porównaniu z dopuszczalnymi </w:t>
      </w:r>
      <w:r w:rsidRPr="00160DFD">
        <w:rPr>
          <w:rFonts w:cstheme="minorHAnsi"/>
          <w:sz w:val="24"/>
          <w:szCs w:val="24"/>
        </w:rPr>
        <w:t xml:space="preserve">wartościami równoważnego poziomu dźwięku w środowisku, które określa </w:t>
      </w:r>
      <w:r w:rsidR="00454CD5" w:rsidRPr="00160DFD">
        <w:rPr>
          <w:rFonts w:cstheme="minorHAnsi"/>
          <w:sz w:val="24"/>
          <w:szCs w:val="24"/>
        </w:rPr>
        <w:br/>
      </w:r>
      <w:r w:rsidRPr="00160DFD">
        <w:rPr>
          <w:rFonts w:cstheme="minorHAnsi"/>
          <w:sz w:val="24"/>
          <w:szCs w:val="24"/>
        </w:rPr>
        <w:t>Rozporządzenie Ministra Środowiska z dnia 14 czerwca 2007</w:t>
      </w:r>
      <w:r w:rsidR="00551603" w:rsidRPr="00160DFD">
        <w:rPr>
          <w:rFonts w:cstheme="minorHAnsi"/>
          <w:sz w:val="24"/>
          <w:szCs w:val="24"/>
        </w:rPr>
        <w:t xml:space="preserve"> </w:t>
      </w:r>
      <w:r w:rsidRPr="00160DFD">
        <w:rPr>
          <w:rFonts w:cstheme="minorHAnsi"/>
          <w:sz w:val="24"/>
          <w:szCs w:val="24"/>
        </w:rPr>
        <w:t>r. w sprawie dopuszczalnych poziomów hałasu w środowisku (Dz. U. 2014 poz. 112),</w:t>
      </w:r>
      <w:r w:rsidRPr="008463E7">
        <w:rPr>
          <w:rFonts w:cstheme="minorHAnsi"/>
          <w:sz w:val="24"/>
          <w:szCs w:val="24"/>
        </w:rPr>
        <w:t xml:space="preserve"> nie stwierdzono przekroczeń wartości dopuszczalnych na terenach, mogących być zagrożonymi hałasem. </w:t>
      </w:r>
    </w:p>
    <w:p w14:paraId="5A3F3C3E" w14:textId="242602AD" w:rsidR="003740B8" w:rsidRPr="008463E7" w:rsidRDefault="00630D7B" w:rsidP="00D21403">
      <w:pPr>
        <w:shd w:val="clear" w:color="auto" w:fill="FFFFFF"/>
        <w:spacing w:after="0" w:line="240" w:lineRule="auto"/>
        <w:ind w:firstLine="567"/>
        <w:jc w:val="both"/>
        <w:rPr>
          <w:rFonts w:eastAsia="Times New Roman" w:cstheme="minorHAnsi"/>
          <w:sz w:val="24"/>
          <w:szCs w:val="24"/>
          <w:lang w:eastAsia="pl-PL"/>
        </w:rPr>
      </w:pPr>
      <w:r w:rsidRPr="008463E7">
        <w:rPr>
          <w:rFonts w:eastAsia="Times New Roman" w:cstheme="minorHAnsi"/>
          <w:sz w:val="24"/>
          <w:szCs w:val="24"/>
          <w:lang w:eastAsia="pl-PL"/>
        </w:rPr>
        <w:t xml:space="preserve">Planowane przedsięwzięcie jest związane z </w:t>
      </w:r>
      <w:r w:rsidR="008463E7" w:rsidRPr="008463E7">
        <w:rPr>
          <w:rFonts w:eastAsia="Times New Roman" w:cstheme="minorHAnsi"/>
          <w:sz w:val="24"/>
          <w:szCs w:val="24"/>
          <w:lang w:eastAsia="pl-PL"/>
        </w:rPr>
        <w:t>e</w:t>
      </w:r>
      <w:r w:rsidRPr="008463E7">
        <w:rPr>
          <w:rFonts w:eastAsia="Times New Roman" w:cstheme="minorHAnsi"/>
          <w:sz w:val="24"/>
          <w:szCs w:val="24"/>
          <w:lang w:eastAsia="pl-PL"/>
        </w:rPr>
        <w:t>ksploatacją instalacji objętej obowiązkiem uzyskania pozwolenia zintegrowanego. W raporcie o oddziały</w:t>
      </w:r>
      <w:r w:rsidR="008463E7" w:rsidRPr="008463E7">
        <w:rPr>
          <w:rFonts w:eastAsia="Times New Roman" w:cstheme="minorHAnsi"/>
          <w:sz w:val="24"/>
          <w:szCs w:val="24"/>
          <w:lang w:eastAsia="pl-PL"/>
        </w:rPr>
        <w:t xml:space="preserve">waniu przedsięwzięcia </w:t>
      </w:r>
      <w:r w:rsidR="00454CD5">
        <w:rPr>
          <w:rFonts w:eastAsia="Times New Roman" w:cstheme="minorHAnsi"/>
          <w:sz w:val="24"/>
          <w:szCs w:val="24"/>
          <w:lang w:eastAsia="pl-PL"/>
        </w:rPr>
        <w:br/>
      </w:r>
      <w:r w:rsidR="008463E7" w:rsidRPr="008463E7">
        <w:rPr>
          <w:rFonts w:eastAsia="Times New Roman" w:cstheme="minorHAnsi"/>
          <w:sz w:val="24"/>
          <w:szCs w:val="24"/>
          <w:lang w:eastAsia="pl-PL"/>
        </w:rPr>
        <w:t xml:space="preserve">na </w:t>
      </w:r>
      <w:r w:rsidR="0097748E" w:rsidRPr="008463E7">
        <w:rPr>
          <w:rFonts w:eastAsia="Times New Roman" w:cstheme="minorHAnsi"/>
          <w:sz w:val="24"/>
          <w:szCs w:val="24"/>
          <w:lang w:eastAsia="pl-PL"/>
        </w:rPr>
        <w:t xml:space="preserve">środowisko oraz </w:t>
      </w:r>
      <w:r w:rsidRPr="008463E7">
        <w:rPr>
          <w:rFonts w:eastAsia="Times New Roman" w:cstheme="minorHAnsi"/>
          <w:sz w:val="24"/>
          <w:szCs w:val="24"/>
          <w:lang w:eastAsia="pl-PL"/>
        </w:rPr>
        <w:t xml:space="preserve">w </w:t>
      </w:r>
      <w:r w:rsidR="0097748E" w:rsidRPr="008463E7">
        <w:rPr>
          <w:rFonts w:eastAsia="Times New Roman" w:cstheme="minorHAnsi"/>
          <w:sz w:val="24"/>
          <w:szCs w:val="24"/>
          <w:lang w:eastAsia="pl-PL"/>
        </w:rPr>
        <w:t xml:space="preserve">uzupełnieniach do niego przedstawiono </w:t>
      </w:r>
      <w:r w:rsidR="008463E7" w:rsidRPr="008463E7">
        <w:rPr>
          <w:rFonts w:eastAsia="Times New Roman" w:cstheme="minorHAnsi"/>
          <w:sz w:val="24"/>
          <w:szCs w:val="24"/>
          <w:lang w:eastAsia="pl-PL"/>
        </w:rPr>
        <w:t xml:space="preserve">porównanie </w:t>
      </w:r>
      <w:r w:rsidR="0097748E" w:rsidRPr="008463E7">
        <w:rPr>
          <w:rFonts w:eastAsia="Times New Roman" w:cstheme="minorHAnsi"/>
          <w:sz w:val="24"/>
          <w:szCs w:val="24"/>
          <w:lang w:eastAsia="pl-PL"/>
        </w:rPr>
        <w:t xml:space="preserve">proponowanej </w:t>
      </w:r>
      <w:r w:rsidRPr="008463E7">
        <w:rPr>
          <w:rFonts w:eastAsia="Times New Roman" w:cstheme="minorHAnsi"/>
          <w:sz w:val="24"/>
          <w:szCs w:val="24"/>
          <w:lang w:eastAsia="pl-PL"/>
        </w:rPr>
        <w:t>techniki z naj</w:t>
      </w:r>
      <w:r w:rsidR="008463E7">
        <w:rPr>
          <w:rFonts w:eastAsia="Times New Roman" w:cstheme="minorHAnsi"/>
          <w:sz w:val="24"/>
          <w:szCs w:val="24"/>
          <w:lang w:eastAsia="pl-PL"/>
        </w:rPr>
        <w:t>lepszymi dostępnymi technikami.</w:t>
      </w:r>
    </w:p>
    <w:p w14:paraId="05EAABF6" w14:textId="241049DE" w:rsidR="00EC61C3" w:rsidRPr="008463E7" w:rsidRDefault="00EC61C3" w:rsidP="00D21403">
      <w:pPr>
        <w:shd w:val="clear" w:color="auto" w:fill="FFFFFF"/>
        <w:spacing w:after="0" w:line="240" w:lineRule="auto"/>
        <w:ind w:firstLine="567"/>
        <w:jc w:val="both"/>
        <w:rPr>
          <w:rFonts w:cstheme="minorHAnsi"/>
          <w:sz w:val="24"/>
          <w:szCs w:val="24"/>
        </w:rPr>
      </w:pPr>
      <w:r w:rsidRPr="008463E7">
        <w:rPr>
          <w:rFonts w:cstheme="minorHAnsi"/>
          <w:sz w:val="24"/>
          <w:szCs w:val="24"/>
        </w:rPr>
        <w:lastRenderedPageBreak/>
        <w:t xml:space="preserve">Z przedstawionej dokumentacji wynika, że woda na potrzeby całego zakładu, </w:t>
      </w:r>
      <w:r w:rsidR="00454CD5">
        <w:rPr>
          <w:rFonts w:cstheme="minorHAnsi"/>
          <w:sz w:val="24"/>
          <w:szCs w:val="24"/>
        </w:rPr>
        <w:br/>
      </w:r>
      <w:r w:rsidRPr="008463E7">
        <w:rPr>
          <w:rFonts w:cstheme="minorHAnsi"/>
          <w:sz w:val="24"/>
          <w:szCs w:val="24"/>
        </w:rPr>
        <w:t xml:space="preserve">w tym procesy technologiczne jest i będzie pobierana z gminnego wodociągu. </w:t>
      </w:r>
      <w:r w:rsidR="00454CD5">
        <w:rPr>
          <w:rFonts w:cstheme="minorHAnsi"/>
          <w:sz w:val="24"/>
          <w:szCs w:val="24"/>
        </w:rPr>
        <w:br/>
      </w:r>
      <w:r w:rsidRPr="008463E7">
        <w:rPr>
          <w:rFonts w:cstheme="minorHAnsi"/>
          <w:sz w:val="24"/>
          <w:szCs w:val="24"/>
        </w:rPr>
        <w:t xml:space="preserve">Woda będzie wykorzystywana do zestawiania kąpieli, do płuczek oraz do neutralizatora. </w:t>
      </w:r>
    </w:p>
    <w:p w14:paraId="15FF6184" w14:textId="7E5DA03D" w:rsidR="00EC61C3" w:rsidRPr="008463E7" w:rsidRDefault="00EC61C3" w:rsidP="00D21403">
      <w:pPr>
        <w:shd w:val="clear" w:color="auto" w:fill="FFFFFF"/>
        <w:spacing w:after="0" w:line="240" w:lineRule="auto"/>
        <w:ind w:firstLine="567"/>
        <w:jc w:val="both"/>
        <w:rPr>
          <w:rFonts w:cstheme="minorHAnsi"/>
          <w:sz w:val="24"/>
          <w:szCs w:val="24"/>
        </w:rPr>
      </w:pPr>
      <w:r w:rsidRPr="008463E7">
        <w:rPr>
          <w:rFonts w:cstheme="minorHAnsi"/>
          <w:sz w:val="24"/>
          <w:szCs w:val="24"/>
        </w:rPr>
        <w:t xml:space="preserve">Na terenie zakładu zainstalowane są dwa zbiorniki bezodpływowe przeznaczone </w:t>
      </w:r>
      <w:r w:rsidR="00454CD5">
        <w:rPr>
          <w:rFonts w:cstheme="minorHAnsi"/>
          <w:sz w:val="24"/>
          <w:szCs w:val="24"/>
        </w:rPr>
        <w:br/>
      </w:r>
      <w:r w:rsidRPr="008463E7">
        <w:rPr>
          <w:rFonts w:cstheme="minorHAnsi"/>
          <w:sz w:val="24"/>
          <w:szCs w:val="24"/>
        </w:rPr>
        <w:t xml:space="preserve">na odbiór ścieków bytowych </w:t>
      </w:r>
      <w:r w:rsidR="00602D30">
        <w:rPr>
          <w:rFonts w:cstheme="minorHAnsi"/>
          <w:sz w:val="24"/>
          <w:szCs w:val="24"/>
        </w:rPr>
        <w:t xml:space="preserve">(o poj. 10 </w:t>
      </w:r>
      <w:r w:rsidR="00602D30" w:rsidRPr="00602D30">
        <w:rPr>
          <w:rFonts w:cstheme="minorHAnsi"/>
          <w:sz w:val="24"/>
          <w:szCs w:val="24"/>
        </w:rPr>
        <w:t>m</w:t>
      </w:r>
      <w:r w:rsidR="00602D30">
        <w:rPr>
          <w:rFonts w:cstheme="minorHAnsi"/>
          <w:sz w:val="24"/>
          <w:szCs w:val="24"/>
          <w:vertAlign w:val="superscript"/>
        </w:rPr>
        <w:t>3</w:t>
      </w:r>
      <w:r w:rsidR="00602D30">
        <w:rPr>
          <w:rFonts w:cstheme="minorHAnsi"/>
          <w:sz w:val="24"/>
          <w:szCs w:val="24"/>
        </w:rPr>
        <w:t xml:space="preserve"> każdy) </w:t>
      </w:r>
      <w:r w:rsidRPr="00602D30">
        <w:rPr>
          <w:rFonts w:cstheme="minorHAnsi"/>
          <w:sz w:val="24"/>
          <w:szCs w:val="24"/>
        </w:rPr>
        <w:t>oraz</w:t>
      </w:r>
      <w:r w:rsidRPr="008463E7">
        <w:rPr>
          <w:rFonts w:cstheme="minorHAnsi"/>
          <w:sz w:val="24"/>
          <w:szCs w:val="24"/>
        </w:rPr>
        <w:t xml:space="preserve"> niezależny, dedykowany zbiornik </w:t>
      </w:r>
      <w:r w:rsidR="00454CD5">
        <w:rPr>
          <w:rFonts w:cstheme="minorHAnsi"/>
          <w:sz w:val="24"/>
          <w:szCs w:val="24"/>
        </w:rPr>
        <w:br/>
      </w:r>
      <w:r w:rsidRPr="008463E7">
        <w:rPr>
          <w:rFonts w:cstheme="minorHAnsi"/>
          <w:sz w:val="24"/>
          <w:szCs w:val="24"/>
        </w:rPr>
        <w:t>na ścieki przemysłowe powstające po procesie neutralizacji o pojemności 10 m</w:t>
      </w:r>
      <w:r w:rsidRPr="008463E7">
        <w:rPr>
          <w:rFonts w:cstheme="minorHAnsi"/>
          <w:sz w:val="24"/>
          <w:szCs w:val="24"/>
          <w:vertAlign w:val="superscript"/>
        </w:rPr>
        <w:t>3</w:t>
      </w:r>
      <w:r w:rsidRPr="008463E7">
        <w:rPr>
          <w:rFonts w:cstheme="minorHAnsi"/>
          <w:sz w:val="24"/>
          <w:szCs w:val="24"/>
        </w:rPr>
        <w:t xml:space="preserve">. </w:t>
      </w:r>
      <w:r w:rsidR="00454CD5">
        <w:rPr>
          <w:rFonts w:cstheme="minorHAnsi"/>
          <w:sz w:val="24"/>
          <w:szCs w:val="24"/>
        </w:rPr>
        <w:br/>
      </w:r>
      <w:r w:rsidR="0097748E" w:rsidRPr="008463E7">
        <w:rPr>
          <w:rFonts w:eastAsia="Times New Roman" w:cstheme="minorHAnsi"/>
          <w:sz w:val="24"/>
          <w:szCs w:val="24"/>
          <w:lang w:eastAsia="pl-PL"/>
        </w:rPr>
        <w:t xml:space="preserve">Ścieki powstające w związku z procesami galwanicznymi, </w:t>
      </w:r>
      <w:r w:rsidR="008463E7">
        <w:rPr>
          <w:rFonts w:eastAsia="Times New Roman" w:cstheme="minorHAnsi"/>
          <w:sz w:val="24"/>
          <w:szCs w:val="24"/>
          <w:lang w:eastAsia="pl-PL"/>
        </w:rPr>
        <w:t xml:space="preserve">mogą </w:t>
      </w:r>
      <w:r w:rsidRPr="008463E7">
        <w:rPr>
          <w:rFonts w:eastAsia="Times New Roman" w:cstheme="minorHAnsi"/>
          <w:sz w:val="24"/>
          <w:szCs w:val="24"/>
          <w:lang w:eastAsia="pl-PL"/>
        </w:rPr>
        <w:t>zawierać substancje szczególnie szkodliwe dla środo</w:t>
      </w:r>
      <w:r w:rsidR="0097748E" w:rsidRPr="008463E7">
        <w:rPr>
          <w:rFonts w:eastAsia="Times New Roman" w:cstheme="minorHAnsi"/>
          <w:sz w:val="24"/>
          <w:szCs w:val="24"/>
          <w:lang w:eastAsia="pl-PL"/>
        </w:rPr>
        <w:t xml:space="preserve">wiska wodnego takie jak: cynk, </w:t>
      </w:r>
      <w:r w:rsidRPr="008463E7">
        <w:rPr>
          <w:rFonts w:eastAsia="Times New Roman" w:cstheme="minorHAnsi"/>
          <w:sz w:val="24"/>
          <w:szCs w:val="24"/>
          <w:lang w:eastAsia="pl-PL"/>
        </w:rPr>
        <w:t xml:space="preserve">chrom, kobalt, </w:t>
      </w:r>
      <w:r w:rsidR="0097748E" w:rsidRPr="008463E7">
        <w:rPr>
          <w:rFonts w:eastAsia="Times New Roman" w:cstheme="minorHAnsi"/>
          <w:sz w:val="24"/>
          <w:szCs w:val="24"/>
          <w:lang w:eastAsia="pl-PL"/>
        </w:rPr>
        <w:t xml:space="preserve">bor, </w:t>
      </w:r>
      <w:r w:rsidR="00602D30">
        <w:rPr>
          <w:rFonts w:eastAsia="Times New Roman" w:cstheme="minorHAnsi"/>
          <w:sz w:val="24"/>
          <w:szCs w:val="24"/>
          <w:lang w:eastAsia="pl-PL"/>
        </w:rPr>
        <w:t xml:space="preserve">fosfor, fluorki </w:t>
      </w:r>
      <w:r w:rsidR="00454CD5">
        <w:rPr>
          <w:rFonts w:eastAsia="Times New Roman" w:cstheme="minorHAnsi"/>
          <w:sz w:val="24"/>
          <w:szCs w:val="24"/>
          <w:lang w:eastAsia="pl-PL"/>
        </w:rPr>
        <w:br/>
      </w:r>
      <w:r w:rsidR="0097748E" w:rsidRPr="008463E7">
        <w:rPr>
          <w:rFonts w:eastAsia="Times New Roman" w:cstheme="minorHAnsi"/>
          <w:sz w:val="24"/>
          <w:szCs w:val="24"/>
          <w:lang w:eastAsia="pl-PL"/>
        </w:rPr>
        <w:t xml:space="preserve">oraz azot </w:t>
      </w:r>
      <w:r w:rsidRPr="008463E7">
        <w:rPr>
          <w:rFonts w:eastAsia="Times New Roman" w:cstheme="minorHAnsi"/>
          <w:sz w:val="24"/>
          <w:szCs w:val="24"/>
          <w:lang w:eastAsia="pl-PL"/>
        </w:rPr>
        <w:t xml:space="preserve">azotynowy. </w:t>
      </w:r>
      <w:r w:rsidRPr="008463E7">
        <w:rPr>
          <w:rFonts w:cstheme="minorHAnsi"/>
          <w:sz w:val="24"/>
          <w:szCs w:val="24"/>
        </w:rPr>
        <w:t xml:space="preserve">Ścieki technologiczne z procesów galwanicznych, odprowadzane będą </w:t>
      </w:r>
      <w:r w:rsidR="00454CD5">
        <w:rPr>
          <w:rFonts w:cstheme="minorHAnsi"/>
          <w:sz w:val="24"/>
          <w:szCs w:val="24"/>
        </w:rPr>
        <w:br/>
      </w:r>
      <w:r w:rsidR="00E63D4E">
        <w:rPr>
          <w:rFonts w:cstheme="minorHAnsi"/>
          <w:sz w:val="24"/>
          <w:szCs w:val="24"/>
        </w:rPr>
        <w:t xml:space="preserve">do </w:t>
      </w:r>
      <w:r w:rsidR="00E63D4E" w:rsidRPr="00E63D4E">
        <w:rPr>
          <w:rFonts w:cstheme="minorHAnsi"/>
          <w:sz w:val="24"/>
          <w:szCs w:val="24"/>
        </w:rPr>
        <w:t xml:space="preserve">neutralizatora a </w:t>
      </w:r>
      <w:r w:rsidRPr="00E63D4E">
        <w:rPr>
          <w:rFonts w:cstheme="minorHAnsi"/>
          <w:sz w:val="24"/>
          <w:szCs w:val="24"/>
        </w:rPr>
        <w:t xml:space="preserve">następnie do zbiornika bezodpływowego. </w:t>
      </w:r>
      <w:r w:rsidR="00602D30" w:rsidRPr="00E63D4E">
        <w:rPr>
          <w:rFonts w:cstheme="minorHAnsi"/>
          <w:sz w:val="24"/>
          <w:szCs w:val="24"/>
        </w:rPr>
        <w:t xml:space="preserve">Ścieki ze </w:t>
      </w:r>
      <w:r w:rsidRPr="00E63D4E">
        <w:rPr>
          <w:rFonts w:cstheme="minorHAnsi"/>
          <w:sz w:val="24"/>
          <w:szCs w:val="24"/>
        </w:rPr>
        <w:t>zbiornik</w:t>
      </w:r>
      <w:r w:rsidR="00602D30" w:rsidRPr="00E63D4E">
        <w:rPr>
          <w:rFonts w:cstheme="minorHAnsi"/>
          <w:sz w:val="24"/>
          <w:szCs w:val="24"/>
        </w:rPr>
        <w:t>ów</w:t>
      </w:r>
      <w:r w:rsidRPr="00E63D4E">
        <w:rPr>
          <w:rFonts w:cstheme="minorHAnsi"/>
          <w:sz w:val="24"/>
          <w:szCs w:val="24"/>
        </w:rPr>
        <w:t xml:space="preserve"> będą wywożone za pomocą wozów asenizacyjnych do oczyszczalni ścieków. Wnioskodawca posiada pozwolenie wodnoprawne Marszałka Województwa Wielkopolskiego z 10 listopada 2017 r., znak DSR-II-1.7322.113.2017, na wprowadzanie do urządzeń kanalizacyjnych, będących własnością Przedsiębiorstwa Wodociągów i Kanalizacji sp. z o.o. we Wrześni ścieków przemysłowych zawierających substancje szczególnie szkodliwe dla śr</w:t>
      </w:r>
      <w:r w:rsidR="00160DFD" w:rsidRPr="00E63D4E">
        <w:rPr>
          <w:rFonts w:cstheme="minorHAnsi"/>
          <w:sz w:val="24"/>
          <w:szCs w:val="24"/>
        </w:rPr>
        <w:t>odowiska wodnego</w:t>
      </w:r>
      <w:r w:rsidR="00160DFD">
        <w:rPr>
          <w:rFonts w:cstheme="minorHAnsi"/>
          <w:sz w:val="24"/>
          <w:szCs w:val="24"/>
        </w:rPr>
        <w:t xml:space="preserve"> pochodzących z </w:t>
      </w:r>
      <w:r w:rsidR="00E63D4E">
        <w:rPr>
          <w:rFonts w:cstheme="minorHAnsi"/>
          <w:sz w:val="24"/>
          <w:szCs w:val="24"/>
        </w:rPr>
        <w:t>instalacji położonej na terenie zakładu KAS-BOKS Sp. z o.o.</w:t>
      </w:r>
    </w:p>
    <w:p w14:paraId="7B797585" w14:textId="2E308396" w:rsidR="00EC61C3" w:rsidRPr="008463E7" w:rsidRDefault="00EC61C3" w:rsidP="00FB3D4B">
      <w:pPr>
        <w:spacing w:after="0" w:line="240" w:lineRule="auto"/>
        <w:ind w:firstLine="567"/>
        <w:jc w:val="both"/>
        <w:rPr>
          <w:rFonts w:eastAsia="Times New Roman" w:cstheme="minorHAnsi"/>
          <w:sz w:val="24"/>
          <w:szCs w:val="24"/>
          <w:lang w:eastAsia="pl-PL"/>
        </w:rPr>
      </w:pPr>
      <w:r w:rsidRPr="008463E7">
        <w:rPr>
          <w:rFonts w:eastAsia="Times New Roman" w:cstheme="minorHAnsi"/>
          <w:sz w:val="24"/>
          <w:szCs w:val="24"/>
          <w:lang w:eastAsia="pl-PL"/>
        </w:rPr>
        <w:t>W raporcie przedstawiono rozwiązania zapewniaj</w:t>
      </w:r>
      <w:r w:rsidR="00FB3D4B">
        <w:rPr>
          <w:rFonts w:eastAsia="Times New Roman" w:cstheme="minorHAnsi"/>
          <w:sz w:val="24"/>
          <w:szCs w:val="24"/>
          <w:lang w:eastAsia="pl-PL"/>
        </w:rPr>
        <w:t xml:space="preserve">ące ochronę środowiska </w:t>
      </w:r>
      <w:r w:rsidR="00FB3D4B">
        <w:rPr>
          <w:rFonts w:eastAsia="Times New Roman" w:cstheme="minorHAnsi"/>
          <w:sz w:val="24"/>
          <w:szCs w:val="24"/>
          <w:lang w:eastAsia="pl-PL"/>
        </w:rPr>
        <w:br/>
        <w:t>gruntowo-</w:t>
      </w:r>
      <w:r w:rsidRPr="008463E7">
        <w:rPr>
          <w:rFonts w:eastAsia="Times New Roman" w:cstheme="minorHAnsi"/>
          <w:sz w:val="24"/>
          <w:szCs w:val="24"/>
          <w:lang w:eastAsia="pl-PL"/>
        </w:rPr>
        <w:t xml:space="preserve">wodnego. </w:t>
      </w:r>
    </w:p>
    <w:p w14:paraId="7855F14B" w14:textId="75B29DDB" w:rsidR="003740B8" w:rsidRPr="008463E7" w:rsidRDefault="003740B8" w:rsidP="00D21403">
      <w:pPr>
        <w:spacing w:after="0" w:line="240" w:lineRule="auto"/>
        <w:ind w:firstLine="567"/>
        <w:jc w:val="both"/>
        <w:rPr>
          <w:rFonts w:cstheme="minorHAnsi"/>
          <w:sz w:val="24"/>
          <w:szCs w:val="24"/>
        </w:rPr>
      </w:pPr>
      <w:r w:rsidRPr="008463E7">
        <w:rPr>
          <w:rFonts w:cstheme="minorHAnsi"/>
          <w:sz w:val="24"/>
          <w:szCs w:val="24"/>
        </w:rPr>
        <w:t xml:space="preserve">Wody opadowe i roztopowe z terenu zakładu wprowadzane są do ziemi </w:t>
      </w:r>
      <w:r w:rsidR="00454CD5">
        <w:rPr>
          <w:rFonts w:cstheme="minorHAnsi"/>
          <w:sz w:val="24"/>
          <w:szCs w:val="24"/>
        </w:rPr>
        <w:br/>
      </w:r>
      <w:r w:rsidRPr="008463E7">
        <w:rPr>
          <w:rFonts w:cstheme="minorHAnsi"/>
          <w:sz w:val="24"/>
          <w:szCs w:val="24"/>
        </w:rPr>
        <w:t xml:space="preserve">za pośrednictwem trzech niezależnych wylotów oraz stawu ziemnego. Wody opadowe z dachów odprowadzane są wylotami nr 1 i 2. Natomiast wylot nr 3 służy do odprowadzania wód opadowych z parkingów, placów manewrowych i innych terenów utwardzonych. Odbiornikiem ścieków jest staw ziemny. Wody opadowe z powierzchni utwardzonych, </w:t>
      </w:r>
      <w:r w:rsidR="00454CD5">
        <w:rPr>
          <w:rFonts w:cstheme="minorHAnsi"/>
          <w:sz w:val="24"/>
          <w:szCs w:val="24"/>
        </w:rPr>
        <w:br/>
      </w:r>
      <w:r w:rsidRPr="008463E7">
        <w:rPr>
          <w:rFonts w:cstheme="minorHAnsi"/>
          <w:sz w:val="24"/>
          <w:szCs w:val="24"/>
        </w:rPr>
        <w:t xml:space="preserve">przed wprowadzeniem do odbiornika podczyszczane są w separatorze substancji ropopochodnych. Po realizacji inwestycji nadal całość wód opadowych i roztopowych odprowadzana będzie do stawu ziemnego. Wnioskodawca posiada pozwolenie wodnoprawne Marszałka Województwa Wielkopolskiego z 23 października 2017 r., </w:t>
      </w:r>
      <w:r w:rsidR="00454CD5">
        <w:rPr>
          <w:rFonts w:cstheme="minorHAnsi"/>
          <w:sz w:val="24"/>
          <w:szCs w:val="24"/>
        </w:rPr>
        <w:br/>
      </w:r>
      <w:r w:rsidR="00FB3D4B">
        <w:rPr>
          <w:rFonts w:cstheme="minorHAnsi"/>
          <w:sz w:val="24"/>
          <w:szCs w:val="24"/>
        </w:rPr>
        <w:t>znak DSR-II-1.7322.114.2017</w:t>
      </w:r>
      <w:r w:rsidRPr="008463E7">
        <w:rPr>
          <w:rFonts w:cstheme="minorHAnsi"/>
          <w:sz w:val="24"/>
          <w:szCs w:val="24"/>
        </w:rPr>
        <w:t xml:space="preserve"> na szczególne korzystanie z wód – wprowadzanie wód opadowych lub roztopowych z połaci dachowych oraz ścieków – wód opadowych lub roztopowych</w:t>
      </w:r>
      <w:r w:rsidR="00FB3D4B">
        <w:rPr>
          <w:rFonts w:cstheme="minorHAnsi"/>
          <w:sz w:val="24"/>
          <w:szCs w:val="24"/>
        </w:rPr>
        <w:t xml:space="preserve"> z </w:t>
      </w:r>
      <w:r w:rsidRPr="008463E7">
        <w:rPr>
          <w:rFonts w:cstheme="minorHAnsi"/>
          <w:sz w:val="24"/>
          <w:szCs w:val="24"/>
        </w:rPr>
        <w:t xml:space="preserve">terenów utwardzonych do ziemi – stawu zlokalizowanego na działce o nr </w:t>
      </w:r>
      <w:proofErr w:type="spellStart"/>
      <w:r w:rsidRPr="008463E7">
        <w:rPr>
          <w:rFonts w:cstheme="minorHAnsi"/>
          <w:sz w:val="24"/>
          <w:szCs w:val="24"/>
        </w:rPr>
        <w:t>ewid</w:t>
      </w:r>
      <w:proofErr w:type="spellEnd"/>
      <w:r w:rsidRPr="008463E7">
        <w:rPr>
          <w:rFonts w:cstheme="minorHAnsi"/>
          <w:sz w:val="24"/>
          <w:szCs w:val="24"/>
        </w:rPr>
        <w:t>. 283 obręb Zieliniec.</w:t>
      </w:r>
    </w:p>
    <w:p w14:paraId="2AD5B0F6" w14:textId="43654DB5" w:rsidR="00EC61C3" w:rsidRPr="008463E7" w:rsidRDefault="00EC61C3" w:rsidP="00D21403">
      <w:pPr>
        <w:widowControl w:val="0"/>
        <w:autoSpaceDE w:val="0"/>
        <w:autoSpaceDN w:val="0"/>
        <w:adjustRightInd w:val="0"/>
        <w:spacing w:after="0" w:line="240" w:lineRule="auto"/>
        <w:ind w:firstLine="567"/>
        <w:jc w:val="both"/>
        <w:rPr>
          <w:rFonts w:ascii="Calibri" w:hAnsi="Calibri" w:cs="Calibri"/>
          <w:sz w:val="24"/>
          <w:szCs w:val="24"/>
        </w:rPr>
      </w:pPr>
      <w:r w:rsidRPr="008463E7">
        <w:rPr>
          <w:rFonts w:ascii="Calibri" w:hAnsi="Calibri" w:cs="Calibri"/>
          <w:sz w:val="24"/>
          <w:szCs w:val="24"/>
        </w:rPr>
        <w:t xml:space="preserve">Zgodnie z informacjami zawartymi w raporcie na terenie nieruchomości, gdzie Inwestor prowadzić będzie swoją działalność nie przewiduje budowy infrastruktury technicznej, </w:t>
      </w:r>
      <w:r w:rsidR="00454CD5">
        <w:rPr>
          <w:rFonts w:ascii="Calibri" w:hAnsi="Calibri" w:cs="Calibri"/>
          <w:sz w:val="24"/>
          <w:szCs w:val="24"/>
        </w:rPr>
        <w:br/>
      </w:r>
      <w:r w:rsidRPr="008463E7">
        <w:rPr>
          <w:rFonts w:ascii="Calibri" w:hAnsi="Calibri" w:cs="Calibri"/>
          <w:sz w:val="24"/>
          <w:szCs w:val="24"/>
        </w:rPr>
        <w:t xml:space="preserve">która mogłaby stanowić potencjalne zagrożenie dla </w:t>
      </w:r>
      <w:r w:rsidR="00FB3D4B">
        <w:rPr>
          <w:rFonts w:ascii="Calibri" w:hAnsi="Calibri" w:cs="Calibri"/>
          <w:sz w:val="24"/>
          <w:szCs w:val="24"/>
        </w:rPr>
        <w:t>środowiska gruntowo-wodnego, co </w:t>
      </w:r>
      <w:r w:rsidRPr="008463E7">
        <w:rPr>
          <w:rFonts w:ascii="Calibri" w:hAnsi="Calibri" w:cs="Calibri"/>
          <w:sz w:val="24"/>
          <w:szCs w:val="24"/>
        </w:rPr>
        <w:t xml:space="preserve">związane byłoby z koniecznością wdrożenia monitoringu lokalnego w celu obserwacji rozprzestrzeniania się potencjalnych zanieczyszczeń. Kwasy trawiące oraz inne dodatki uszlachetniające będą magazynowane w pomieszczeniu magazynowym na szczelnej, </w:t>
      </w:r>
      <w:r w:rsidR="00FB3D4B">
        <w:rPr>
          <w:rFonts w:ascii="Calibri" w:hAnsi="Calibri" w:cs="Calibri"/>
          <w:sz w:val="24"/>
          <w:szCs w:val="24"/>
        </w:rPr>
        <w:t xml:space="preserve">utwardzonej nawierzchni. </w:t>
      </w:r>
    </w:p>
    <w:p w14:paraId="2EAED844" w14:textId="20568FC7" w:rsidR="00EC61C3" w:rsidRPr="008463E7" w:rsidRDefault="00EC61C3" w:rsidP="00D21403">
      <w:pPr>
        <w:shd w:val="clear" w:color="auto" w:fill="FFFFFF"/>
        <w:spacing w:after="0" w:line="240" w:lineRule="auto"/>
        <w:ind w:firstLine="708"/>
        <w:jc w:val="both"/>
        <w:rPr>
          <w:rFonts w:eastAsia="Times New Roman" w:cstheme="minorHAnsi"/>
          <w:sz w:val="24"/>
          <w:szCs w:val="24"/>
          <w:lang w:eastAsia="pl-PL"/>
        </w:rPr>
      </w:pPr>
      <w:r w:rsidRPr="008463E7">
        <w:rPr>
          <w:rFonts w:eastAsia="Times New Roman" w:cstheme="minorHAnsi"/>
          <w:sz w:val="24"/>
          <w:szCs w:val="24"/>
          <w:lang w:eastAsia="pl-PL"/>
        </w:rPr>
        <w:t xml:space="preserve">Wewnątrz planowanej hali przewidziano wykonanie szczelnej posadzki zabezpieczającej przed przedostawaniem się zanieczyszczeń do gruntu. Wszystkie kąpiele będą ulokowane </w:t>
      </w:r>
      <w:r w:rsidR="00454CD5">
        <w:rPr>
          <w:rFonts w:eastAsia="Times New Roman" w:cstheme="minorHAnsi"/>
          <w:sz w:val="24"/>
          <w:szCs w:val="24"/>
          <w:lang w:eastAsia="pl-PL"/>
        </w:rPr>
        <w:br/>
      </w:r>
      <w:r w:rsidRPr="008463E7">
        <w:rPr>
          <w:rFonts w:eastAsia="Times New Roman" w:cstheme="minorHAnsi"/>
          <w:sz w:val="24"/>
          <w:szCs w:val="24"/>
          <w:lang w:eastAsia="pl-PL"/>
        </w:rPr>
        <w:t xml:space="preserve">w szczelnych procesowych wannach technologicznych, monitorowanych na bieżąco pod kątem szczelności. </w:t>
      </w:r>
    </w:p>
    <w:p w14:paraId="3DE4641C" w14:textId="2D1F58DB" w:rsidR="009F3D8B" w:rsidRPr="00FB3D4B" w:rsidRDefault="00EC61C3" w:rsidP="00FB3D4B">
      <w:pPr>
        <w:shd w:val="clear" w:color="auto" w:fill="FFFFFF"/>
        <w:spacing w:after="0" w:line="240" w:lineRule="auto"/>
        <w:ind w:firstLine="708"/>
        <w:jc w:val="both"/>
        <w:rPr>
          <w:rFonts w:eastAsia="Times New Roman" w:cstheme="minorHAnsi"/>
          <w:sz w:val="24"/>
          <w:szCs w:val="24"/>
          <w:lang w:eastAsia="pl-PL"/>
        </w:rPr>
      </w:pPr>
      <w:r w:rsidRPr="008463E7">
        <w:rPr>
          <w:rFonts w:eastAsia="Times New Roman" w:cstheme="minorHAnsi"/>
          <w:sz w:val="24"/>
          <w:szCs w:val="24"/>
          <w:lang w:eastAsia="pl-PL"/>
        </w:rPr>
        <w:t xml:space="preserve">Stosowane  substancje  chemiczne magazynowane </w:t>
      </w:r>
      <w:r w:rsidR="008463E7">
        <w:rPr>
          <w:rFonts w:eastAsia="Times New Roman" w:cstheme="minorHAnsi"/>
          <w:sz w:val="24"/>
          <w:szCs w:val="24"/>
          <w:lang w:eastAsia="pl-PL"/>
        </w:rPr>
        <w:t xml:space="preserve">będą w pomieszczeniu </w:t>
      </w:r>
      <w:r w:rsidRPr="008463E7">
        <w:rPr>
          <w:rFonts w:eastAsia="Times New Roman" w:cstheme="minorHAnsi"/>
          <w:sz w:val="24"/>
          <w:szCs w:val="24"/>
          <w:lang w:eastAsia="pl-PL"/>
        </w:rPr>
        <w:t>galwanizern</w:t>
      </w:r>
      <w:r w:rsidR="00A54E05">
        <w:rPr>
          <w:rFonts w:eastAsia="Times New Roman" w:cstheme="minorHAnsi"/>
          <w:sz w:val="24"/>
          <w:szCs w:val="24"/>
          <w:lang w:eastAsia="pl-PL"/>
        </w:rPr>
        <w:t xml:space="preserve">i  na </w:t>
      </w:r>
      <w:r w:rsidR="008463E7">
        <w:rPr>
          <w:rFonts w:eastAsia="Times New Roman" w:cstheme="minorHAnsi"/>
          <w:sz w:val="24"/>
          <w:szCs w:val="24"/>
          <w:lang w:eastAsia="pl-PL"/>
        </w:rPr>
        <w:t xml:space="preserve">utwardzonej i szczelnej posadzce. </w:t>
      </w:r>
      <w:r w:rsidRPr="008463E7">
        <w:rPr>
          <w:rFonts w:eastAsia="Times New Roman" w:cstheme="minorHAnsi"/>
          <w:sz w:val="24"/>
          <w:szCs w:val="24"/>
          <w:lang w:eastAsia="pl-PL"/>
        </w:rPr>
        <w:t xml:space="preserve">Odpady płynne magazynowane będą w zbiornikach </w:t>
      </w:r>
      <w:r w:rsidR="00FB3D4B">
        <w:rPr>
          <w:rFonts w:eastAsia="Times New Roman" w:cstheme="minorHAnsi"/>
          <w:sz w:val="24"/>
          <w:szCs w:val="24"/>
          <w:lang w:eastAsia="pl-PL"/>
        </w:rPr>
        <w:br/>
      </w:r>
      <w:r w:rsidRPr="008463E7">
        <w:rPr>
          <w:rFonts w:eastAsia="Times New Roman" w:cstheme="minorHAnsi"/>
          <w:sz w:val="24"/>
          <w:szCs w:val="24"/>
          <w:lang w:eastAsia="pl-PL"/>
        </w:rPr>
        <w:t xml:space="preserve">typu mauser z zabezpieczeniem w postaci stalowej </w:t>
      </w:r>
      <w:r w:rsidR="008463E7" w:rsidRPr="008463E7">
        <w:rPr>
          <w:rFonts w:eastAsia="Times New Roman" w:cstheme="minorHAnsi"/>
          <w:sz w:val="24"/>
          <w:szCs w:val="24"/>
          <w:lang w:eastAsia="pl-PL"/>
        </w:rPr>
        <w:t xml:space="preserve">wanny z obudową z kratownicy. </w:t>
      </w:r>
      <w:r w:rsidR="00FB3D4B">
        <w:rPr>
          <w:rFonts w:eastAsia="Times New Roman" w:cstheme="minorHAnsi"/>
          <w:sz w:val="24"/>
          <w:szCs w:val="24"/>
          <w:lang w:eastAsia="pl-PL"/>
        </w:rPr>
        <w:br/>
      </w:r>
      <w:r w:rsidR="008463E7" w:rsidRPr="008463E7">
        <w:rPr>
          <w:rFonts w:eastAsia="Times New Roman" w:cstheme="minorHAnsi"/>
          <w:sz w:val="24"/>
          <w:szCs w:val="24"/>
          <w:lang w:eastAsia="pl-PL"/>
        </w:rPr>
        <w:t xml:space="preserve">Surowce lub odpady </w:t>
      </w:r>
      <w:r w:rsidRPr="008463E7">
        <w:rPr>
          <w:rFonts w:eastAsia="Times New Roman" w:cstheme="minorHAnsi"/>
          <w:sz w:val="24"/>
          <w:szCs w:val="24"/>
          <w:lang w:eastAsia="pl-PL"/>
        </w:rPr>
        <w:t>w</w:t>
      </w:r>
      <w:r w:rsidR="008463E7" w:rsidRPr="008463E7">
        <w:rPr>
          <w:rFonts w:eastAsia="Times New Roman" w:cstheme="minorHAnsi"/>
          <w:sz w:val="24"/>
          <w:szCs w:val="24"/>
          <w:lang w:eastAsia="pl-PL"/>
        </w:rPr>
        <w:t xml:space="preserve"> postaci sypkiej</w:t>
      </w:r>
      <w:r w:rsidRPr="008463E7">
        <w:rPr>
          <w:rFonts w:eastAsia="Times New Roman" w:cstheme="minorHAnsi"/>
          <w:sz w:val="24"/>
          <w:szCs w:val="24"/>
          <w:lang w:eastAsia="pl-PL"/>
        </w:rPr>
        <w:t xml:space="preserve"> będą  magazynowane w opakowaniach zbiorczych. Magazyn odpadów zlokalizowany będzie w pomieszczeniu sąsiadującym z galwanizernią, </w:t>
      </w:r>
      <w:r w:rsidR="00FB3D4B">
        <w:rPr>
          <w:rFonts w:eastAsia="Times New Roman" w:cstheme="minorHAnsi"/>
          <w:sz w:val="24"/>
          <w:szCs w:val="24"/>
          <w:lang w:eastAsia="pl-PL"/>
        </w:rPr>
        <w:br/>
      </w:r>
      <w:r w:rsidRPr="008463E7">
        <w:rPr>
          <w:rFonts w:eastAsia="Times New Roman" w:cstheme="minorHAnsi"/>
          <w:sz w:val="24"/>
          <w:szCs w:val="24"/>
          <w:lang w:eastAsia="pl-PL"/>
        </w:rPr>
        <w:lastRenderedPageBreak/>
        <w:t xml:space="preserve">które będzie zamknięte i niedostępne dla osób postronnych. </w:t>
      </w:r>
      <w:r w:rsidRPr="008463E7">
        <w:rPr>
          <w:rFonts w:eastAsia="Calibri" w:cstheme="minorHAnsi"/>
          <w:bCs/>
          <w:iCs/>
          <w:sz w:val="24"/>
          <w:szCs w:val="24"/>
        </w:rPr>
        <w:t>W zakładzie są i</w:t>
      </w:r>
      <w:r w:rsidRPr="008463E7">
        <w:rPr>
          <w:rFonts w:cstheme="minorHAnsi"/>
          <w:bCs/>
          <w:iCs/>
          <w:sz w:val="24"/>
          <w:szCs w:val="24"/>
        </w:rPr>
        <w:t xml:space="preserve"> będą wytwarzane odpady, zarówno niebezpieczne, jak i inne niż niebezpieczne. W związku z inwestycją około dwukrotnie wzrośnie ilość dotychczas wytwarzanych odpadów. </w:t>
      </w:r>
      <w:r w:rsidRPr="008463E7">
        <w:rPr>
          <w:rFonts w:cstheme="minorHAnsi"/>
          <w:sz w:val="24"/>
          <w:szCs w:val="24"/>
        </w:rPr>
        <w:t xml:space="preserve">Zgodnie z informacjami zawartymi w raporcie wszystkie odpady powstające w wyniku prac budowlanych </w:t>
      </w:r>
      <w:r w:rsidR="00FB3D4B">
        <w:rPr>
          <w:rFonts w:cstheme="minorHAnsi"/>
          <w:sz w:val="24"/>
          <w:szCs w:val="24"/>
        </w:rPr>
        <w:br/>
      </w:r>
      <w:r w:rsidRPr="008463E7">
        <w:rPr>
          <w:rFonts w:cstheme="minorHAnsi"/>
          <w:sz w:val="24"/>
          <w:szCs w:val="24"/>
        </w:rPr>
        <w:t>będą gromadzone selektywnie w odpowiednich pojemnikach i kontenerach, w sposób zabezpieczający przed rozwianiem czy przedostaniem się do gruntu. Ponadto wszystkie odpady będą magazynowane w specjalnie wyznaczonym miejscu, na utwardzonym podłożu.</w:t>
      </w:r>
      <w:r w:rsidR="00FB3D4B">
        <w:rPr>
          <w:rFonts w:eastAsia="Times New Roman" w:cstheme="minorHAnsi"/>
          <w:sz w:val="24"/>
          <w:szCs w:val="24"/>
          <w:lang w:eastAsia="pl-PL"/>
        </w:rPr>
        <w:t xml:space="preserve"> </w:t>
      </w:r>
      <w:r w:rsidR="00FB3D4B">
        <w:rPr>
          <w:rFonts w:eastAsia="Times New Roman" w:cstheme="minorHAnsi"/>
          <w:sz w:val="24"/>
          <w:szCs w:val="24"/>
          <w:lang w:eastAsia="pl-PL"/>
        </w:rPr>
        <w:br/>
      </w:r>
      <w:r w:rsidRPr="008463E7">
        <w:rPr>
          <w:rFonts w:cstheme="minorHAnsi"/>
          <w:sz w:val="24"/>
          <w:szCs w:val="24"/>
        </w:rPr>
        <w:t>Odpady niebezpieczne, które mogą powstać na etapie budowy gromadzone będą oddzielnie, na utwardzonym podłożu, w szczelnych opisanych pojemnikach.</w:t>
      </w:r>
      <w:r w:rsidR="00FB3D4B">
        <w:rPr>
          <w:rFonts w:eastAsia="Times New Roman" w:cstheme="minorHAnsi"/>
          <w:sz w:val="24"/>
          <w:szCs w:val="24"/>
          <w:lang w:eastAsia="pl-PL"/>
        </w:rPr>
        <w:t xml:space="preserve"> </w:t>
      </w:r>
      <w:r w:rsidRPr="008463E7">
        <w:rPr>
          <w:rFonts w:cstheme="minorHAnsi"/>
          <w:bCs/>
          <w:iCs/>
          <w:sz w:val="24"/>
          <w:szCs w:val="24"/>
        </w:rPr>
        <w:t>Odpady będą w pierwszej kolejności pr</w:t>
      </w:r>
      <w:r w:rsidR="009F3D8B">
        <w:rPr>
          <w:rFonts w:cstheme="minorHAnsi"/>
          <w:bCs/>
          <w:iCs/>
          <w:sz w:val="24"/>
          <w:szCs w:val="24"/>
        </w:rPr>
        <w:t xml:space="preserve">zekazywane do odzysku. Jeżeli z </w:t>
      </w:r>
      <w:r w:rsidRPr="008463E7">
        <w:rPr>
          <w:rFonts w:cstheme="minorHAnsi"/>
          <w:bCs/>
          <w:iCs/>
          <w:sz w:val="24"/>
          <w:szCs w:val="24"/>
        </w:rPr>
        <w:t xml:space="preserve">przyczyn technologicznych odzysk odpadów </w:t>
      </w:r>
      <w:r w:rsidR="00FB3D4B">
        <w:rPr>
          <w:rFonts w:cstheme="minorHAnsi"/>
          <w:bCs/>
          <w:iCs/>
          <w:sz w:val="24"/>
          <w:szCs w:val="24"/>
        </w:rPr>
        <w:br/>
      </w:r>
      <w:r w:rsidRPr="008463E7">
        <w:rPr>
          <w:rFonts w:cstheme="minorHAnsi"/>
          <w:bCs/>
          <w:iCs/>
          <w:sz w:val="24"/>
          <w:szCs w:val="24"/>
        </w:rPr>
        <w:t>nie będzie możliwy lub nie będ</w:t>
      </w:r>
      <w:r w:rsidR="009F3D8B">
        <w:rPr>
          <w:rFonts w:cstheme="minorHAnsi"/>
          <w:bCs/>
          <w:iCs/>
          <w:sz w:val="24"/>
          <w:szCs w:val="24"/>
        </w:rPr>
        <w:t xml:space="preserve">zie uzasadniony z </w:t>
      </w:r>
      <w:r w:rsidRPr="008463E7">
        <w:rPr>
          <w:rFonts w:cstheme="minorHAnsi"/>
          <w:bCs/>
          <w:iCs/>
          <w:sz w:val="24"/>
          <w:szCs w:val="24"/>
        </w:rPr>
        <w:t xml:space="preserve">przyczyn ekologicznych lub ekonomicznych odpady będą przekazywane do unieszkodliwiania. </w:t>
      </w:r>
      <w:r w:rsidRPr="008463E7">
        <w:rPr>
          <w:rFonts w:cstheme="minorHAnsi"/>
          <w:sz w:val="24"/>
          <w:szCs w:val="24"/>
        </w:rPr>
        <w:t>Podczas wykonywania usługi powlekania, powstawać będzie odpadowy kwas trawiący, przekazywany do dalszego unieszkodliwiania</w:t>
      </w:r>
      <w:r w:rsidR="00FB3D4B">
        <w:rPr>
          <w:rFonts w:cstheme="minorHAnsi"/>
          <w:sz w:val="24"/>
          <w:szCs w:val="24"/>
        </w:rPr>
        <w:br/>
      </w:r>
      <w:r w:rsidRPr="008463E7">
        <w:rPr>
          <w:rFonts w:cstheme="minorHAnsi"/>
          <w:sz w:val="24"/>
          <w:szCs w:val="24"/>
        </w:rPr>
        <w:t xml:space="preserve">oraz odpady opakowaniowe związane ze stosowanymi dodatkami uszlachetniającymi. Dodatkowo generowane będą odpady związane z obecnością pracowników oraz związane </w:t>
      </w:r>
      <w:r w:rsidR="00FB3D4B">
        <w:rPr>
          <w:rFonts w:cstheme="minorHAnsi"/>
          <w:sz w:val="24"/>
          <w:szCs w:val="24"/>
        </w:rPr>
        <w:br/>
      </w:r>
      <w:r w:rsidRPr="008463E7">
        <w:rPr>
          <w:rFonts w:cstheme="minorHAnsi"/>
          <w:sz w:val="24"/>
          <w:szCs w:val="24"/>
        </w:rPr>
        <w:t xml:space="preserve">z bieżącymi remontami i przeglądami. Odpady te będą zagospodarowywane zgodnie </w:t>
      </w:r>
      <w:r w:rsidR="00FB3D4B">
        <w:rPr>
          <w:rFonts w:cstheme="minorHAnsi"/>
          <w:sz w:val="24"/>
          <w:szCs w:val="24"/>
        </w:rPr>
        <w:br/>
      </w:r>
      <w:r w:rsidRPr="008463E7">
        <w:rPr>
          <w:rFonts w:cstheme="minorHAnsi"/>
          <w:sz w:val="24"/>
          <w:szCs w:val="24"/>
        </w:rPr>
        <w:t xml:space="preserve">z prawem miejscowym. </w:t>
      </w:r>
    </w:p>
    <w:p w14:paraId="306C014D" w14:textId="6B1B1A49" w:rsidR="00EC61C3" w:rsidRPr="009F3D8B" w:rsidRDefault="00EC61C3" w:rsidP="00D21403">
      <w:pPr>
        <w:widowControl w:val="0"/>
        <w:autoSpaceDE w:val="0"/>
        <w:autoSpaceDN w:val="0"/>
        <w:adjustRightInd w:val="0"/>
        <w:spacing w:after="0" w:line="240" w:lineRule="auto"/>
        <w:ind w:firstLine="567"/>
        <w:jc w:val="both"/>
        <w:rPr>
          <w:rFonts w:cstheme="minorHAnsi"/>
          <w:sz w:val="24"/>
          <w:szCs w:val="24"/>
        </w:rPr>
      </w:pPr>
      <w:r w:rsidRPr="008463E7">
        <w:rPr>
          <w:rFonts w:cstheme="minorHAnsi"/>
          <w:bCs/>
          <w:iCs/>
          <w:sz w:val="24"/>
          <w:szCs w:val="24"/>
        </w:rPr>
        <w:t xml:space="preserve">Przy założeniu, że wnioskodawca będzie realizował planowane przedsięwzięcie </w:t>
      </w:r>
      <w:r w:rsidR="00FB3D4B">
        <w:rPr>
          <w:rFonts w:cstheme="minorHAnsi"/>
          <w:bCs/>
          <w:iCs/>
          <w:sz w:val="24"/>
          <w:szCs w:val="24"/>
        </w:rPr>
        <w:br/>
      </w:r>
      <w:r w:rsidRPr="008463E7">
        <w:rPr>
          <w:rFonts w:cstheme="minorHAnsi"/>
          <w:bCs/>
          <w:iCs/>
          <w:sz w:val="24"/>
          <w:szCs w:val="24"/>
        </w:rPr>
        <w:t xml:space="preserve">zgodnie z zapisami w </w:t>
      </w:r>
      <w:r w:rsidRPr="00FB3D4B">
        <w:rPr>
          <w:rFonts w:cstheme="minorHAnsi"/>
          <w:bCs/>
          <w:iCs/>
          <w:sz w:val="24"/>
          <w:szCs w:val="24"/>
        </w:rPr>
        <w:t>raporcie</w:t>
      </w:r>
      <w:r w:rsidR="00FB3D4B">
        <w:rPr>
          <w:rFonts w:cstheme="minorHAnsi"/>
          <w:bCs/>
          <w:iCs/>
          <w:sz w:val="24"/>
          <w:szCs w:val="24"/>
        </w:rPr>
        <w:t xml:space="preserve"> i warunkami niniejszej decyzji </w:t>
      </w:r>
      <w:r w:rsidRPr="008463E7">
        <w:rPr>
          <w:rFonts w:cstheme="minorHAnsi"/>
          <w:bCs/>
          <w:iCs/>
          <w:sz w:val="24"/>
          <w:szCs w:val="24"/>
        </w:rPr>
        <w:t xml:space="preserve">inwestycja nie będzie naruszać prawa w zakresie gospodarki odpadami. </w:t>
      </w:r>
    </w:p>
    <w:p w14:paraId="07E8C923" w14:textId="7D061237" w:rsidR="009F65F2" w:rsidRPr="008463E7" w:rsidRDefault="009F65F2" w:rsidP="00D21403">
      <w:pPr>
        <w:spacing w:after="0" w:line="240" w:lineRule="auto"/>
        <w:ind w:firstLine="567"/>
        <w:jc w:val="both"/>
        <w:rPr>
          <w:rFonts w:cstheme="minorHAnsi"/>
          <w:sz w:val="24"/>
          <w:szCs w:val="24"/>
        </w:rPr>
      </w:pPr>
      <w:r w:rsidRPr="008463E7">
        <w:rPr>
          <w:rFonts w:cstheme="minorHAnsi"/>
          <w:sz w:val="24"/>
          <w:szCs w:val="24"/>
        </w:rPr>
        <w:t>Po przeanalizowaniu materiałów dotyczących budowy geologicznej, warunków hydrogeologicznych, uwzględniając skalę, charakter przedsięwzięcia oraz jego lokalizację, wziąwszy pod uwagę istniejące i planowane rozwiązania chroniące środowisko gruntowo-wodne, w tym rozwiązania w zakresie gospodarki wodno-ściekowej i magazynowania ora</w:t>
      </w:r>
      <w:r w:rsidR="00FB3D4B">
        <w:rPr>
          <w:rFonts w:cstheme="minorHAnsi"/>
          <w:sz w:val="24"/>
          <w:szCs w:val="24"/>
        </w:rPr>
        <w:t xml:space="preserve">z postępowania z </w:t>
      </w:r>
      <w:r w:rsidRPr="008463E7">
        <w:rPr>
          <w:rFonts w:cstheme="minorHAnsi"/>
          <w:sz w:val="24"/>
          <w:szCs w:val="24"/>
        </w:rPr>
        <w:t>odpadami, nie przewiduje się znacząco negatywnego oddziaływania przedmiotowego przedsięwzięcia na środowisko gruntowo-wodne, w tym w</w:t>
      </w:r>
      <w:r w:rsidR="008463E7" w:rsidRPr="008463E7">
        <w:rPr>
          <w:rFonts w:cstheme="minorHAnsi"/>
          <w:sz w:val="24"/>
          <w:szCs w:val="24"/>
        </w:rPr>
        <w:t>ody podziemne i powierzchniowe.</w:t>
      </w:r>
    </w:p>
    <w:p w14:paraId="718FBA65" w14:textId="1F3BE6C8" w:rsidR="00146078" w:rsidRPr="008463E7" w:rsidRDefault="00146078" w:rsidP="00D21403">
      <w:pPr>
        <w:spacing w:after="0" w:line="240" w:lineRule="auto"/>
        <w:ind w:firstLine="567"/>
        <w:jc w:val="both"/>
        <w:rPr>
          <w:rFonts w:cstheme="minorHAnsi"/>
          <w:color w:val="FF0000"/>
          <w:sz w:val="24"/>
          <w:szCs w:val="24"/>
        </w:rPr>
      </w:pPr>
      <w:r w:rsidRPr="008463E7">
        <w:rPr>
          <w:rFonts w:cstheme="minorHAnsi"/>
          <w:sz w:val="24"/>
          <w:szCs w:val="24"/>
        </w:rPr>
        <w:t xml:space="preserve">Z przedstawionej dokumentacji wynika, iż do głębokości 4 m p.p.t. występują </w:t>
      </w:r>
      <w:r w:rsidR="00454CD5">
        <w:rPr>
          <w:rFonts w:cstheme="minorHAnsi"/>
          <w:sz w:val="24"/>
          <w:szCs w:val="24"/>
        </w:rPr>
        <w:br/>
      </w:r>
      <w:r w:rsidRPr="008463E7">
        <w:rPr>
          <w:rFonts w:cstheme="minorHAnsi"/>
          <w:sz w:val="24"/>
          <w:szCs w:val="24"/>
        </w:rPr>
        <w:t xml:space="preserve">osady plejstoceńskie i holoceńskie. Holocen reprezentowany jest przez nasypy, gleby i namuły tworzące wierzchnią warstwę o miąższości do 1 m. Plejstoceńskie osady to gliny piaszczyste </w:t>
      </w:r>
      <w:r w:rsidR="00454CD5">
        <w:rPr>
          <w:rFonts w:cstheme="minorHAnsi"/>
          <w:sz w:val="24"/>
          <w:szCs w:val="24"/>
        </w:rPr>
        <w:br/>
      </w:r>
      <w:r w:rsidRPr="008463E7">
        <w:rPr>
          <w:rFonts w:cstheme="minorHAnsi"/>
          <w:sz w:val="24"/>
          <w:szCs w:val="24"/>
        </w:rPr>
        <w:t>i pi</w:t>
      </w:r>
      <w:r w:rsidR="00FE55A2">
        <w:rPr>
          <w:rFonts w:cstheme="minorHAnsi"/>
          <w:sz w:val="24"/>
          <w:szCs w:val="24"/>
        </w:rPr>
        <w:t xml:space="preserve">aski gliniaste. Podczas badań </w:t>
      </w:r>
      <w:r w:rsidRPr="008463E7">
        <w:rPr>
          <w:rFonts w:cstheme="minorHAnsi"/>
          <w:sz w:val="24"/>
          <w:szCs w:val="24"/>
        </w:rPr>
        <w:t xml:space="preserve">geotechnicznych stwierdzono występowanie pierwszego poziomu wodonośnego na głębokości ok. 2 m p.p.t. Wody te mają swobodne zwierciadło i występują w warstwie piaszczystej występującej w glinach. Woda występuje </w:t>
      </w:r>
      <w:r w:rsidRPr="00E63D4E">
        <w:rPr>
          <w:rFonts w:cstheme="minorHAnsi"/>
          <w:sz w:val="24"/>
          <w:szCs w:val="24"/>
        </w:rPr>
        <w:t xml:space="preserve">też w glinach w postaci sączeń. Zgodnie z Mapą hydrogeologiczną Polski w skali </w:t>
      </w:r>
      <w:r w:rsidR="00E63D4E" w:rsidRPr="00E63D4E">
        <w:rPr>
          <w:rFonts w:cstheme="minorHAnsi"/>
          <w:sz w:val="24"/>
          <w:szCs w:val="24"/>
        </w:rPr>
        <w:t>1:50</w:t>
      </w:r>
      <w:r w:rsidRPr="00E63D4E">
        <w:rPr>
          <w:rFonts w:cstheme="minorHAnsi"/>
          <w:sz w:val="24"/>
          <w:szCs w:val="24"/>
        </w:rPr>
        <w:t xml:space="preserve">000 </w:t>
      </w:r>
      <w:r w:rsidR="00454CD5" w:rsidRPr="00E63D4E">
        <w:rPr>
          <w:rFonts w:cstheme="minorHAnsi"/>
          <w:sz w:val="24"/>
          <w:szCs w:val="24"/>
        </w:rPr>
        <w:br/>
      </w:r>
      <w:r w:rsidRPr="00E63D4E">
        <w:rPr>
          <w:rFonts w:cstheme="minorHAnsi"/>
          <w:sz w:val="24"/>
          <w:szCs w:val="24"/>
        </w:rPr>
        <w:t>Arkusz 510 – Września</w:t>
      </w:r>
      <w:r w:rsidR="00FB3D4B" w:rsidRPr="00E63D4E">
        <w:rPr>
          <w:rFonts w:cstheme="minorHAnsi"/>
          <w:sz w:val="24"/>
          <w:szCs w:val="24"/>
        </w:rPr>
        <w:t>,</w:t>
      </w:r>
      <w:r w:rsidRPr="00E63D4E">
        <w:rPr>
          <w:rFonts w:cstheme="minorHAnsi"/>
          <w:sz w:val="24"/>
          <w:szCs w:val="24"/>
        </w:rPr>
        <w:t xml:space="preserve"> teren inwestycji znajduje się w obrębie jednostki 1 </w:t>
      </w:r>
      <w:proofErr w:type="spellStart"/>
      <w:r w:rsidRPr="00E63D4E">
        <w:rPr>
          <w:rFonts w:cstheme="minorHAnsi"/>
          <w:sz w:val="24"/>
          <w:szCs w:val="24"/>
        </w:rPr>
        <w:t>cTrI</w:t>
      </w:r>
      <w:proofErr w:type="spellEnd"/>
      <w:r w:rsidRPr="00E63D4E">
        <w:rPr>
          <w:rFonts w:cstheme="minorHAnsi"/>
          <w:sz w:val="24"/>
          <w:szCs w:val="24"/>
        </w:rPr>
        <w:t xml:space="preserve">, </w:t>
      </w:r>
      <w:r w:rsidR="00454CD5" w:rsidRPr="00E63D4E">
        <w:rPr>
          <w:rFonts w:cstheme="minorHAnsi"/>
          <w:sz w:val="24"/>
          <w:szCs w:val="24"/>
        </w:rPr>
        <w:br/>
      </w:r>
      <w:r w:rsidRPr="00E63D4E">
        <w:rPr>
          <w:rFonts w:cstheme="minorHAnsi"/>
          <w:sz w:val="24"/>
          <w:szCs w:val="24"/>
        </w:rPr>
        <w:t>gdzie głównym użytkowym poziomem wodonośnym jest poziom miocenu</w:t>
      </w:r>
      <w:r w:rsidRPr="008463E7">
        <w:rPr>
          <w:rFonts w:cstheme="minorHAnsi"/>
          <w:sz w:val="24"/>
          <w:szCs w:val="24"/>
        </w:rPr>
        <w:t xml:space="preserve">. </w:t>
      </w:r>
      <w:r w:rsidR="00454CD5">
        <w:rPr>
          <w:rFonts w:cstheme="minorHAnsi"/>
          <w:sz w:val="24"/>
          <w:szCs w:val="24"/>
        </w:rPr>
        <w:br/>
      </w:r>
      <w:r w:rsidRPr="008463E7">
        <w:rPr>
          <w:rFonts w:cstheme="minorHAnsi"/>
          <w:sz w:val="24"/>
          <w:szCs w:val="24"/>
        </w:rPr>
        <w:t>Warstwa ta jest bardzo dobrze izolowana od powierzchni terenu przez zwarty pokład cz</w:t>
      </w:r>
      <w:r w:rsidR="008463E7">
        <w:rPr>
          <w:rFonts w:cstheme="minorHAnsi"/>
          <w:sz w:val="24"/>
          <w:szCs w:val="24"/>
        </w:rPr>
        <w:t xml:space="preserve">wartorzędowych glin zwałowych i </w:t>
      </w:r>
      <w:r w:rsidRPr="008463E7">
        <w:rPr>
          <w:rFonts w:cstheme="minorHAnsi"/>
          <w:sz w:val="24"/>
          <w:szCs w:val="24"/>
        </w:rPr>
        <w:t xml:space="preserve">trzeciorzędowych iłów poznańskich. </w:t>
      </w:r>
      <w:r w:rsidR="00454CD5">
        <w:rPr>
          <w:rFonts w:cstheme="minorHAnsi"/>
          <w:sz w:val="24"/>
          <w:szCs w:val="24"/>
        </w:rPr>
        <w:br/>
      </w:r>
      <w:r w:rsidRPr="008463E7">
        <w:rPr>
          <w:rFonts w:cstheme="minorHAnsi"/>
          <w:sz w:val="24"/>
          <w:szCs w:val="24"/>
        </w:rPr>
        <w:t>Planowane przedsi</w:t>
      </w:r>
      <w:r w:rsidR="008463E7">
        <w:rPr>
          <w:rFonts w:cstheme="minorHAnsi"/>
          <w:sz w:val="24"/>
          <w:szCs w:val="24"/>
        </w:rPr>
        <w:t xml:space="preserve">ęwzięcie zlokalizowane </w:t>
      </w:r>
      <w:r w:rsidR="00E63D4E">
        <w:rPr>
          <w:rFonts w:cstheme="minorHAnsi"/>
          <w:sz w:val="24"/>
          <w:szCs w:val="24"/>
        </w:rPr>
        <w:t xml:space="preserve">jest </w:t>
      </w:r>
      <w:r w:rsidR="008463E7">
        <w:rPr>
          <w:rFonts w:cstheme="minorHAnsi"/>
          <w:sz w:val="24"/>
          <w:szCs w:val="24"/>
        </w:rPr>
        <w:t xml:space="preserve">w </w:t>
      </w:r>
      <w:r w:rsidRPr="008463E7">
        <w:rPr>
          <w:rFonts w:cstheme="minorHAnsi"/>
          <w:sz w:val="24"/>
          <w:szCs w:val="24"/>
        </w:rPr>
        <w:t xml:space="preserve">obrębie głównego zbiornika wód podziemnych nr 143 – </w:t>
      </w:r>
      <w:proofErr w:type="spellStart"/>
      <w:r w:rsidRPr="008463E7">
        <w:rPr>
          <w:rFonts w:cstheme="minorHAnsi"/>
          <w:sz w:val="24"/>
          <w:szCs w:val="24"/>
        </w:rPr>
        <w:t>Subzbior</w:t>
      </w:r>
      <w:r w:rsidR="008463E7">
        <w:rPr>
          <w:rFonts w:cstheme="minorHAnsi"/>
          <w:sz w:val="24"/>
          <w:szCs w:val="24"/>
        </w:rPr>
        <w:t>nik</w:t>
      </w:r>
      <w:proofErr w:type="spellEnd"/>
      <w:r w:rsidR="008463E7">
        <w:rPr>
          <w:rFonts w:cstheme="minorHAnsi"/>
          <w:sz w:val="24"/>
          <w:szCs w:val="24"/>
        </w:rPr>
        <w:t xml:space="preserve"> Inowrocław – Gniezno. </w:t>
      </w:r>
      <w:r w:rsidRPr="008463E7">
        <w:rPr>
          <w:rFonts w:cstheme="minorHAnsi"/>
          <w:sz w:val="24"/>
          <w:szCs w:val="24"/>
        </w:rPr>
        <w:t>W promieniu 500 m od terenu inwestycji brak ujęć wód podziemnych, naturalnych cieków i zbiorników wodnych.</w:t>
      </w:r>
      <w:r w:rsidRPr="008463E7">
        <w:rPr>
          <w:rFonts w:cstheme="minorHAnsi"/>
          <w:color w:val="FF0000"/>
          <w:sz w:val="24"/>
          <w:szCs w:val="24"/>
        </w:rPr>
        <w:t xml:space="preserve"> </w:t>
      </w:r>
    </w:p>
    <w:p w14:paraId="429E723D" w14:textId="5769F30C" w:rsidR="0089136F" w:rsidRPr="00577114" w:rsidRDefault="0089136F" w:rsidP="00FB3D4B">
      <w:pPr>
        <w:spacing w:after="0" w:line="240" w:lineRule="auto"/>
        <w:ind w:firstLine="567"/>
        <w:jc w:val="both"/>
        <w:rPr>
          <w:sz w:val="24"/>
          <w:szCs w:val="24"/>
        </w:rPr>
      </w:pPr>
      <w:r w:rsidRPr="00577114">
        <w:rPr>
          <w:sz w:val="24"/>
          <w:szCs w:val="24"/>
        </w:rPr>
        <w:t xml:space="preserve">Hydrograficznie obszar inwestycji położony jest na obszarze dorzecza Odry, w regionie wodnym Warty, w granicach jednolitej części wód powierzchniowych </w:t>
      </w:r>
      <w:r w:rsidRPr="00E63D4E">
        <w:rPr>
          <w:sz w:val="24"/>
          <w:szCs w:val="24"/>
        </w:rPr>
        <w:t>Wrześnica o kodzie PLRW60001718389 oraz w obszarze jednolitej części wód podziemnych o kodzie PLGW 600061. JCWP</w:t>
      </w:r>
      <w:r w:rsidR="00577114" w:rsidRPr="00E63D4E">
        <w:rPr>
          <w:sz w:val="24"/>
          <w:szCs w:val="24"/>
        </w:rPr>
        <w:t>.</w:t>
      </w:r>
      <w:r w:rsidR="009F3D8B" w:rsidRPr="00E63D4E">
        <w:rPr>
          <w:sz w:val="24"/>
          <w:szCs w:val="24"/>
        </w:rPr>
        <w:t xml:space="preserve"> </w:t>
      </w:r>
      <w:r w:rsidRPr="00E63D4E">
        <w:rPr>
          <w:sz w:val="24"/>
          <w:szCs w:val="24"/>
        </w:rPr>
        <w:t>JCWP Wrześnica o kodzi</w:t>
      </w:r>
      <w:r w:rsidR="00FB3D4B" w:rsidRPr="00E63D4E">
        <w:rPr>
          <w:sz w:val="24"/>
          <w:szCs w:val="24"/>
        </w:rPr>
        <w:t>e PLRW60001718389 jest naturalną</w:t>
      </w:r>
      <w:r w:rsidRPr="00E63D4E">
        <w:rPr>
          <w:sz w:val="24"/>
          <w:szCs w:val="24"/>
        </w:rPr>
        <w:t xml:space="preserve"> częścią wód. Aktualny stan określa się jako zły – jako cele środowiskowe wyznaczono osiągnięcie dobrego</w:t>
      </w:r>
      <w:r w:rsidRPr="00577114">
        <w:rPr>
          <w:sz w:val="24"/>
          <w:szCs w:val="24"/>
        </w:rPr>
        <w:t xml:space="preserve"> stanu ekologicznego oraz dobrego stanu chemicznego. Ryzyko nieosiągnięcia celów określono </w:t>
      </w:r>
      <w:r w:rsidR="00454CD5">
        <w:rPr>
          <w:sz w:val="24"/>
          <w:szCs w:val="24"/>
        </w:rPr>
        <w:br/>
      </w:r>
      <w:r w:rsidRPr="00577114">
        <w:rPr>
          <w:sz w:val="24"/>
          <w:szCs w:val="24"/>
        </w:rPr>
        <w:lastRenderedPageBreak/>
        <w:t xml:space="preserve">jako zagrożone. W zlewni występuje nierozpoznana presja, w ramach działań zaproponowano przegląd wszystkich pozwoleń wodnoprawnych na wprowadzanie ścieków do wód lub do ziemi. JCWP objęta jest derogacją czasową osiągnięcia celów środowiskowych do roku 2027 </w:t>
      </w:r>
      <w:r w:rsidR="00454CD5">
        <w:rPr>
          <w:sz w:val="24"/>
          <w:szCs w:val="24"/>
        </w:rPr>
        <w:br/>
      </w:r>
      <w:r w:rsidRPr="00577114">
        <w:rPr>
          <w:sz w:val="24"/>
          <w:szCs w:val="24"/>
        </w:rPr>
        <w:t>z uwagi na brak rozpoznania presji i możliwości wprowadzenia adekwatnych technicznych działań naprawczych i uzyskania ich efektów.</w:t>
      </w:r>
      <w:r w:rsidR="009F3D8B">
        <w:rPr>
          <w:sz w:val="24"/>
          <w:szCs w:val="24"/>
        </w:rPr>
        <w:t xml:space="preserve"> </w:t>
      </w:r>
      <w:r w:rsidRPr="00577114">
        <w:rPr>
          <w:sz w:val="24"/>
          <w:szCs w:val="24"/>
        </w:rPr>
        <w:t xml:space="preserve">Stan </w:t>
      </w:r>
      <w:proofErr w:type="spellStart"/>
      <w:r w:rsidRPr="00577114">
        <w:rPr>
          <w:sz w:val="24"/>
          <w:szCs w:val="24"/>
        </w:rPr>
        <w:t>JCWPd</w:t>
      </w:r>
      <w:proofErr w:type="spellEnd"/>
      <w:r w:rsidRPr="00577114">
        <w:rPr>
          <w:sz w:val="24"/>
          <w:szCs w:val="24"/>
        </w:rPr>
        <w:t xml:space="preserve"> o kodzie GW600061 przedstawia się następująco: ocena stanu ilościowego – dobry, ocena stanu jakościowego – dobry, ocena ryzyka – niezagrożona. Celem środowiskowym dla tej </w:t>
      </w:r>
      <w:proofErr w:type="spellStart"/>
      <w:r w:rsidRPr="00577114">
        <w:rPr>
          <w:sz w:val="24"/>
          <w:szCs w:val="24"/>
        </w:rPr>
        <w:t>JCWPd</w:t>
      </w:r>
      <w:proofErr w:type="spellEnd"/>
      <w:r w:rsidRPr="00577114">
        <w:rPr>
          <w:sz w:val="24"/>
          <w:szCs w:val="24"/>
        </w:rPr>
        <w:t xml:space="preserve"> jest niepogarszanie/utrzymanie aktualnego dobrego stanu chemicznego i ilościowego. Zasoby </w:t>
      </w:r>
      <w:proofErr w:type="spellStart"/>
      <w:r w:rsidRPr="00577114">
        <w:rPr>
          <w:sz w:val="24"/>
          <w:szCs w:val="24"/>
        </w:rPr>
        <w:t>JCWPd</w:t>
      </w:r>
      <w:proofErr w:type="spellEnd"/>
      <w:r w:rsidRPr="00577114">
        <w:rPr>
          <w:sz w:val="24"/>
          <w:szCs w:val="24"/>
        </w:rPr>
        <w:t xml:space="preserve"> PLGW600061 </w:t>
      </w:r>
      <w:r w:rsidR="00454CD5">
        <w:rPr>
          <w:sz w:val="24"/>
          <w:szCs w:val="24"/>
        </w:rPr>
        <w:br/>
      </w:r>
      <w:r w:rsidRPr="00577114">
        <w:rPr>
          <w:sz w:val="24"/>
          <w:szCs w:val="24"/>
        </w:rPr>
        <w:t xml:space="preserve">podlegają ochronie z uwagi na ich wykorzystywanie do celów zaopatrzenia ludności </w:t>
      </w:r>
      <w:r w:rsidR="00454CD5">
        <w:rPr>
          <w:sz w:val="24"/>
          <w:szCs w:val="24"/>
        </w:rPr>
        <w:br/>
      </w:r>
      <w:r w:rsidRPr="00577114">
        <w:rPr>
          <w:sz w:val="24"/>
          <w:szCs w:val="24"/>
        </w:rPr>
        <w:t>w wodę do picia. Opisywana inwestycja nie będzie zlokalizowana na terenie GZWP</w:t>
      </w:r>
      <w:r w:rsidR="00FB3D4B">
        <w:rPr>
          <w:sz w:val="24"/>
          <w:szCs w:val="24"/>
        </w:rPr>
        <w:t>,</w:t>
      </w:r>
      <w:r w:rsidRPr="00577114">
        <w:rPr>
          <w:sz w:val="24"/>
          <w:szCs w:val="24"/>
        </w:rPr>
        <w:t xml:space="preserve"> </w:t>
      </w:r>
      <w:r w:rsidR="00454CD5">
        <w:rPr>
          <w:sz w:val="24"/>
          <w:szCs w:val="24"/>
        </w:rPr>
        <w:br/>
      </w:r>
      <w:r w:rsidRPr="00577114">
        <w:rPr>
          <w:sz w:val="24"/>
          <w:szCs w:val="24"/>
        </w:rPr>
        <w:t>ani na terenie wyznaczonych i ustanowionych stref ochronnych ujęć wód podziemnych.</w:t>
      </w:r>
    </w:p>
    <w:p w14:paraId="5391739D" w14:textId="46E049D3" w:rsidR="0089136F" w:rsidRPr="00577114" w:rsidRDefault="0089136F" w:rsidP="00D21403">
      <w:pPr>
        <w:spacing w:after="0" w:line="240" w:lineRule="auto"/>
        <w:ind w:firstLine="708"/>
        <w:jc w:val="both"/>
        <w:rPr>
          <w:sz w:val="24"/>
          <w:szCs w:val="24"/>
        </w:rPr>
      </w:pPr>
      <w:r w:rsidRPr="00577114">
        <w:rPr>
          <w:sz w:val="24"/>
          <w:szCs w:val="24"/>
        </w:rPr>
        <w:t xml:space="preserve">Na podstawie raportu ustalono, że najbliższe ujęcie </w:t>
      </w:r>
      <w:r w:rsidR="00FB3D4B">
        <w:rPr>
          <w:sz w:val="24"/>
          <w:szCs w:val="24"/>
        </w:rPr>
        <w:t>wód podziemnych</w:t>
      </w:r>
      <w:r w:rsidRPr="00577114">
        <w:rPr>
          <w:sz w:val="24"/>
          <w:szCs w:val="24"/>
        </w:rPr>
        <w:t xml:space="preserve"> zlokalizowane jest we wsi Bieganowo wraz ze stacją uzdatniania wody. Ujęcie oddalone jest od terenu inwestycji o ok. 3,0 km.</w:t>
      </w:r>
    </w:p>
    <w:p w14:paraId="7FF2EA5C" w14:textId="5F33A903" w:rsidR="0089136F" w:rsidRPr="00577114" w:rsidRDefault="0089136F" w:rsidP="00D21403">
      <w:pPr>
        <w:spacing w:after="0" w:line="240" w:lineRule="auto"/>
        <w:ind w:firstLine="567"/>
        <w:jc w:val="both"/>
        <w:rPr>
          <w:rFonts w:cstheme="minorHAnsi"/>
          <w:sz w:val="24"/>
          <w:szCs w:val="24"/>
        </w:rPr>
      </w:pPr>
      <w:r w:rsidRPr="00577114">
        <w:rPr>
          <w:sz w:val="24"/>
          <w:szCs w:val="24"/>
        </w:rPr>
        <w:t xml:space="preserve">Mając na względzie charakter, zastosowane </w:t>
      </w:r>
      <w:r w:rsidR="00577114" w:rsidRPr="00577114">
        <w:rPr>
          <w:sz w:val="24"/>
          <w:szCs w:val="24"/>
        </w:rPr>
        <w:t>rozwiązania i</w:t>
      </w:r>
      <w:r w:rsidRPr="00577114">
        <w:rPr>
          <w:sz w:val="24"/>
          <w:szCs w:val="24"/>
        </w:rPr>
        <w:t xml:space="preserve"> technologie </w:t>
      </w:r>
      <w:r w:rsidR="00454CD5">
        <w:rPr>
          <w:sz w:val="24"/>
          <w:szCs w:val="24"/>
        </w:rPr>
        <w:br/>
      </w:r>
      <w:r w:rsidRPr="00577114">
        <w:rPr>
          <w:sz w:val="24"/>
          <w:szCs w:val="24"/>
        </w:rPr>
        <w:t xml:space="preserve">oraz skalę oddziaływania </w:t>
      </w:r>
      <w:r w:rsidRPr="00577114">
        <w:rPr>
          <w:rFonts w:cstheme="minorHAnsi"/>
          <w:sz w:val="24"/>
          <w:szCs w:val="24"/>
        </w:rPr>
        <w:t>przedsięwzięcia, przy założeniu realizacji określonych w sentencji warunków mających ograniczyć negatywne oddziaływanie przedsięwzięcia nie stwierdza się prawdopodobieństwa oddziaływania na pozostające w zasięgu oddziaływania jednolite części wód w zakresie stwarzającym zagrożenie dla realizacji celów środowiskowych, o których mowa w art. 56, art. 57, art. 59 i art. 61 ustawy z dnia 20 lipca 2017 r. – Prawo wodne, a określonych dla tych części wód w „Planie gospodarowania wodami na obszarze dorzecza Odry”, przyjętym rozporządzeniem Rady Ministrów z dnia 18 października 20</w:t>
      </w:r>
      <w:r w:rsidR="00577114" w:rsidRPr="00577114">
        <w:rPr>
          <w:rFonts w:cstheme="minorHAnsi"/>
          <w:sz w:val="24"/>
          <w:szCs w:val="24"/>
        </w:rPr>
        <w:t>16 r. (Dz.U. z 2016 poz. 1967).</w:t>
      </w:r>
    </w:p>
    <w:p w14:paraId="56F9E3F0" w14:textId="03E48EDE" w:rsidR="00146078" w:rsidRPr="00E63D4E" w:rsidRDefault="00146078" w:rsidP="00E63D4E">
      <w:pPr>
        <w:autoSpaceDE w:val="0"/>
        <w:spacing w:after="0" w:line="240" w:lineRule="auto"/>
        <w:ind w:firstLine="567"/>
        <w:jc w:val="both"/>
        <w:rPr>
          <w:rFonts w:cstheme="minorHAnsi"/>
          <w:sz w:val="24"/>
          <w:szCs w:val="24"/>
        </w:rPr>
      </w:pPr>
      <w:r w:rsidRPr="00577114">
        <w:rPr>
          <w:rFonts w:cstheme="minorHAnsi"/>
          <w:sz w:val="24"/>
          <w:szCs w:val="24"/>
        </w:rPr>
        <w:t xml:space="preserve">Uwzględniając przewidywany zakres przedsięwzięcia, spełnienie wymagań w zakresie ochrony powietrza oraz fakt, że planowana hala będzie spełniała wymogi prawa budowlanego i będzie dostosowana do </w:t>
      </w:r>
      <w:r w:rsidR="00FB3D4B">
        <w:rPr>
          <w:rFonts w:cstheme="minorHAnsi"/>
          <w:sz w:val="24"/>
          <w:szCs w:val="24"/>
        </w:rPr>
        <w:t>polskich warunków klimatycznych</w:t>
      </w:r>
      <w:r w:rsidRPr="00577114">
        <w:rPr>
          <w:rFonts w:cstheme="minorHAnsi"/>
          <w:sz w:val="24"/>
          <w:szCs w:val="24"/>
        </w:rPr>
        <w:t xml:space="preserve"> należy stwierdzić, </w:t>
      </w:r>
      <w:r w:rsidR="00454CD5">
        <w:rPr>
          <w:rFonts w:cstheme="minorHAnsi"/>
          <w:sz w:val="24"/>
          <w:szCs w:val="24"/>
        </w:rPr>
        <w:br/>
      </w:r>
      <w:r w:rsidRPr="00577114">
        <w:rPr>
          <w:rFonts w:cstheme="minorHAnsi"/>
          <w:sz w:val="24"/>
          <w:szCs w:val="24"/>
        </w:rPr>
        <w:t>że przedsięwzięcie nie powinno wpłynąć ujemnie na klimat, a także n</w:t>
      </w:r>
      <w:r w:rsidRPr="00577114">
        <w:rPr>
          <w:rFonts w:eastAsia="Arial Unicode MS" w:cstheme="minorHAnsi"/>
          <w:kern w:val="2"/>
          <w:sz w:val="24"/>
          <w:szCs w:val="24"/>
        </w:rPr>
        <w:t xml:space="preserve">ie przewiduje się, </w:t>
      </w:r>
      <w:r w:rsidR="00454CD5">
        <w:rPr>
          <w:rFonts w:eastAsia="Arial Unicode MS" w:cstheme="minorHAnsi"/>
          <w:kern w:val="2"/>
          <w:sz w:val="24"/>
          <w:szCs w:val="24"/>
        </w:rPr>
        <w:br/>
      </w:r>
      <w:r w:rsidRPr="00577114">
        <w:rPr>
          <w:rFonts w:eastAsia="Arial Unicode MS" w:cstheme="minorHAnsi"/>
          <w:kern w:val="2"/>
          <w:sz w:val="24"/>
          <w:szCs w:val="24"/>
        </w:rPr>
        <w:t xml:space="preserve">aby </w:t>
      </w:r>
      <w:r w:rsidRPr="00577114">
        <w:rPr>
          <w:rFonts w:cstheme="minorHAnsi"/>
          <w:sz w:val="24"/>
          <w:szCs w:val="24"/>
        </w:rPr>
        <w:t>wystąpiły problemy z adaptacją do postępujących zmi</w:t>
      </w:r>
      <w:r w:rsidR="00FB3D4B">
        <w:rPr>
          <w:rFonts w:cstheme="minorHAnsi"/>
          <w:sz w:val="24"/>
          <w:szCs w:val="24"/>
        </w:rPr>
        <w:t>an klimatu. Przedsięwzięcie nie </w:t>
      </w:r>
      <w:r w:rsidRPr="00577114">
        <w:rPr>
          <w:rFonts w:cstheme="minorHAnsi"/>
          <w:sz w:val="24"/>
          <w:szCs w:val="24"/>
        </w:rPr>
        <w:t xml:space="preserve">powinno być wrażliwe na wystąpienie klęsk żywiołowych takich jak: powodzie, pożary, </w:t>
      </w:r>
      <w:r w:rsidR="00454CD5">
        <w:rPr>
          <w:rFonts w:cstheme="minorHAnsi"/>
          <w:sz w:val="24"/>
          <w:szCs w:val="24"/>
        </w:rPr>
        <w:br/>
      </w:r>
      <w:r w:rsidRPr="00577114">
        <w:rPr>
          <w:rFonts w:cstheme="minorHAnsi"/>
          <w:sz w:val="24"/>
          <w:szCs w:val="24"/>
        </w:rPr>
        <w:t xml:space="preserve">fale upałów, susze, nawalne deszcze i burze, silne wiatry, katastrofalne opady śniegu i silne mrozy. </w:t>
      </w:r>
      <w:r w:rsidRPr="00E63D4E">
        <w:rPr>
          <w:rFonts w:cstheme="minorHAnsi"/>
          <w:sz w:val="24"/>
          <w:szCs w:val="24"/>
        </w:rPr>
        <w:t>Przedsięwzięcie będzie zrealizowane poza terenami, dla których istnieje zagrożenie powodziowe i ruchami masowymi ziemi.</w:t>
      </w:r>
    </w:p>
    <w:p w14:paraId="110D2049" w14:textId="77777777" w:rsidR="00E63D4E" w:rsidRDefault="00D763FB" w:rsidP="00E63D4E">
      <w:pPr>
        <w:shd w:val="clear" w:color="auto" w:fill="FFFFFF"/>
        <w:spacing w:after="0" w:line="240" w:lineRule="auto"/>
        <w:ind w:firstLine="567"/>
        <w:jc w:val="both"/>
        <w:rPr>
          <w:rFonts w:eastAsia="Times New Roman" w:cstheme="minorHAnsi"/>
          <w:sz w:val="24"/>
          <w:szCs w:val="24"/>
          <w:lang w:eastAsia="pl-PL"/>
        </w:rPr>
      </w:pPr>
      <w:r w:rsidRPr="00E63D4E">
        <w:rPr>
          <w:rFonts w:eastAsia="Times New Roman" w:cstheme="minorHAnsi"/>
          <w:sz w:val="24"/>
          <w:szCs w:val="24"/>
          <w:lang w:eastAsia="pl-PL"/>
        </w:rPr>
        <w:t xml:space="preserve">Jak </w:t>
      </w:r>
      <w:r w:rsidR="00700E81" w:rsidRPr="00E63D4E">
        <w:rPr>
          <w:rFonts w:eastAsia="Times New Roman" w:cstheme="minorHAnsi"/>
          <w:sz w:val="24"/>
          <w:szCs w:val="24"/>
          <w:lang w:eastAsia="pl-PL"/>
        </w:rPr>
        <w:t xml:space="preserve">wynika </w:t>
      </w:r>
      <w:r w:rsidRPr="00E63D4E">
        <w:rPr>
          <w:rFonts w:eastAsia="Times New Roman" w:cstheme="minorHAnsi"/>
          <w:sz w:val="24"/>
          <w:szCs w:val="24"/>
          <w:lang w:eastAsia="pl-PL"/>
        </w:rPr>
        <w:t xml:space="preserve">z </w:t>
      </w:r>
      <w:r w:rsidR="00700E81" w:rsidRPr="00E63D4E">
        <w:rPr>
          <w:rFonts w:eastAsia="Times New Roman" w:cstheme="minorHAnsi"/>
          <w:sz w:val="24"/>
          <w:szCs w:val="24"/>
          <w:lang w:eastAsia="pl-PL"/>
        </w:rPr>
        <w:t xml:space="preserve">raportu oraz uzupełnień do niego, przedmiotowe przedsięwzięcie, </w:t>
      </w:r>
      <w:r w:rsidR="00FB3D4B" w:rsidRPr="00E63D4E">
        <w:rPr>
          <w:rFonts w:eastAsia="Times New Roman" w:cstheme="minorHAnsi"/>
          <w:sz w:val="24"/>
          <w:szCs w:val="24"/>
          <w:lang w:eastAsia="pl-PL"/>
        </w:rPr>
        <w:br/>
      </w:r>
      <w:r w:rsidR="00700E81" w:rsidRPr="00E63D4E">
        <w:rPr>
          <w:rFonts w:eastAsia="Times New Roman" w:cstheme="minorHAnsi"/>
          <w:sz w:val="24"/>
          <w:szCs w:val="24"/>
          <w:lang w:eastAsia="pl-PL"/>
        </w:rPr>
        <w:t xml:space="preserve">zgodnie z rozporządzeniem Ministra Rozwoju z dnia 29 stycznia 2016 r. w </w:t>
      </w:r>
      <w:r w:rsidR="00FB3D4B" w:rsidRPr="00E63D4E">
        <w:rPr>
          <w:rFonts w:eastAsia="Times New Roman" w:cstheme="minorHAnsi"/>
          <w:sz w:val="24"/>
          <w:szCs w:val="24"/>
          <w:lang w:eastAsia="pl-PL"/>
        </w:rPr>
        <w:t>sprawie rodzajów i </w:t>
      </w:r>
      <w:r w:rsidRPr="00E63D4E">
        <w:rPr>
          <w:rFonts w:eastAsia="Times New Roman" w:cstheme="minorHAnsi"/>
          <w:sz w:val="24"/>
          <w:szCs w:val="24"/>
          <w:lang w:eastAsia="pl-PL"/>
        </w:rPr>
        <w:t>ilości znajdujących się w zakładzie</w:t>
      </w:r>
      <w:r w:rsidR="00700E81" w:rsidRPr="00E63D4E">
        <w:rPr>
          <w:rFonts w:eastAsia="Times New Roman" w:cstheme="minorHAnsi"/>
          <w:sz w:val="24"/>
          <w:szCs w:val="24"/>
          <w:lang w:eastAsia="pl-PL"/>
        </w:rPr>
        <w:t xml:space="preserve"> substancji </w:t>
      </w:r>
      <w:r w:rsidRPr="00E63D4E">
        <w:rPr>
          <w:rFonts w:eastAsia="Times New Roman" w:cstheme="minorHAnsi"/>
          <w:sz w:val="24"/>
          <w:szCs w:val="24"/>
          <w:lang w:eastAsia="pl-PL"/>
        </w:rPr>
        <w:t xml:space="preserve">niebezpiecznych, </w:t>
      </w:r>
      <w:r w:rsidR="00700E81" w:rsidRPr="00E63D4E">
        <w:rPr>
          <w:rFonts w:eastAsia="Times New Roman" w:cstheme="minorHAnsi"/>
          <w:sz w:val="24"/>
          <w:szCs w:val="24"/>
          <w:lang w:eastAsia="pl-PL"/>
        </w:rPr>
        <w:t xml:space="preserve">decydujących o </w:t>
      </w:r>
      <w:r w:rsidRPr="00E63D4E">
        <w:rPr>
          <w:rFonts w:eastAsia="Times New Roman" w:cstheme="minorHAnsi"/>
          <w:sz w:val="24"/>
          <w:szCs w:val="24"/>
          <w:lang w:eastAsia="pl-PL"/>
        </w:rPr>
        <w:t xml:space="preserve">zaliczeniu zakładu do zakładu o zwiększonym lub dużym ryzyku wystąpienia poważnej </w:t>
      </w:r>
      <w:r w:rsidR="00700E81" w:rsidRPr="00E63D4E">
        <w:rPr>
          <w:rFonts w:eastAsia="Times New Roman" w:cstheme="minorHAnsi"/>
          <w:sz w:val="24"/>
          <w:szCs w:val="24"/>
          <w:lang w:eastAsia="pl-PL"/>
        </w:rPr>
        <w:t>awarii przemysłowej (Dz. U. z 2016 r., poz. 138), nie będzie zaliczane do zakładów o dużym lu</w:t>
      </w:r>
      <w:r w:rsidR="00FB3D4B" w:rsidRPr="00E63D4E">
        <w:rPr>
          <w:rFonts w:eastAsia="Times New Roman" w:cstheme="minorHAnsi"/>
          <w:sz w:val="24"/>
          <w:szCs w:val="24"/>
          <w:lang w:eastAsia="pl-PL"/>
        </w:rPr>
        <w:t>b </w:t>
      </w:r>
      <w:r w:rsidR="00700E81" w:rsidRPr="00E63D4E">
        <w:rPr>
          <w:rFonts w:eastAsia="Times New Roman" w:cstheme="minorHAnsi"/>
          <w:sz w:val="24"/>
          <w:szCs w:val="24"/>
          <w:lang w:eastAsia="pl-PL"/>
        </w:rPr>
        <w:t>zwiększonym ryzyku wystąpienia awarii przemysłowej.</w:t>
      </w:r>
    </w:p>
    <w:p w14:paraId="419BB7BE" w14:textId="28743614" w:rsidR="009469E6" w:rsidRPr="00E63D4E" w:rsidRDefault="00CE6BE7" w:rsidP="00E63D4E">
      <w:pPr>
        <w:shd w:val="clear" w:color="auto" w:fill="FFFFFF"/>
        <w:spacing w:after="0" w:line="240" w:lineRule="auto"/>
        <w:ind w:firstLine="567"/>
        <w:jc w:val="both"/>
        <w:rPr>
          <w:rFonts w:eastAsia="Times New Roman" w:cstheme="minorHAnsi"/>
          <w:sz w:val="24"/>
          <w:szCs w:val="24"/>
          <w:lang w:eastAsia="pl-PL"/>
        </w:rPr>
      </w:pPr>
      <w:r w:rsidRPr="00E63D4E">
        <w:rPr>
          <w:rFonts w:eastAsia="Times New Roman" w:cstheme="minorHAnsi"/>
          <w:sz w:val="24"/>
          <w:szCs w:val="24"/>
          <w:lang w:eastAsia="pl-PL"/>
        </w:rPr>
        <w:t xml:space="preserve">Cały teren przedsięwzięcia zlokalizowany jest na terenie przekształconym, przemysłowym, na </w:t>
      </w:r>
      <w:r w:rsidR="00577114" w:rsidRPr="00E63D4E">
        <w:rPr>
          <w:rFonts w:eastAsia="Times New Roman" w:cstheme="minorHAnsi"/>
          <w:sz w:val="24"/>
          <w:szCs w:val="24"/>
          <w:lang w:eastAsia="pl-PL"/>
        </w:rPr>
        <w:t>którym brak jest zróżnicowanej szaty roślinnej. Tereny zielone są częściowo pokryte</w:t>
      </w:r>
      <w:r w:rsidRPr="00E63D4E">
        <w:rPr>
          <w:rFonts w:eastAsia="Times New Roman" w:cstheme="minorHAnsi"/>
          <w:sz w:val="24"/>
          <w:szCs w:val="24"/>
          <w:lang w:eastAsia="pl-PL"/>
        </w:rPr>
        <w:t xml:space="preserve"> niską roślinnością jednoroczną bez zieleni wysokiej. Ze względu na przemysłowy charakter na działce inwestycyjnej nie stwierdza się obecności drzew, krzewów lub innej cenne</w:t>
      </w:r>
      <w:r w:rsidR="00FE55A2">
        <w:rPr>
          <w:rFonts w:eastAsia="Times New Roman" w:cstheme="minorHAnsi"/>
          <w:sz w:val="24"/>
          <w:szCs w:val="24"/>
          <w:lang w:eastAsia="pl-PL"/>
        </w:rPr>
        <w:t>j roślinności, która kolidowała</w:t>
      </w:r>
      <w:r w:rsidRPr="00E63D4E">
        <w:rPr>
          <w:rFonts w:eastAsia="Times New Roman" w:cstheme="minorHAnsi"/>
          <w:sz w:val="24"/>
          <w:szCs w:val="24"/>
          <w:lang w:eastAsia="pl-PL"/>
        </w:rPr>
        <w:t>by z pl</w:t>
      </w:r>
      <w:r w:rsidR="009469E6" w:rsidRPr="00E63D4E">
        <w:rPr>
          <w:rFonts w:eastAsia="Times New Roman" w:cstheme="minorHAnsi"/>
          <w:sz w:val="24"/>
          <w:szCs w:val="24"/>
          <w:lang w:eastAsia="pl-PL"/>
        </w:rPr>
        <w:t xml:space="preserve">anem zagospodarowania terenu. Inwestycja nie </w:t>
      </w:r>
      <w:r w:rsidRPr="00E63D4E">
        <w:rPr>
          <w:rFonts w:eastAsia="Times New Roman" w:cstheme="minorHAnsi"/>
          <w:sz w:val="24"/>
          <w:szCs w:val="24"/>
          <w:lang w:eastAsia="pl-PL"/>
        </w:rPr>
        <w:t>będzie wymagała wycinki drzew i krzewów</w:t>
      </w:r>
      <w:r w:rsidR="00FB3D4B" w:rsidRPr="00E63D4E">
        <w:rPr>
          <w:rFonts w:eastAsia="Times New Roman" w:cstheme="minorHAnsi"/>
          <w:sz w:val="24"/>
          <w:szCs w:val="24"/>
          <w:lang w:eastAsia="pl-PL"/>
        </w:rPr>
        <w:t>,</w:t>
      </w:r>
      <w:r w:rsidRPr="00E63D4E">
        <w:rPr>
          <w:rFonts w:eastAsia="Times New Roman" w:cstheme="minorHAnsi"/>
          <w:sz w:val="24"/>
          <w:szCs w:val="24"/>
          <w:lang w:eastAsia="pl-PL"/>
        </w:rPr>
        <w:t xml:space="preserve"> zmniejszy jednakże powierzchnie terenów biologicznie czynnych. Planowane do realizacji przedsięwzięcie nie ma wpływu na przestrzenne </w:t>
      </w:r>
      <w:r w:rsidR="00CB7674" w:rsidRPr="00E63D4E">
        <w:rPr>
          <w:rFonts w:eastAsia="Times New Roman" w:cstheme="minorHAnsi"/>
          <w:sz w:val="24"/>
          <w:szCs w:val="24"/>
          <w:lang w:eastAsia="pl-PL"/>
        </w:rPr>
        <w:br/>
      </w:r>
      <w:r w:rsidRPr="00E63D4E">
        <w:rPr>
          <w:rFonts w:eastAsia="Times New Roman" w:cstheme="minorHAnsi"/>
          <w:sz w:val="24"/>
          <w:szCs w:val="24"/>
          <w:lang w:eastAsia="pl-PL"/>
        </w:rPr>
        <w:t xml:space="preserve">lub indywidualne formy ochrony przyrody w rozumieniu obowiązującej ustawy </w:t>
      </w:r>
      <w:r w:rsidR="00E63D4E">
        <w:rPr>
          <w:rFonts w:eastAsia="Times New Roman" w:cstheme="minorHAnsi"/>
          <w:sz w:val="24"/>
          <w:szCs w:val="24"/>
          <w:lang w:eastAsia="pl-PL"/>
        </w:rPr>
        <w:br/>
      </w:r>
      <w:r w:rsidRPr="00E63D4E">
        <w:rPr>
          <w:rFonts w:eastAsia="Times New Roman" w:cstheme="minorHAnsi"/>
          <w:sz w:val="24"/>
          <w:szCs w:val="24"/>
          <w:lang w:eastAsia="pl-PL"/>
        </w:rPr>
        <w:t xml:space="preserve">z dnia 16 kwietnia 2004 o ochronie przyrody </w:t>
      </w:r>
      <w:r w:rsidR="00E63D4E">
        <w:rPr>
          <w:rFonts w:eastAsia="Times New Roman" w:cstheme="minorHAnsi"/>
          <w:sz w:val="24"/>
          <w:szCs w:val="24"/>
          <w:lang w:eastAsia="pl-PL"/>
        </w:rPr>
        <w:t>(</w:t>
      </w:r>
      <w:r w:rsidR="00E63D4E" w:rsidRPr="00E63D4E">
        <w:rPr>
          <w:rStyle w:val="ng-binding"/>
          <w:rFonts w:cstheme="minorHAnsi"/>
          <w:bCs/>
          <w:sz w:val="24"/>
          <w:szCs w:val="24"/>
        </w:rPr>
        <w:t xml:space="preserve">Dz.U.2022.916 </w:t>
      </w:r>
      <w:proofErr w:type="spellStart"/>
      <w:r w:rsidR="00E63D4E" w:rsidRPr="00E63D4E">
        <w:rPr>
          <w:rStyle w:val="ng-binding"/>
          <w:rFonts w:cstheme="minorHAnsi"/>
          <w:bCs/>
          <w:sz w:val="24"/>
          <w:szCs w:val="24"/>
        </w:rPr>
        <w:t>t.j</w:t>
      </w:r>
      <w:proofErr w:type="spellEnd"/>
      <w:r w:rsidR="00E63D4E" w:rsidRPr="00E63D4E">
        <w:rPr>
          <w:rStyle w:val="ng-binding"/>
          <w:rFonts w:cstheme="minorHAnsi"/>
          <w:bCs/>
          <w:sz w:val="24"/>
          <w:szCs w:val="24"/>
        </w:rPr>
        <w:t>.</w:t>
      </w:r>
      <w:r w:rsidR="00E63D4E">
        <w:rPr>
          <w:rStyle w:val="ng-binding"/>
          <w:rFonts w:cstheme="minorHAnsi"/>
          <w:bCs/>
          <w:sz w:val="24"/>
          <w:szCs w:val="24"/>
        </w:rPr>
        <w:t>)</w:t>
      </w:r>
      <w:r w:rsidR="00E63D4E">
        <w:rPr>
          <w:rStyle w:val="ng-binding"/>
          <w:rFonts w:cstheme="minorHAnsi"/>
          <w:bCs/>
          <w:szCs w:val="24"/>
        </w:rPr>
        <w:t xml:space="preserve"> </w:t>
      </w:r>
      <w:r w:rsidRPr="00E63D4E">
        <w:rPr>
          <w:rFonts w:eastAsia="Times New Roman" w:cstheme="minorHAnsi"/>
          <w:sz w:val="24"/>
          <w:szCs w:val="24"/>
          <w:lang w:eastAsia="pl-PL"/>
        </w:rPr>
        <w:t xml:space="preserve">w tym na obszary </w:t>
      </w:r>
      <w:r w:rsidR="00FB3D4B" w:rsidRPr="00E63D4E">
        <w:rPr>
          <w:rFonts w:eastAsia="Calibri" w:cstheme="minorHAnsi"/>
          <w:sz w:val="24"/>
          <w:szCs w:val="24"/>
        </w:rPr>
        <w:t>Natura</w:t>
      </w:r>
      <w:r w:rsidR="00E63D4E">
        <w:rPr>
          <w:rFonts w:eastAsia="Times New Roman" w:cstheme="minorHAnsi"/>
          <w:sz w:val="24"/>
          <w:szCs w:val="24"/>
          <w:lang w:eastAsia="pl-PL"/>
        </w:rPr>
        <w:t xml:space="preserve"> </w:t>
      </w:r>
      <w:r w:rsidRPr="00E63D4E">
        <w:rPr>
          <w:rFonts w:eastAsia="Times New Roman" w:cstheme="minorHAnsi"/>
          <w:sz w:val="24"/>
          <w:szCs w:val="24"/>
          <w:lang w:eastAsia="pl-PL"/>
        </w:rPr>
        <w:t xml:space="preserve">2000. Teren inwestycji nie jest położony na obszarze należącym do sieci </w:t>
      </w:r>
      <w:r w:rsidR="00FB3D4B" w:rsidRPr="00E63D4E">
        <w:rPr>
          <w:rFonts w:eastAsia="Calibri" w:cstheme="minorHAnsi"/>
          <w:sz w:val="24"/>
          <w:szCs w:val="24"/>
        </w:rPr>
        <w:t>Natura</w:t>
      </w:r>
      <w:r w:rsidRPr="00E63D4E">
        <w:rPr>
          <w:rFonts w:eastAsia="Times New Roman" w:cstheme="minorHAnsi"/>
          <w:sz w:val="24"/>
          <w:szCs w:val="24"/>
          <w:lang w:eastAsia="pl-PL"/>
        </w:rPr>
        <w:t xml:space="preserve"> 2000. </w:t>
      </w:r>
      <w:r w:rsidR="00146078" w:rsidRPr="00E63D4E">
        <w:rPr>
          <w:rFonts w:eastAsia="Calibri" w:cstheme="minorHAnsi"/>
          <w:sz w:val="24"/>
          <w:szCs w:val="24"/>
        </w:rPr>
        <w:lastRenderedPageBreak/>
        <w:t>Najbliżej</w:t>
      </w:r>
      <w:r w:rsidR="00E63D4E">
        <w:rPr>
          <w:rFonts w:eastAsia="Calibri" w:cstheme="minorHAnsi"/>
          <w:sz w:val="24"/>
          <w:szCs w:val="24"/>
        </w:rPr>
        <w:t> </w:t>
      </w:r>
      <w:r w:rsidR="00146078" w:rsidRPr="00E63D4E">
        <w:rPr>
          <w:rFonts w:eastAsia="Calibri" w:cstheme="minorHAnsi"/>
          <w:sz w:val="24"/>
          <w:szCs w:val="24"/>
        </w:rPr>
        <w:t>zlokalizowanymi obszarami Natura 2000 są oddalone o ok. 9 km od miejsca realizacji przedsięwzięcia obszar specjalnej ochrony ptaków Dol</w:t>
      </w:r>
      <w:r w:rsidR="00FB3D4B" w:rsidRPr="00E63D4E">
        <w:rPr>
          <w:rFonts w:eastAsia="Calibri" w:cstheme="minorHAnsi"/>
          <w:sz w:val="24"/>
          <w:szCs w:val="24"/>
        </w:rPr>
        <w:t xml:space="preserve">ina Środkowej Warty PLB300002 </w:t>
      </w:r>
      <w:r w:rsidR="00E63D4E">
        <w:rPr>
          <w:rFonts w:eastAsia="Calibri" w:cstheme="minorHAnsi"/>
          <w:sz w:val="24"/>
          <w:szCs w:val="24"/>
        </w:rPr>
        <w:br/>
      </w:r>
      <w:r w:rsidR="00FB3D4B" w:rsidRPr="00E63D4E">
        <w:rPr>
          <w:rFonts w:eastAsia="Calibri" w:cstheme="minorHAnsi"/>
          <w:sz w:val="24"/>
          <w:szCs w:val="24"/>
        </w:rPr>
        <w:t xml:space="preserve">i </w:t>
      </w:r>
      <w:r w:rsidR="00146078" w:rsidRPr="00E63D4E">
        <w:rPr>
          <w:rFonts w:eastAsia="Calibri" w:cstheme="minorHAnsi"/>
          <w:sz w:val="24"/>
          <w:szCs w:val="24"/>
        </w:rPr>
        <w:t xml:space="preserve">obszar mający znaczenie dla Wspólnoty Ostoja Nadwarciańska PLH300009. </w:t>
      </w:r>
    </w:p>
    <w:p w14:paraId="5E57E930" w14:textId="0B47A320" w:rsidR="00146078" w:rsidRPr="009469E6" w:rsidRDefault="00FB3D4B" w:rsidP="00E63D4E">
      <w:pPr>
        <w:autoSpaceDE w:val="0"/>
        <w:spacing w:after="0" w:line="240" w:lineRule="auto"/>
        <w:ind w:firstLine="567"/>
        <w:jc w:val="both"/>
        <w:rPr>
          <w:rFonts w:cstheme="minorHAnsi"/>
          <w:color w:val="FF0000"/>
          <w:sz w:val="24"/>
          <w:szCs w:val="24"/>
        </w:rPr>
      </w:pPr>
      <w:r w:rsidRPr="00E63D4E">
        <w:rPr>
          <w:rFonts w:eastAsia="Calibri" w:cstheme="minorHAnsi"/>
          <w:sz w:val="24"/>
          <w:szCs w:val="24"/>
        </w:rPr>
        <w:t xml:space="preserve">W </w:t>
      </w:r>
      <w:r w:rsidR="00146078" w:rsidRPr="00E63D4E">
        <w:rPr>
          <w:rFonts w:eastAsia="Calibri" w:cstheme="minorHAnsi"/>
          <w:sz w:val="24"/>
          <w:szCs w:val="24"/>
        </w:rPr>
        <w:t>miejscu realizacji przedsięwzięcia nie stwierdzono obecności chroniony</w:t>
      </w:r>
      <w:r w:rsidRPr="00E63D4E">
        <w:rPr>
          <w:rFonts w:eastAsia="Calibri" w:cstheme="minorHAnsi"/>
          <w:sz w:val="24"/>
          <w:szCs w:val="24"/>
        </w:rPr>
        <w:t xml:space="preserve">ch gatunków roślin i grzybów, a </w:t>
      </w:r>
      <w:r w:rsidR="00146078" w:rsidRPr="00E63D4E">
        <w:rPr>
          <w:rFonts w:eastAsia="Calibri" w:cstheme="minorHAnsi"/>
          <w:sz w:val="24"/>
          <w:szCs w:val="24"/>
        </w:rPr>
        <w:t>także występowania gniazd, schronień czy miejsc lęgowych rzadkich gatunków zwierząt. Obszar inwestycji położony jest poza zasięgiem korytarz</w:t>
      </w:r>
      <w:r w:rsidR="00146078" w:rsidRPr="009469E6">
        <w:rPr>
          <w:rFonts w:eastAsia="Calibri" w:cstheme="minorHAnsi"/>
          <w:sz w:val="24"/>
          <w:szCs w:val="24"/>
        </w:rPr>
        <w:t xml:space="preserve">y ekologicznych </w:t>
      </w:r>
      <w:r w:rsidR="00CB7674">
        <w:rPr>
          <w:rFonts w:eastAsia="Calibri" w:cstheme="minorHAnsi"/>
          <w:sz w:val="24"/>
          <w:szCs w:val="24"/>
        </w:rPr>
        <w:br/>
      </w:r>
      <w:r w:rsidR="00146078" w:rsidRPr="009469E6">
        <w:rPr>
          <w:rFonts w:eastAsia="Calibri" w:cstheme="minorHAnsi"/>
          <w:sz w:val="24"/>
          <w:szCs w:val="24"/>
        </w:rPr>
        <w:t xml:space="preserve">i nie stanowi atrakcyjnego szlaku migracji, siedliska bądź miejsca żerowania dla zwierząt. </w:t>
      </w:r>
    </w:p>
    <w:p w14:paraId="6D99C1E2" w14:textId="4B3F5D32" w:rsidR="00146078" w:rsidRPr="009469E6" w:rsidRDefault="00146078" w:rsidP="00D21403">
      <w:pPr>
        <w:autoSpaceDE w:val="0"/>
        <w:spacing w:after="0" w:line="240" w:lineRule="auto"/>
        <w:ind w:firstLine="567"/>
        <w:jc w:val="both"/>
        <w:rPr>
          <w:rFonts w:cstheme="minorHAnsi"/>
          <w:color w:val="FF0000"/>
          <w:sz w:val="24"/>
          <w:szCs w:val="24"/>
        </w:rPr>
      </w:pPr>
      <w:r w:rsidRPr="009469E6">
        <w:rPr>
          <w:rFonts w:cstheme="minorHAnsi"/>
          <w:sz w:val="24"/>
          <w:szCs w:val="24"/>
          <w:lang w:eastAsia="pl-PL"/>
        </w:rPr>
        <w:t xml:space="preserve">Mając na uwadze obecne zagospodarowanie miejsca realizacji inwestycji </w:t>
      </w:r>
      <w:r w:rsidR="00CB7674">
        <w:rPr>
          <w:rFonts w:cstheme="minorHAnsi"/>
          <w:sz w:val="24"/>
          <w:szCs w:val="24"/>
          <w:lang w:eastAsia="pl-PL"/>
        </w:rPr>
        <w:br/>
      </w:r>
      <w:r w:rsidRPr="009469E6">
        <w:rPr>
          <w:rFonts w:cstheme="minorHAnsi"/>
          <w:sz w:val="24"/>
          <w:szCs w:val="24"/>
          <w:lang w:eastAsia="pl-PL"/>
        </w:rPr>
        <w:t xml:space="preserve">wraz z obszarem położonym w zasięgu jej oddziaływania, uwzględniając lokalizację inwestycji poza obszarami chronionymi, a także mając na uwadze charakter przedsięwzięcia i usytuowanie na terenie przemysłowym nie stanowiącym atrakcyjnego siedliska </w:t>
      </w:r>
      <w:r w:rsidR="00CB7674">
        <w:rPr>
          <w:rFonts w:cstheme="minorHAnsi"/>
          <w:sz w:val="24"/>
          <w:szCs w:val="24"/>
          <w:lang w:eastAsia="pl-PL"/>
        </w:rPr>
        <w:br/>
      </w:r>
      <w:r w:rsidRPr="009469E6">
        <w:rPr>
          <w:rFonts w:cstheme="minorHAnsi"/>
          <w:sz w:val="24"/>
          <w:szCs w:val="24"/>
          <w:lang w:eastAsia="pl-PL"/>
        </w:rPr>
        <w:t xml:space="preserve">dla chronionych gatunków zwierząt, roślin, grzybów, nie przewiduje się znacząco negatywnego oddziaływania inwestycji na etapie realizacji, eksploatacji i likwidacji na środowisko przyrodnicze, w tym na bioróżnorodność rozumianą jako liczebność i kondycję populacji występujących gatunków, w szczególności gatunków chronionych, rzadkich lub ginących </w:t>
      </w:r>
      <w:r w:rsidR="00CB7674">
        <w:rPr>
          <w:rFonts w:cstheme="minorHAnsi"/>
          <w:sz w:val="24"/>
          <w:szCs w:val="24"/>
          <w:lang w:eastAsia="pl-PL"/>
        </w:rPr>
        <w:br/>
      </w:r>
      <w:r w:rsidRPr="009469E6">
        <w:rPr>
          <w:rFonts w:cstheme="minorHAnsi"/>
          <w:sz w:val="24"/>
          <w:szCs w:val="24"/>
          <w:lang w:eastAsia="pl-PL"/>
        </w:rPr>
        <w:t xml:space="preserve">oraz ich siedlisk, w tym utraty, fragmentacji lub izolacji siedlisk oraz zaburzenia funkcji </w:t>
      </w:r>
      <w:r w:rsidR="00CB7674">
        <w:rPr>
          <w:rFonts w:cstheme="minorHAnsi"/>
          <w:sz w:val="24"/>
          <w:szCs w:val="24"/>
          <w:lang w:eastAsia="pl-PL"/>
        </w:rPr>
        <w:br/>
      </w:r>
      <w:r w:rsidRPr="009469E6">
        <w:rPr>
          <w:rFonts w:cstheme="minorHAnsi"/>
          <w:sz w:val="24"/>
          <w:szCs w:val="24"/>
          <w:lang w:eastAsia="pl-PL"/>
        </w:rPr>
        <w:t xml:space="preserve">przez nie pełnionych, a także wpływu na ekosystemy – ich kondycję, stabilność, odporność </w:t>
      </w:r>
      <w:r w:rsidR="00CB7674">
        <w:rPr>
          <w:rFonts w:cstheme="minorHAnsi"/>
          <w:sz w:val="24"/>
          <w:szCs w:val="24"/>
          <w:lang w:eastAsia="pl-PL"/>
        </w:rPr>
        <w:br/>
      </w:r>
      <w:r w:rsidRPr="009469E6">
        <w:rPr>
          <w:rFonts w:cstheme="minorHAnsi"/>
          <w:sz w:val="24"/>
          <w:szCs w:val="24"/>
          <w:lang w:eastAsia="pl-PL"/>
        </w:rPr>
        <w:t xml:space="preserve">na zaburzenia, fragmentację i pełnione funkcje w środowisku. Inwestycja nie powinna </w:t>
      </w:r>
      <w:r w:rsidR="00CB7674">
        <w:rPr>
          <w:rFonts w:cstheme="minorHAnsi"/>
          <w:sz w:val="24"/>
          <w:szCs w:val="24"/>
          <w:lang w:eastAsia="pl-PL"/>
        </w:rPr>
        <w:br/>
      </w:r>
      <w:r w:rsidRPr="009469E6">
        <w:rPr>
          <w:rFonts w:cstheme="minorHAnsi"/>
          <w:sz w:val="24"/>
          <w:szCs w:val="24"/>
          <w:lang w:eastAsia="pl-PL"/>
        </w:rPr>
        <w:t xml:space="preserve">także spowodować nadmiernej eksploatacji lub niewłaściwego wykorzystania zasobów przyrodniczych, czy przyczynić się do rozprzestrzeniania się gatunków obcych. </w:t>
      </w:r>
      <w:r w:rsidR="00CB7674">
        <w:rPr>
          <w:rFonts w:cstheme="minorHAnsi"/>
          <w:sz w:val="24"/>
          <w:szCs w:val="24"/>
          <w:lang w:eastAsia="pl-PL"/>
        </w:rPr>
        <w:br/>
      </w:r>
      <w:r w:rsidRPr="009469E6">
        <w:rPr>
          <w:rFonts w:cstheme="minorHAnsi"/>
          <w:sz w:val="24"/>
          <w:szCs w:val="24"/>
          <w:lang w:eastAsia="pl-PL"/>
        </w:rPr>
        <w:t xml:space="preserve">Ze względu na lokalizację planowanej inwestycji poza obszarami chronionymi nie nastąpi </w:t>
      </w:r>
      <w:r w:rsidR="00CB7674">
        <w:rPr>
          <w:rFonts w:cstheme="minorHAnsi"/>
          <w:sz w:val="24"/>
          <w:szCs w:val="24"/>
          <w:lang w:eastAsia="pl-PL"/>
        </w:rPr>
        <w:br/>
      </w:r>
      <w:r w:rsidRPr="009469E6">
        <w:rPr>
          <w:rFonts w:cstheme="minorHAnsi"/>
          <w:sz w:val="24"/>
          <w:szCs w:val="24"/>
          <w:lang w:eastAsia="pl-PL"/>
        </w:rPr>
        <w:t xml:space="preserve">jej negatywne oddziaływanie na te obszary w szczególności na gatunki, siedliska gatunków </w:t>
      </w:r>
      <w:r w:rsidR="00CB7674">
        <w:rPr>
          <w:rFonts w:cstheme="minorHAnsi"/>
          <w:sz w:val="24"/>
          <w:szCs w:val="24"/>
          <w:lang w:eastAsia="pl-PL"/>
        </w:rPr>
        <w:br/>
      </w:r>
      <w:r w:rsidRPr="009469E6">
        <w:rPr>
          <w:rFonts w:cstheme="minorHAnsi"/>
          <w:sz w:val="24"/>
          <w:szCs w:val="24"/>
          <w:lang w:eastAsia="pl-PL"/>
        </w:rPr>
        <w:t xml:space="preserve">lub siedliska przyrodnicze obszarów Natura 2000, integralność obszarów Natura 2000 </w:t>
      </w:r>
      <w:r w:rsidR="00CB7674">
        <w:rPr>
          <w:rFonts w:cstheme="minorHAnsi"/>
          <w:sz w:val="24"/>
          <w:szCs w:val="24"/>
          <w:lang w:eastAsia="pl-PL"/>
        </w:rPr>
        <w:br/>
      </w:r>
      <w:r w:rsidRPr="009469E6">
        <w:rPr>
          <w:rFonts w:cstheme="minorHAnsi"/>
          <w:sz w:val="24"/>
          <w:szCs w:val="24"/>
          <w:lang w:eastAsia="pl-PL"/>
        </w:rPr>
        <w:t xml:space="preserve">lub ich powiązanie z innymi obszarami. Uwzględniając charakter przedsięwzięcia oraz obecne zagospodarowanie przestrzenne obszaru leżącego w jego sąsiedztwie stwierdzono, </w:t>
      </w:r>
      <w:r w:rsidR="00CB7674">
        <w:rPr>
          <w:rFonts w:cstheme="minorHAnsi"/>
          <w:sz w:val="24"/>
          <w:szCs w:val="24"/>
          <w:lang w:eastAsia="pl-PL"/>
        </w:rPr>
        <w:br/>
      </w:r>
      <w:r w:rsidRPr="009469E6">
        <w:rPr>
          <w:rFonts w:cstheme="minorHAnsi"/>
          <w:sz w:val="24"/>
          <w:szCs w:val="24"/>
          <w:lang w:eastAsia="pl-PL"/>
        </w:rPr>
        <w:t>że inwestycja nie naruszy walorów krajobrazowych najbliższej okolicy. Nie przewiduje się również negatywnego oddziaływania skumulowanego planowanej inwestycji na środowisko przyrodnicze, w tym na przedmioty ochrony obszarów Natura 2000.</w:t>
      </w:r>
    </w:p>
    <w:p w14:paraId="7D4093FF" w14:textId="770F8B36" w:rsidR="00146078" w:rsidRPr="009469E6" w:rsidRDefault="00146078" w:rsidP="00D21403">
      <w:pPr>
        <w:autoSpaceDE w:val="0"/>
        <w:spacing w:after="0" w:line="240" w:lineRule="auto"/>
        <w:ind w:firstLine="567"/>
        <w:jc w:val="both"/>
        <w:rPr>
          <w:rFonts w:cstheme="minorHAnsi"/>
          <w:color w:val="FF0000"/>
          <w:sz w:val="24"/>
          <w:szCs w:val="24"/>
        </w:rPr>
      </w:pPr>
      <w:r w:rsidRPr="009469E6">
        <w:rPr>
          <w:rFonts w:cstheme="minorHAnsi"/>
          <w:color w:val="000000"/>
          <w:sz w:val="24"/>
          <w:szCs w:val="24"/>
        </w:rPr>
        <w:t>Ze względu na szczegółowy i jednoznaczny</w:t>
      </w:r>
      <w:r w:rsidRPr="009469E6">
        <w:rPr>
          <w:rFonts w:cstheme="minorHAnsi"/>
          <w:sz w:val="24"/>
          <w:szCs w:val="24"/>
        </w:rPr>
        <w:t xml:space="preserve"> opis planowanej do zastosowania technologii oraz stosowanych środków mających na celu minimalizację negatywnego oddziaływania </w:t>
      </w:r>
      <w:r w:rsidR="00CB7674">
        <w:rPr>
          <w:rFonts w:cstheme="minorHAnsi"/>
          <w:sz w:val="24"/>
          <w:szCs w:val="24"/>
        </w:rPr>
        <w:br/>
      </w:r>
      <w:r w:rsidRPr="009469E6">
        <w:rPr>
          <w:rFonts w:cstheme="minorHAnsi"/>
          <w:sz w:val="24"/>
          <w:szCs w:val="24"/>
        </w:rPr>
        <w:t>na środowisko planowanego przedsięwzięcia, nie stwierdzono konieczności ponownego przeprowadzenia oceny oddziaływania p</w:t>
      </w:r>
      <w:r w:rsidR="00CB7674">
        <w:rPr>
          <w:rFonts w:cstheme="minorHAnsi"/>
          <w:sz w:val="24"/>
          <w:szCs w:val="24"/>
        </w:rPr>
        <w:t xml:space="preserve">rzedsięwzięcia na środowisko, w </w:t>
      </w:r>
      <w:r w:rsidRPr="009469E6">
        <w:rPr>
          <w:rFonts w:cstheme="minorHAnsi"/>
          <w:sz w:val="24"/>
          <w:szCs w:val="24"/>
        </w:rPr>
        <w:t xml:space="preserve">ramach postępowania w sprawie wydania decyzji, o których mowa w art. 72 ust. 1 pkt 1 </w:t>
      </w:r>
      <w:proofErr w:type="spellStart"/>
      <w:r w:rsidR="00CB7674" w:rsidRPr="00DD429F">
        <w:rPr>
          <w:rFonts w:cstheme="minorHAnsi"/>
          <w:spacing w:val="-4"/>
          <w:sz w:val="24"/>
          <w:szCs w:val="24"/>
        </w:rPr>
        <w:t>u.o.o.ś</w:t>
      </w:r>
      <w:proofErr w:type="spellEnd"/>
      <w:r w:rsidR="00CB7674">
        <w:rPr>
          <w:rFonts w:cstheme="minorHAnsi"/>
          <w:sz w:val="24"/>
          <w:szCs w:val="24"/>
        </w:rPr>
        <w:t xml:space="preserve">. </w:t>
      </w:r>
      <w:r w:rsidRPr="009469E6">
        <w:rPr>
          <w:rFonts w:cstheme="minorHAnsi"/>
          <w:sz w:val="24"/>
          <w:szCs w:val="24"/>
        </w:rPr>
        <w:t>Ponadto, ze w</w:t>
      </w:r>
      <w:r w:rsidR="00FB3D4B">
        <w:rPr>
          <w:rFonts w:cstheme="minorHAnsi"/>
          <w:sz w:val="24"/>
          <w:szCs w:val="24"/>
        </w:rPr>
        <w:t xml:space="preserve">zględu na </w:t>
      </w:r>
      <w:r w:rsidRPr="009469E6">
        <w:rPr>
          <w:rFonts w:cstheme="minorHAnsi"/>
          <w:sz w:val="24"/>
          <w:szCs w:val="24"/>
        </w:rPr>
        <w:t>lokalizację w dużej odległości od granic państwa oraz zasięg oddziaływania inwestycji, nie stwierdzono również konieczności przeprowadzenia postępowania w sprawie transgranicznego oddziaływania na środowisko.</w:t>
      </w:r>
    </w:p>
    <w:p w14:paraId="773B8C11" w14:textId="1242B777" w:rsidR="003D5689" w:rsidRDefault="006F68D3" w:rsidP="00D21403">
      <w:pPr>
        <w:spacing w:after="0" w:line="240" w:lineRule="auto"/>
        <w:ind w:firstLine="708"/>
        <w:jc w:val="both"/>
        <w:rPr>
          <w:rFonts w:cstheme="minorHAnsi"/>
          <w:sz w:val="24"/>
          <w:szCs w:val="24"/>
        </w:rPr>
      </w:pPr>
      <w:r w:rsidRPr="009469E6">
        <w:rPr>
          <w:rFonts w:cstheme="minorHAnsi"/>
          <w:sz w:val="24"/>
          <w:szCs w:val="24"/>
        </w:rPr>
        <w:t>Realizacja przedsięwzięcia nie spowoduje naruszenia wymagań ochrony środowiska zawartych w przepisach, jeśli spełnione będą warunki określone w postanowieniu wydanym przez Regionalnego Dyrektora Ochrony Środowiska w Poznaniu i Dyrektora Regionalnego Zarządu Gospodarki Wodnej Wód Polskich w Poznaniu, opinii Państwowego Powiatowego Inspektoratu Sanitarnego we Wrześni</w:t>
      </w:r>
      <w:r w:rsidR="00500E8A">
        <w:rPr>
          <w:rFonts w:cstheme="minorHAnsi"/>
          <w:sz w:val="24"/>
          <w:szCs w:val="24"/>
        </w:rPr>
        <w:t xml:space="preserve"> i </w:t>
      </w:r>
      <w:r w:rsidR="00500E8A" w:rsidRPr="00DD429F">
        <w:rPr>
          <w:rFonts w:cstheme="minorHAnsi"/>
          <w:sz w:val="24"/>
          <w:szCs w:val="24"/>
        </w:rPr>
        <w:t>Marszałka Województwa Wielkopolskiego w Poznaniu</w:t>
      </w:r>
      <w:r w:rsidRPr="009469E6">
        <w:rPr>
          <w:rFonts w:cstheme="minorHAnsi"/>
          <w:sz w:val="24"/>
          <w:szCs w:val="24"/>
        </w:rPr>
        <w:t>, w niniejszej decyzji oraz w przedłożonych dokumentach. N</w:t>
      </w:r>
      <w:r w:rsidR="00500E8A">
        <w:rPr>
          <w:rFonts w:cstheme="minorHAnsi"/>
          <w:sz w:val="24"/>
          <w:szCs w:val="24"/>
        </w:rPr>
        <w:t>atomiast wszelkie odstępstwa od </w:t>
      </w:r>
      <w:r w:rsidRPr="009469E6">
        <w:rPr>
          <w:rFonts w:cstheme="minorHAnsi"/>
          <w:sz w:val="24"/>
          <w:szCs w:val="24"/>
        </w:rPr>
        <w:t>założeń projektowych i przyjętych w załączonej dokumentacji, a mogących spowodować zmianę warunków korzystania ze środowiska lub możliwość wystąpienia uciążliwości, wymagają odrębnego uzgodnienia.</w:t>
      </w:r>
    </w:p>
    <w:p w14:paraId="2484FC71" w14:textId="77777777" w:rsidR="003D5689" w:rsidRDefault="003D5689">
      <w:pPr>
        <w:rPr>
          <w:rFonts w:cstheme="minorHAnsi"/>
          <w:sz w:val="24"/>
          <w:szCs w:val="24"/>
        </w:rPr>
      </w:pPr>
      <w:r>
        <w:rPr>
          <w:rFonts w:cstheme="minorHAnsi"/>
          <w:sz w:val="24"/>
          <w:szCs w:val="24"/>
        </w:rPr>
        <w:br w:type="page"/>
      </w:r>
    </w:p>
    <w:p w14:paraId="1295A760" w14:textId="77777777" w:rsidR="006F68D3" w:rsidRPr="009469E6" w:rsidRDefault="006F68D3" w:rsidP="00D21403">
      <w:pPr>
        <w:spacing w:after="0" w:line="240" w:lineRule="auto"/>
        <w:ind w:firstLine="708"/>
        <w:jc w:val="both"/>
        <w:rPr>
          <w:rFonts w:cstheme="minorHAnsi"/>
          <w:sz w:val="24"/>
          <w:szCs w:val="24"/>
        </w:rPr>
      </w:pPr>
    </w:p>
    <w:p w14:paraId="427952B9" w14:textId="77777777" w:rsidR="006F68D3" w:rsidRPr="009469E6" w:rsidRDefault="006F68D3" w:rsidP="00D21403">
      <w:pPr>
        <w:spacing w:after="0" w:line="240" w:lineRule="auto"/>
        <w:ind w:firstLine="708"/>
        <w:jc w:val="both"/>
        <w:rPr>
          <w:rFonts w:cstheme="minorHAnsi"/>
          <w:sz w:val="24"/>
          <w:szCs w:val="24"/>
        </w:rPr>
      </w:pPr>
      <w:r w:rsidRPr="009469E6">
        <w:rPr>
          <w:rFonts w:cstheme="minorHAnsi"/>
          <w:sz w:val="24"/>
          <w:szCs w:val="24"/>
        </w:rPr>
        <w:t xml:space="preserve">Założenia raportu o odziaływaniu planowanego przedsięwzięcia na środowisko pozwalają uznać, że spełnione zostały wymagania wynikające z ustawy z dnia 3 października 2008 r. o udostępnianiu informacji o środowisku i jego ochronie, udziale społeczeństwa </w:t>
      </w:r>
      <w:r w:rsidR="00DD6C57" w:rsidRPr="009469E6">
        <w:rPr>
          <w:rFonts w:cstheme="minorHAnsi"/>
          <w:sz w:val="24"/>
          <w:szCs w:val="24"/>
        </w:rPr>
        <w:br/>
      </w:r>
      <w:r w:rsidRPr="009469E6">
        <w:rPr>
          <w:rFonts w:cstheme="minorHAnsi"/>
          <w:sz w:val="24"/>
          <w:szCs w:val="24"/>
        </w:rPr>
        <w:t>w ochronie środowiska oraz o ocen</w:t>
      </w:r>
      <w:r w:rsidR="00F328FE" w:rsidRPr="009469E6">
        <w:rPr>
          <w:rFonts w:cstheme="minorHAnsi"/>
          <w:sz w:val="24"/>
          <w:szCs w:val="24"/>
        </w:rPr>
        <w:t>ach oddziaływania na środowisko.</w:t>
      </w:r>
    </w:p>
    <w:p w14:paraId="4367686F" w14:textId="77777777" w:rsidR="009E075D" w:rsidRPr="009469E6" w:rsidRDefault="006F68D3" w:rsidP="00D21403">
      <w:pPr>
        <w:spacing w:after="0" w:line="240" w:lineRule="auto"/>
        <w:ind w:firstLine="708"/>
        <w:jc w:val="both"/>
        <w:rPr>
          <w:rFonts w:cstheme="minorHAnsi"/>
          <w:sz w:val="24"/>
          <w:szCs w:val="24"/>
        </w:rPr>
      </w:pPr>
      <w:r w:rsidRPr="009469E6">
        <w:rPr>
          <w:rFonts w:cstheme="minorHAnsi"/>
          <w:sz w:val="24"/>
          <w:szCs w:val="24"/>
        </w:rPr>
        <w:t>Wnikliwie rozważając cał</w:t>
      </w:r>
      <w:r w:rsidR="0089136F" w:rsidRPr="009469E6">
        <w:rPr>
          <w:rFonts w:cstheme="minorHAnsi"/>
          <w:sz w:val="24"/>
          <w:szCs w:val="24"/>
        </w:rPr>
        <w:t>ość sprawy oraz biorąc pod uwagę</w:t>
      </w:r>
      <w:r w:rsidRPr="009469E6">
        <w:rPr>
          <w:rFonts w:cstheme="minorHAnsi"/>
          <w:sz w:val="24"/>
          <w:szCs w:val="24"/>
        </w:rPr>
        <w:t xml:space="preserve"> wyrażone opinie </w:t>
      </w:r>
      <w:r w:rsidR="00DD6C57" w:rsidRPr="009469E6">
        <w:rPr>
          <w:rFonts w:cstheme="minorHAnsi"/>
          <w:sz w:val="24"/>
          <w:szCs w:val="24"/>
        </w:rPr>
        <w:br/>
      </w:r>
      <w:r w:rsidRPr="009469E6">
        <w:rPr>
          <w:rFonts w:cstheme="minorHAnsi"/>
          <w:sz w:val="24"/>
          <w:szCs w:val="24"/>
        </w:rPr>
        <w:t>i uzgodnienia orzeczono jak w sentencji niniejszej decyzji.</w:t>
      </w:r>
    </w:p>
    <w:p w14:paraId="077B557E" w14:textId="77777777" w:rsidR="00CB7674" w:rsidRPr="00DD429F" w:rsidRDefault="00CB7674" w:rsidP="00500E8A">
      <w:pPr>
        <w:spacing w:after="0" w:line="240" w:lineRule="auto"/>
        <w:jc w:val="both"/>
        <w:rPr>
          <w:rFonts w:cstheme="minorHAnsi"/>
          <w:sz w:val="24"/>
          <w:szCs w:val="24"/>
        </w:rPr>
      </w:pPr>
    </w:p>
    <w:p w14:paraId="1E170BBB" w14:textId="7C6EACFC" w:rsidR="00AC06DC" w:rsidRPr="009F3D8B" w:rsidRDefault="00AC06DC" w:rsidP="00500E8A">
      <w:pPr>
        <w:spacing w:after="0" w:line="240" w:lineRule="auto"/>
        <w:jc w:val="center"/>
        <w:rPr>
          <w:rFonts w:cstheme="minorHAnsi"/>
          <w:b/>
          <w:sz w:val="24"/>
          <w:szCs w:val="24"/>
        </w:rPr>
      </w:pPr>
      <w:r w:rsidRPr="00DD429F">
        <w:rPr>
          <w:rFonts w:cstheme="minorHAnsi"/>
          <w:b/>
          <w:sz w:val="24"/>
          <w:szCs w:val="24"/>
        </w:rPr>
        <w:t>Pouczenie</w:t>
      </w:r>
    </w:p>
    <w:p w14:paraId="218B6BB0" w14:textId="77777777" w:rsidR="00CB7674" w:rsidRPr="00DD429F" w:rsidRDefault="00CB7674" w:rsidP="00D21403">
      <w:pPr>
        <w:autoSpaceDE w:val="0"/>
        <w:adjustRightInd w:val="0"/>
        <w:spacing w:after="0" w:line="240" w:lineRule="auto"/>
        <w:jc w:val="both"/>
        <w:rPr>
          <w:rFonts w:cstheme="minorHAnsi"/>
          <w:sz w:val="24"/>
          <w:szCs w:val="24"/>
        </w:rPr>
      </w:pPr>
    </w:p>
    <w:p w14:paraId="61880CC8" w14:textId="39BB49BF" w:rsidR="00AC06DC" w:rsidRPr="00DD429F" w:rsidRDefault="00AC06DC" w:rsidP="00D21403">
      <w:pPr>
        <w:pStyle w:val="Tekstpodstawowy"/>
        <w:numPr>
          <w:ilvl w:val="0"/>
          <w:numId w:val="25"/>
        </w:numPr>
        <w:spacing w:after="0" w:line="240" w:lineRule="auto"/>
        <w:ind w:left="426"/>
        <w:jc w:val="both"/>
        <w:rPr>
          <w:rFonts w:cstheme="minorHAnsi"/>
          <w:sz w:val="24"/>
          <w:szCs w:val="24"/>
        </w:rPr>
      </w:pPr>
      <w:r w:rsidRPr="00DD429F">
        <w:rPr>
          <w:rFonts w:cstheme="minorHAnsi"/>
          <w:sz w:val="24"/>
          <w:szCs w:val="24"/>
        </w:rPr>
        <w:t xml:space="preserve">Decyzję o środowiskowych uwarunkowaniach dołącza się do wniosku o wydanie decyzji, o której mowa w art. 72 ust.1 oraz zgłoszenia, o którym mowa w art. 72 ust. 1a </w:t>
      </w:r>
      <w:proofErr w:type="spellStart"/>
      <w:r w:rsidRPr="00DD429F">
        <w:rPr>
          <w:rFonts w:cstheme="minorHAnsi"/>
          <w:spacing w:val="-4"/>
          <w:sz w:val="24"/>
          <w:szCs w:val="24"/>
        </w:rPr>
        <w:t>u.o.o.ś</w:t>
      </w:r>
      <w:proofErr w:type="spellEnd"/>
      <w:r w:rsidRPr="00DD429F">
        <w:rPr>
          <w:rFonts w:cstheme="minorHAnsi"/>
          <w:spacing w:val="-4"/>
          <w:sz w:val="24"/>
          <w:szCs w:val="24"/>
        </w:rPr>
        <w:t>.</w:t>
      </w:r>
      <w:r w:rsidRPr="00DD429F">
        <w:rPr>
          <w:rFonts w:cstheme="minorHAnsi"/>
          <w:sz w:val="24"/>
          <w:szCs w:val="24"/>
        </w:rPr>
        <w:t>, Złożenie wniosku lub dokonanie zgłoszenia powin</w:t>
      </w:r>
      <w:r w:rsidR="00D763FB">
        <w:rPr>
          <w:rFonts w:cstheme="minorHAnsi"/>
          <w:sz w:val="24"/>
          <w:szCs w:val="24"/>
        </w:rPr>
        <w:t xml:space="preserve">no nastąpić w terminie 6 lat od </w:t>
      </w:r>
      <w:r w:rsidRPr="00DD429F">
        <w:rPr>
          <w:rFonts w:cstheme="minorHAnsi"/>
          <w:sz w:val="24"/>
          <w:szCs w:val="24"/>
        </w:rPr>
        <w:t>dnia, w którym decyzja o środowiskowych uwarun</w:t>
      </w:r>
      <w:r w:rsidR="00D763FB">
        <w:rPr>
          <w:rFonts w:cstheme="minorHAnsi"/>
          <w:sz w:val="24"/>
          <w:szCs w:val="24"/>
        </w:rPr>
        <w:t>kowaniach stała się ostateczna.</w:t>
      </w:r>
    </w:p>
    <w:p w14:paraId="3B5F462C" w14:textId="5D6F4BF0" w:rsidR="00AC06DC" w:rsidRPr="00DD429F" w:rsidRDefault="00AC06DC" w:rsidP="00D21403">
      <w:pPr>
        <w:pStyle w:val="Tekstpodstawowy"/>
        <w:numPr>
          <w:ilvl w:val="0"/>
          <w:numId w:val="25"/>
        </w:numPr>
        <w:spacing w:after="0" w:line="240" w:lineRule="auto"/>
        <w:ind w:left="426"/>
        <w:jc w:val="both"/>
        <w:rPr>
          <w:rFonts w:cstheme="minorHAnsi"/>
          <w:sz w:val="24"/>
          <w:szCs w:val="24"/>
        </w:rPr>
      </w:pPr>
      <w:r w:rsidRPr="00DD429F">
        <w:rPr>
          <w:rFonts w:cstheme="minorHAnsi"/>
          <w:sz w:val="24"/>
          <w:szCs w:val="24"/>
        </w:rPr>
        <w:t xml:space="preserve">Złożenie wniosku, o którym mowa w pkt 1, może nastąpić w terminie 10 lat od dnia, </w:t>
      </w:r>
      <w:r w:rsidRPr="00DD429F">
        <w:rPr>
          <w:rFonts w:cstheme="minorHAnsi"/>
          <w:sz w:val="24"/>
          <w:szCs w:val="24"/>
        </w:rPr>
        <w:br/>
        <w:t>w którym decyzja o środowiskowych uwarunkowaniach stała się ostateczna, o ile strona, która złożyła wniosek o wydanie decyzji o środowiskowych uwarunkowaniach</w:t>
      </w:r>
      <w:r w:rsidRPr="00DD429F">
        <w:rPr>
          <w:rFonts w:cstheme="minorHAnsi"/>
          <w:sz w:val="24"/>
          <w:szCs w:val="24"/>
        </w:rPr>
        <w:br/>
        <w:t>lub podmiot, na który została przeniesiona ta decyzja, otrzymali, przed upływem terminu, o którym mowa w pkt 1 od organu, który wydał decyzję o środowiskowych uwarunkowaniach stanowisko, że realizacja planowanego przedsięwzięcia przebie</w:t>
      </w:r>
      <w:r w:rsidR="00D763FB">
        <w:rPr>
          <w:rFonts w:cstheme="minorHAnsi"/>
          <w:sz w:val="24"/>
          <w:szCs w:val="24"/>
        </w:rPr>
        <w:t xml:space="preserve">ga etapowo oraz, że aktualne są </w:t>
      </w:r>
      <w:r w:rsidRPr="00DD429F">
        <w:rPr>
          <w:rFonts w:cstheme="minorHAnsi"/>
          <w:sz w:val="24"/>
          <w:szCs w:val="24"/>
        </w:rPr>
        <w:t>warunki realizacji przedsięwzięcia zawarte w decyzji o śro</w:t>
      </w:r>
      <w:r w:rsidR="00D763FB">
        <w:rPr>
          <w:rFonts w:cstheme="minorHAnsi"/>
          <w:sz w:val="24"/>
          <w:szCs w:val="24"/>
        </w:rPr>
        <w:t xml:space="preserve">dowiskowych uwarunkowaniach lub </w:t>
      </w:r>
      <w:r w:rsidRPr="00DD429F">
        <w:rPr>
          <w:rFonts w:cstheme="minorHAnsi"/>
          <w:sz w:val="24"/>
          <w:szCs w:val="24"/>
        </w:rPr>
        <w:t xml:space="preserve">postanowieniu, o którym mowa w art. 90 ust. 1 </w:t>
      </w:r>
      <w:proofErr w:type="spellStart"/>
      <w:r w:rsidRPr="00DD429F">
        <w:rPr>
          <w:rFonts w:cstheme="minorHAnsi"/>
          <w:spacing w:val="-4"/>
          <w:sz w:val="24"/>
          <w:szCs w:val="24"/>
        </w:rPr>
        <w:t>u.o.o.ś</w:t>
      </w:r>
      <w:proofErr w:type="spellEnd"/>
      <w:r w:rsidRPr="00DD429F">
        <w:rPr>
          <w:rFonts w:cstheme="minorHAnsi"/>
          <w:spacing w:val="-4"/>
          <w:sz w:val="24"/>
          <w:szCs w:val="24"/>
        </w:rPr>
        <w:t>.</w:t>
      </w:r>
      <w:r w:rsidR="00D763FB">
        <w:rPr>
          <w:rFonts w:cstheme="minorHAnsi"/>
          <w:sz w:val="24"/>
          <w:szCs w:val="24"/>
        </w:rPr>
        <w:t xml:space="preserve">, jeżeli było wydane. Zajęcie </w:t>
      </w:r>
      <w:r w:rsidRPr="00DD429F">
        <w:rPr>
          <w:rFonts w:cstheme="minorHAnsi"/>
          <w:sz w:val="24"/>
          <w:szCs w:val="24"/>
        </w:rPr>
        <w:t>stanowiska następuje w drodze postanowienia na podstawie informacji na temat stanu środowiska i możliwości realizacji warunków wynikających z decyzji o środowiskowych uwarunkowaniach.</w:t>
      </w:r>
    </w:p>
    <w:p w14:paraId="5113E6F1" w14:textId="7CAEF927" w:rsidR="00AC06DC" w:rsidRPr="00DD429F" w:rsidRDefault="00AC06DC" w:rsidP="00D21403">
      <w:pPr>
        <w:pStyle w:val="Tekstpodstawowy"/>
        <w:numPr>
          <w:ilvl w:val="0"/>
          <w:numId w:val="25"/>
        </w:numPr>
        <w:spacing w:after="0" w:line="240" w:lineRule="auto"/>
        <w:ind w:left="426"/>
        <w:jc w:val="both"/>
        <w:rPr>
          <w:rFonts w:cstheme="minorHAnsi"/>
          <w:sz w:val="24"/>
          <w:szCs w:val="24"/>
        </w:rPr>
      </w:pPr>
      <w:r w:rsidRPr="00DD429F">
        <w:rPr>
          <w:rFonts w:cstheme="minorHAnsi"/>
          <w:sz w:val="24"/>
          <w:szCs w:val="24"/>
        </w:rPr>
        <w:t xml:space="preserve">Decyzja o środowiskowych uwarunkowaniach wiąże organy, o których mowa </w:t>
      </w:r>
      <w:r w:rsidR="00CB7674">
        <w:rPr>
          <w:rFonts w:cstheme="minorHAnsi"/>
          <w:sz w:val="24"/>
          <w:szCs w:val="24"/>
        </w:rPr>
        <w:br/>
      </w:r>
      <w:r w:rsidRPr="00DD429F">
        <w:rPr>
          <w:rFonts w:cstheme="minorHAnsi"/>
          <w:sz w:val="24"/>
          <w:szCs w:val="24"/>
        </w:rPr>
        <w:t>w art. 86 </w:t>
      </w:r>
      <w:proofErr w:type="spellStart"/>
      <w:r w:rsidRPr="00DD429F">
        <w:rPr>
          <w:rFonts w:cstheme="minorHAnsi"/>
          <w:spacing w:val="-4"/>
          <w:sz w:val="24"/>
          <w:szCs w:val="24"/>
        </w:rPr>
        <w:t>u.o.o.ś</w:t>
      </w:r>
      <w:proofErr w:type="spellEnd"/>
      <w:r w:rsidRPr="00DD429F">
        <w:rPr>
          <w:rFonts w:cstheme="minorHAnsi"/>
          <w:spacing w:val="-4"/>
          <w:sz w:val="24"/>
          <w:szCs w:val="24"/>
        </w:rPr>
        <w:t>.</w:t>
      </w:r>
    </w:p>
    <w:p w14:paraId="038F870B" w14:textId="77777777" w:rsidR="00AC06DC" w:rsidRPr="00DD429F" w:rsidRDefault="00AC06DC" w:rsidP="00D21403">
      <w:pPr>
        <w:pStyle w:val="Tekstpodstawowy"/>
        <w:numPr>
          <w:ilvl w:val="0"/>
          <w:numId w:val="25"/>
        </w:numPr>
        <w:spacing w:after="0" w:line="240" w:lineRule="auto"/>
        <w:ind w:left="426"/>
        <w:jc w:val="both"/>
        <w:rPr>
          <w:rFonts w:cstheme="minorHAnsi"/>
          <w:sz w:val="24"/>
          <w:szCs w:val="24"/>
        </w:rPr>
      </w:pPr>
      <w:r w:rsidRPr="00DD429F">
        <w:rPr>
          <w:rFonts w:cstheme="minorHAnsi"/>
          <w:sz w:val="24"/>
          <w:szCs w:val="24"/>
        </w:rPr>
        <w:t xml:space="preserve">Od niniejszej decyzji przysługuje stronom odwołanie do Samorządowego Kolegium Odwoławczego w </w:t>
      </w:r>
      <w:r w:rsidRPr="00DD429F">
        <w:rPr>
          <w:rFonts w:cstheme="minorHAnsi"/>
          <w:kern w:val="28"/>
          <w:sz w:val="24"/>
          <w:szCs w:val="24"/>
        </w:rPr>
        <w:t>Poznaniu al. Niepodległości 16/18, za pośrednictwem tutejszego organu w terminie 14 dni od daty jej doręczenia.</w:t>
      </w:r>
    </w:p>
    <w:p w14:paraId="343C5C28" w14:textId="77777777" w:rsidR="0050020D" w:rsidRPr="00DD429F" w:rsidRDefault="00AC06DC" w:rsidP="00D21403">
      <w:pPr>
        <w:pStyle w:val="Tekstpodstawowy"/>
        <w:numPr>
          <w:ilvl w:val="0"/>
          <w:numId w:val="25"/>
        </w:numPr>
        <w:spacing w:after="0" w:line="240" w:lineRule="auto"/>
        <w:ind w:left="426"/>
        <w:jc w:val="both"/>
        <w:rPr>
          <w:rFonts w:cstheme="minorHAnsi"/>
          <w:sz w:val="24"/>
          <w:szCs w:val="24"/>
        </w:rPr>
      </w:pPr>
      <w:r w:rsidRPr="00DD429F">
        <w:rPr>
          <w:rFonts w:cstheme="minorHAnsi"/>
          <w:sz w:val="24"/>
          <w:szCs w:val="24"/>
        </w:rPr>
        <w:t xml:space="preserve">W trakcie biegu terminu do wniesienia odwołania strona może zrzec się prawa do wniesienia odwołania wobec organu administracji publicznej, który wydał decyzję. </w:t>
      </w:r>
      <w:r w:rsidRPr="00DD429F">
        <w:rPr>
          <w:rFonts w:cstheme="minorHAnsi"/>
          <w:sz w:val="24"/>
          <w:szCs w:val="24"/>
        </w:rPr>
        <w:br/>
        <w:t>Z dniem doręczenia organowi administracji publicznej oświadczenia o zrzeczeniu się prawa do wniesienia odwołania przez ostatnią ze stron postępowania, decyzja staje się ostateczna i prawomocna.</w:t>
      </w:r>
    </w:p>
    <w:p w14:paraId="0AA835FD" w14:textId="77777777" w:rsidR="001870E6" w:rsidRPr="00DD429F" w:rsidRDefault="001870E6" w:rsidP="00D21403">
      <w:pPr>
        <w:spacing w:after="0" w:line="240" w:lineRule="auto"/>
        <w:jc w:val="both"/>
        <w:rPr>
          <w:rFonts w:cstheme="minorHAnsi"/>
          <w:sz w:val="24"/>
          <w:szCs w:val="24"/>
        </w:rPr>
      </w:pPr>
    </w:p>
    <w:p w14:paraId="722BDB03" w14:textId="77777777" w:rsidR="0050020D" w:rsidRPr="00DD429F" w:rsidRDefault="0050020D" w:rsidP="00D21403">
      <w:pPr>
        <w:spacing w:after="0" w:line="240" w:lineRule="auto"/>
        <w:ind w:firstLine="708"/>
        <w:jc w:val="both"/>
        <w:rPr>
          <w:rFonts w:cstheme="minorHAnsi"/>
          <w:sz w:val="24"/>
          <w:szCs w:val="24"/>
        </w:rPr>
      </w:pPr>
    </w:p>
    <w:p w14:paraId="60AAD560" w14:textId="77777777" w:rsidR="003A7623" w:rsidRPr="00990870" w:rsidRDefault="003A7623" w:rsidP="003A7623">
      <w:pPr>
        <w:ind w:firstLine="7088"/>
        <w:jc w:val="center"/>
        <w:rPr>
          <w:rFonts w:cstheme="minorHAnsi"/>
          <w:b/>
          <w:bCs/>
        </w:rPr>
      </w:pPr>
      <w:r w:rsidRPr="00990870">
        <w:rPr>
          <w:rFonts w:cstheme="minorHAnsi"/>
          <w:b/>
          <w:bCs/>
        </w:rPr>
        <w:t>WÓJT</w:t>
      </w:r>
    </w:p>
    <w:p w14:paraId="14C8B133" w14:textId="77777777" w:rsidR="003A7623" w:rsidRDefault="003A7623" w:rsidP="003A7623">
      <w:pPr>
        <w:ind w:firstLine="7088"/>
        <w:jc w:val="center"/>
        <w:rPr>
          <w:rFonts w:cstheme="minorHAnsi"/>
          <w:b/>
          <w:bCs/>
        </w:rPr>
      </w:pPr>
      <w:r w:rsidRPr="00990870">
        <w:rPr>
          <w:rFonts w:cstheme="minorHAnsi"/>
          <w:b/>
          <w:bCs/>
        </w:rPr>
        <w:t>TERESA WASZAK</w:t>
      </w:r>
    </w:p>
    <w:p w14:paraId="5F99528A" w14:textId="77777777" w:rsidR="00CB7674" w:rsidRDefault="00CB7674" w:rsidP="00D21403">
      <w:pPr>
        <w:spacing w:after="0" w:line="240" w:lineRule="auto"/>
        <w:rPr>
          <w:rFonts w:cstheme="minorHAnsi"/>
          <w:b/>
          <w:bCs/>
          <w:sz w:val="24"/>
          <w:szCs w:val="24"/>
        </w:rPr>
      </w:pPr>
      <w:bookmarkStart w:id="0" w:name="_GoBack"/>
      <w:bookmarkEnd w:id="0"/>
    </w:p>
    <w:p w14:paraId="18005E43" w14:textId="77777777" w:rsidR="00CB7674" w:rsidRDefault="00CB7674" w:rsidP="00D21403">
      <w:pPr>
        <w:spacing w:after="0" w:line="240" w:lineRule="auto"/>
        <w:rPr>
          <w:rFonts w:cstheme="minorHAnsi"/>
          <w:b/>
          <w:bCs/>
          <w:sz w:val="24"/>
          <w:szCs w:val="24"/>
        </w:rPr>
      </w:pPr>
    </w:p>
    <w:p w14:paraId="3A5DF798" w14:textId="77777777" w:rsidR="003D5689" w:rsidRDefault="003D5689">
      <w:pPr>
        <w:rPr>
          <w:rFonts w:cstheme="minorHAnsi"/>
          <w:b/>
          <w:bCs/>
          <w:sz w:val="24"/>
          <w:szCs w:val="24"/>
        </w:rPr>
      </w:pPr>
      <w:r>
        <w:rPr>
          <w:rFonts w:cstheme="minorHAnsi"/>
          <w:b/>
          <w:bCs/>
          <w:sz w:val="24"/>
          <w:szCs w:val="24"/>
        </w:rPr>
        <w:br w:type="page"/>
      </w:r>
    </w:p>
    <w:p w14:paraId="5846FD23" w14:textId="1CD534F9" w:rsidR="00500E8A" w:rsidRPr="00DD429F" w:rsidRDefault="00DD6C57" w:rsidP="00D21403">
      <w:pPr>
        <w:spacing w:after="0" w:line="240" w:lineRule="auto"/>
        <w:rPr>
          <w:rFonts w:cstheme="minorHAnsi"/>
          <w:b/>
          <w:bCs/>
          <w:sz w:val="24"/>
          <w:szCs w:val="24"/>
        </w:rPr>
      </w:pPr>
      <w:r w:rsidRPr="00DD429F">
        <w:rPr>
          <w:rFonts w:cstheme="minorHAnsi"/>
          <w:b/>
          <w:bCs/>
          <w:sz w:val="24"/>
          <w:szCs w:val="24"/>
        </w:rPr>
        <w:lastRenderedPageBreak/>
        <w:t>Otrzymują:</w:t>
      </w:r>
    </w:p>
    <w:p w14:paraId="31F7B248" w14:textId="77777777" w:rsidR="001870E6" w:rsidRPr="00DD429F" w:rsidRDefault="00B90897" w:rsidP="00D21403">
      <w:pPr>
        <w:pStyle w:val="Akapitzlist"/>
        <w:tabs>
          <w:tab w:val="left" w:pos="426"/>
        </w:tabs>
        <w:spacing w:after="0" w:line="240" w:lineRule="auto"/>
        <w:ind w:left="0"/>
        <w:jc w:val="both"/>
        <w:rPr>
          <w:rFonts w:cstheme="minorHAnsi"/>
          <w:sz w:val="24"/>
          <w:szCs w:val="24"/>
          <w:u w:val="single"/>
        </w:rPr>
      </w:pPr>
      <w:r w:rsidRPr="00DD429F">
        <w:rPr>
          <w:rFonts w:cstheme="minorHAnsi"/>
          <w:sz w:val="24"/>
          <w:szCs w:val="24"/>
          <w:u w:val="single"/>
        </w:rPr>
        <w:t xml:space="preserve">Inwestor/wnioskodawca: </w:t>
      </w:r>
    </w:p>
    <w:p w14:paraId="067F40D0" w14:textId="77777777" w:rsidR="00B90897" w:rsidRPr="00DD429F" w:rsidRDefault="00272E5B" w:rsidP="00D21403">
      <w:pPr>
        <w:pStyle w:val="Akapitzlist"/>
        <w:tabs>
          <w:tab w:val="left" w:pos="426"/>
        </w:tabs>
        <w:spacing w:after="0" w:line="240" w:lineRule="auto"/>
        <w:ind w:left="0"/>
        <w:jc w:val="both"/>
        <w:rPr>
          <w:rFonts w:cstheme="minorHAnsi"/>
          <w:sz w:val="24"/>
          <w:szCs w:val="24"/>
          <w:u w:val="single"/>
        </w:rPr>
      </w:pPr>
      <w:r w:rsidRPr="00DD429F">
        <w:rPr>
          <w:rFonts w:cstheme="minorHAnsi"/>
          <w:sz w:val="24"/>
          <w:szCs w:val="24"/>
        </w:rPr>
        <w:t>KAS BOKS Sp. z o.o.</w:t>
      </w:r>
    </w:p>
    <w:p w14:paraId="48364055" w14:textId="77777777" w:rsidR="001870E6" w:rsidRPr="00DD429F" w:rsidRDefault="001870E6" w:rsidP="00D21403">
      <w:pPr>
        <w:pStyle w:val="Akapitzlist"/>
        <w:tabs>
          <w:tab w:val="left" w:pos="426"/>
        </w:tabs>
        <w:spacing w:after="0" w:line="240" w:lineRule="auto"/>
        <w:ind w:left="0"/>
        <w:jc w:val="both"/>
        <w:rPr>
          <w:rFonts w:cstheme="minorHAnsi"/>
          <w:sz w:val="24"/>
          <w:szCs w:val="24"/>
          <w:u w:val="single"/>
        </w:rPr>
      </w:pPr>
    </w:p>
    <w:p w14:paraId="644ED5E4" w14:textId="77777777" w:rsidR="00B765C4" w:rsidRPr="00DD429F" w:rsidRDefault="00B90897" w:rsidP="00D21403">
      <w:pPr>
        <w:pStyle w:val="Akapitzlist"/>
        <w:tabs>
          <w:tab w:val="left" w:pos="426"/>
        </w:tabs>
        <w:spacing w:after="0" w:line="240" w:lineRule="auto"/>
        <w:ind w:left="0"/>
        <w:jc w:val="both"/>
        <w:rPr>
          <w:rFonts w:cstheme="minorHAnsi"/>
          <w:sz w:val="24"/>
          <w:szCs w:val="24"/>
          <w:u w:val="single"/>
        </w:rPr>
      </w:pPr>
      <w:r w:rsidRPr="00DD429F">
        <w:rPr>
          <w:rFonts w:cstheme="minorHAnsi"/>
          <w:sz w:val="24"/>
          <w:szCs w:val="24"/>
          <w:u w:val="single"/>
        </w:rPr>
        <w:t>Strony postępowania</w:t>
      </w:r>
      <w:r w:rsidR="00B765C4" w:rsidRPr="00DD429F">
        <w:rPr>
          <w:rFonts w:cstheme="minorHAnsi"/>
          <w:sz w:val="24"/>
          <w:szCs w:val="24"/>
          <w:u w:val="single"/>
        </w:rPr>
        <w:t>:</w:t>
      </w:r>
      <w:r w:rsidRPr="00DD429F">
        <w:rPr>
          <w:rFonts w:cstheme="minorHAnsi"/>
          <w:sz w:val="24"/>
          <w:szCs w:val="24"/>
          <w:u w:val="single"/>
        </w:rPr>
        <w:t xml:space="preserve"> </w:t>
      </w:r>
      <w:r w:rsidR="00272E5B" w:rsidRPr="00DD429F">
        <w:rPr>
          <w:rFonts w:cstheme="minorHAnsi"/>
          <w:bCs/>
          <w:sz w:val="24"/>
          <w:szCs w:val="24"/>
        </w:rPr>
        <w:t>zgodnie z art. 49 KPA;</w:t>
      </w:r>
    </w:p>
    <w:p w14:paraId="5A826E8B" w14:textId="77777777" w:rsidR="001870E6" w:rsidRPr="00DD429F" w:rsidRDefault="001870E6" w:rsidP="00D21403">
      <w:pPr>
        <w:pStyle w:val="Tekstpodstawowywcity"/>
        <w:tabs>
          <w:tab w:val="num" w:pos="0"/>
        </w:tabs>
        <w:spacing w:after="0" w:line="240" w:lineRule="auto"/>
        <w:ind w:left="0"/>
        <w:jc w:val="both"/>
        <w:rPr>
          <w:rFonts w:cstheme="minorHAnsi"/>
          <w:sz w:val="24"/>
          <w:szCs w:val="24"/>
          <w:u w:val="single"/>
        </w:rPr>
      </w:pPr>
    </w:p>
    <w:p w14:paraId="58D7BAF6" w14:textId="77777777" w:rsidR="00B90897" w:rsidRPr="00DD429F" w:rsidRDefault="00B90897" w:rsidP="00D21403">
      <w:pPr>
        <w:pStyle w:val="Tekstpodstawowywcity"/>
        <w:tabs>
          <w:tab w:val="num" w:pos="0"/>
        </w:tabs>
        <w:spacing w:after="0" w:line="240" w:lineRule="auto"/>
        <w:ind w:left="0"/>
        <w:jc w:val="both"/>
        <w:rPr>
          <w:rFonts w:cstheme="minorHAnsi"/>
          <w:sz w:val="24"/>
          <w:szCs w:val="24"/>
          <w:u w:val="single"/>
        </w:rPr>
      </w:pPr>
      <w:r w:rsidRPr="00DD429F">
        <w:rPr>
          <w:rFonts w:cstheme="minorHAnsi"/>
          <w:sz w:val="24"/>
          <w:szCs w:val="24"/>
          <w:u w:val="single"/>
        </w:rPr>
        <w:t>Organy opiniujące:</w:t>
      </w:r>
    </w:p>
    <w:p w14:paraId="672C61DB" w14:textId="77777777" w:rsidR="00B90897" w:rsidRPr="00DD429F" w:rsidRDefault="00B90897" w:rsidP="00D21403">
      <w:pPr>
        <w:pStyle w:val="Tekstpodstawowywcity"/>
        <w:numPr>
          <w:ilvl w:val="0"/>
          <w:numId w:val="14"/>
        </w:numPr>
        <w:spacing w:after="0" w:line="240" w:lineRule="auto"/>
        <w:ind w:left="426"/>
        <w:jc w:val="both"/>
        <w:rPr>
          <w:rFonts w:cstheme="minorHAnsi"/>
          <w:sz w:val="24"/>
          <w:szCs w:val="24"/>
        </w:rPr>
      </w:pPr>
      <w:r w:rsidRPr="00DD429F">
        <w:rPr>
          <w:rFonts w:cstheme="minorHAnsi"/>
          <w:bCs/>
          <w:sz w:val="24"/>
          <w:szCs w:val="24"/>
        </w:rPr>
        <w:t>Państwowy Powiatowy Inspektor Sanitarny we Wrześni,</w:t>
      </w:r>
    </w:p>
    <w:p w14:paraId="2CB2FD61" w14:textId="77777777" w:rsidR="00B90897" w:rsidRPr="00DD429F" w:rsidRDefault="00B90897" w:rsidP="00D21403">
      <w:pPr>
        <w:pStyle w:val="Tekstpodstawowywcity"/>
        <w:numPr>
          <w:ilvl w:val="0"/>
          <w:numId w:val="14"/>
        </w:numPr>
        <w:spacing w:after="0" w:line="240" w:lineRule="auto"/>
        <w:ind w:left="426"/>
        <w:jc w:val="both"/>
        <w:rPr>
          <w:rFonts w:cstheme="minorHAnsi"/>
          <w:bCs/>
          <w:sz w:val="24"/>
          <w:szCs w:val="24"/>
        </w:rPr>
      </w:pPr>
      <w:r w:rsidRPr="00DD429F">
        <w:rPr>
          <w:rFonts w:cstheme="minorHAnsi"/>
          <w:bCs/>
          <w:sz w:val="24"/>
          <w:szCs w:val="24"/>
        </w:rPr>
        <w:t>Regionalny Dyrektor Ochrony Środowiska w Poznaniu,</w:t>
      </w:r>
    </w:p>
    <w:p w14:paraId="69AF3E83" w14:textId="53C281A6" w:rsidR="00B90897" w:rsidRPr="00CB7674" w:rsidRDefault="00B90897" w:rsidP="00D21403">
      <w:pPr>
        <w:pStyle w:val="Tekstpodstawowywcity"/>
        <w:numPr>
          <w:ilvl w:val="0"/>
          <w:numId w:val="14"/>
        </w:numPr>
        <w:spacing w:after="0" w:line="240" w:lineRule="auto"/>
        <w:ind w:left="426"/>
        <w:jc w:val="both"/>
        <w:rPr>
          <w:rFonts w:cstheme="minorHAnsi"/>
          <w:bCs/>
          <w:sz w:val="24"/>
          <w:szCs w:val="24"/>
        </w:rPr>
      </w:pPr>
      <w:r w:rsidRPr="00DD429F">
        <w:rPr>
          <w:rFonts w:eastAsia="Times New Roman" w:cstheme="minorHAnsi"/>
          <w:sz w:val="24"/>
          <w:szCs w:val="24"/>
          <w:lang w:eastAsia="pl-PL"/>
        </w:rPr>
        <w:t xml:space="preserve">Dyrektor </w:t>
      </w:r>
      <w:r w:rsidRPr="00DD429F">
        <w:rPr>
          <w:rFonts w:cstheme="minorHAnsi"/>
          <w:sz w:val="24"/>
          <w:szCs w:val="24"/>
        </w:rPr>
        <w:t>Regionalnego Zarządu Gospodarki Wodnej Wód Polskich w Poznaniu</w:t>
      </w:r>
    </w:p>
    <w:p w14:paraId="67F4A18E" w14:textId="0DF7A383" w:rsidR="00CB7674" w:rsidRPr="00DD429F" w:rsidRDefault="00CB7674" w:rsidP="00D21403">
      <w:pPr>
        <w:pStyle w:val="Tekstpodstawowywcity"/>
        <w:numPr>
          <w:ilvl w:val="0"/>
          <w:numId w:val="14"/>
        </w:numPr>
        <w:spacing w:after="0" w:line="240" w:lineRule="auto"/>
        <w:ind w:left="426"/>
        <w:jc w:val="both"/>
        <w:rPr>
          <w:rFonts w:cstheme="minorHAnsi"/>
          <w:bCs/>
          <w:sz w:val="24"/>
          <w:szCs w:val="24"/>
        </w:rPr>
      </w:pPr>
      <w:r w:rsidRPr="00DD429F">
        <w:rPr>
          <w:rFonts w:cstheme="minorHAnsi"/>
          <w:sz w:val="24"/>
          <w:szCs w:val="24"/>
        </w:rPr>
        <w:t>Marszałek Województwa Wielkopolskiego w Poznaniu</w:t>
      </w:r>
    </w:p>
    <w:p w14:paraId="6AC52E5D" w14:textId="77777777" w:rsidR="001870E6" w:rsidRPr="00DD429F" w:rsidRDefault="001870E6" w:rsidP="00D21403">
      <w:pPr>
        <w:pStyle w:val="Tekstpodstawowywcity"/>
        <w:spacing w:after="0" w:line="240" w:lineRule="auto"/>
        <w:ind w:left="0"/>
        <w:jc w:val="both"/>
        <w:rPr>
          <w:rFonts w:eastAsia="Times New Roman" w:cstheme="minorHAnsi"/>
          <w:sz w:val="24"/>
          <w:szCs w:val="24"/>
          <w:u w:val="single"/>
          <w:lang w:eastAsia="pl-PL"/>
        </w:rPr>
      </w:pPr>
    </w:p>
    <w:p w14:paraId="2990A34B" w14:textId="77777777" w:rsidR="001870E6" w:rsidRPr="00DD429F" w:rsidRDefault="00B90897" w:rsidP="00D21403">
      <w:pPr>
        <w:pStyle w:val="Tekstpodstawowywcity"/>
        <w:spacing w:after="0" w:line="240" w:lineRule="auto"/>
        <w:ind w:left="0"/>
        <w:jc w:val="both"/>
        <w:rPr>
          <w:rFonts w:eastAsia="Times New Roman" w:cstheme="minorHAnsi"/>
          <w:sz w:val="24"/>
          <w:szCs w:val="24"/>
          <w:u w:val="single"/>
          <w:lang w:eastAsia="pl-PL"/>
        </w:rPr>
      </w:pPr>
      <w:r w:rsidRPr="00DD429F">
        <w:rPr>
          <w:rFonts w:eastAsia="Times New Roman" w:cstheme="minorHAnsi"/>
          <w:sz w:val="24"/>
          <w:szCs w:val="24"/>
          <w:u w:val="single"/>
          <w:lang w:eastAsia="pl-PL"/>
        </w:rPr>
        <w:t xml:space="preserve">Organ wydający decyzję: </w:t>
      </w:r>
    </w:p>
    <w:p w14:paraId="2CD5483E" w14:textId="77777777" w:rsidR="00B90897" w:rsidRPr="00DD429F" w:rsidRDefault="00B90897" w:rsidP="00D21403">
      <w:pPr>
        <w:pStyle w:val="Tekstpodstawowywcity"/>
        <w:spacing w:after="0" w:line="240" w:lineRule="auto"/>
        <w:ind w:left="0"/>
        <w:jc w:val="both"/>
        <w:rPr>
          <w:rFonts w:eastAsia="Times New Roman" w:cstheme="minorHAnsi"/>
          <w:sz w:val="24"/>
          <w:szCs w:val="24"/>
          <w:u w:val="single"/>
          <w:lang w:eastAsia="pl-PL"/>
        </w:rPr>
      </w:pPr>
      <w:r w:rsidRPr="00DD429F">
        <w:rPr>
          <w:rFonts w:cstheme="minorHAnsi"/>
          <w:bCs/>
          <w:sz w:val="24"/>
          <w:szCs w:val="24"/>
        </w:rPr>
        <w:t>Wójt Gminy Kołaczkowo (a/a).</w:t>
      </w:r>
    </w:p>
    <w:p w14:paraId="1AEAD6AE" w14:textId="77777777" w:rsidR="001870E6" w:rsidRPr="00DD429F" w:rsidRDefault="001870E6" w:rsidP="00D21403">
      <w:pPr>
        <w:pStyle w:val="Akapitzlist"/>
        <w:spacing w:after="0" w:line="240" w:lineRule="auto"/>
        <w:ind w:left="0"/>
        <w:jc w:val="both"/>
        <w:rPr>
          <w:rFonts w:cstheme="minorHAnsi"/>
          <w:b/>
          <w:bCs/>
          <w:sz w:val="24"/>
          <w:szCs w:val="24"/>
        </w:rPr>
      </w:pPr>
    </w:p>
    <w:p w14:paraId="3E3A8237" w14:textId="77777777" w:rsidR="00B90897" w:rsidRPr="00DD429F" w:rsidRDefault="00B90897" w:rsidP="00D21403">
      <w:pPr>
        <w:pStyle w:val="Akapitzlist"/>
        <w:spacing w:after="0" w:line="240" w:lineRule="auto"/>
        <w:ind w:left="0"/>
        <w:jc w:val="both"/>
        <w:rPr>
          <w:rFonts w:cstheme="minorHAnsi"/>
          <w:b/>
          <w:bCs/>
          <w:sz w:val="24"/>
          <w:szCs w:val="24"/>
        </w:rPr>
      </w:pPr>
      <w:r w:rsidRPr="00DD429F">
        <w:rPr>
          <w:rFonts w:cstheme="minorHAnsi"/>
          <w:b/>
          <w:bCs/>
          <w:sz w:val="24"/>
          <w:szCs w:val="24"/>
        </w:rPr>
        <w:t>Do wiadomości:</w:t>
      </w:r>
    </w:p>
    <w:p w14:paraId="65A249E0" w14:textId="77777777" w:rsidR="00B90897" w:rsidRPr="00DD429F" w:rsidRDefault="00B90897" w:rsidP="00D21403">
      <w:pPr>
        <w:pStyle w:val="Default"/>
        <w:jc w:val="both"/>
        <w:rPr>
          <w:rFonts w:asciiTheme="minorHAnsi" w:hAnsiTheme="minorHAnsi" w:cstheme="minorHAnsi"/>
          <w:iCs/>
          <w:color w:val="auto"/>
        </w:rPr>
      </w:pPr>
      <w:r w:rsidRPr="00DD429F">
        <w:rPr>
          <w:rFonts w:asciiTheme="minorHAnsi" w:hAnsiTheme="minorHAnsi" w:cstheme="minorHAnsi"/>
          <w:iCs/>
          <w:color w:val="auto"/>
        </w:rPr>
        <w:t>Organ(-y) ochrony środowiska*</w:t>
      </w:r>
    </w:p>
    <w:p w14:paraId="1DF904AC" w14:textId="77777777" w:rsidR="001870E6" w:rsidRPr="00DD429F" w:rsidRDefault="001870E6" w:rsidP="00D21403">
      <w:pPr>
        <w:pStyle w:val="Default"/>
        <w:jc w:val="both"/>
        <w:rPr>
          <w:rFonts w:asciiTheme="minorHAnsi" w:hAnsiTheme="minorHAnsi" w:cstheme="minorHAnsi"/>
          <w:iCs/>
          <w:color w:val="auto"/>
        </w:rPr>
      </w:pPr>
    </w:p>
    <w:p w14:paraId="7534FC58" w14:textId="2AEF256E" w:rsidR="00B90897" w:rsidRPr="00CB7674" w:rsidRDefault="00B90897" w:rsidP="00D21403">
      <w:pPr>
        <w:pStyle w:val="Akapitzlist"/>
        <w:spacing w:after="0" w:line="240" w:lineRule="auto"/>
        <w:ind w:left="0"/>
        <w:jc w:val="both"/>
        <w:rPr>
          <w:rFonts w:cstheme="minorHAnsi"/>
          <w:iCs/>
          <w:sz w:val="20"/>
          <w:szCs w:val="20"/>
        </w:rPr>
      </w:pPr>
      <w:r w:rsidRPr="00CB7674">
        <w:rPr>
          <w:rFonts w:cstheme="minorHAnsi"/>
          <w:sz w:val="20"/>
          <w:szCs w:val="20"/>
        </w:rPr>
        <w:t xml:space="preserve">* </w:t>
      </w:r>
      <w:r w:rsidRPr="00CB7674">
        <w:rPr>
          <w:rFonts w:cstheme="minorHAnsi"/>
          <w:iCs/>
          <w:sz w:val="20"/>
          <w:szCs w:val="20"/>
        </w:rPr>
        <w:t xml:space="preserve">Organ właściwy do wydania decyzji o środowiskowych uwarunkowaniach </w:t>
      </w:r>
      <w:r w:rsidR="00523103" w:rsidRPr="00CB7674">
        <w:rPr>
          <w:rFonts w:cstheme="minorHAnsi"/>
          <w:iCs/>
          <w:sz w:val="20"/>
          <w:szCs w:val="20"/>
        </w:rPr>
        <w:t xml:space="preserve">przekazuje ostateczne decyzje, </w:t>
      </w:r>
      <w:r w:rsidR="00CB7674">
        <w:rPr>
          <w:rFonts w:cstheme="minorHAnsi"/>
          <w:iCs/>
          <w:sz w:val="20"/>
          <w:szCs w:val="20"/>
        </w:rPr>
        <w:br/>
      </w:r>
      <w:r w:rsidRPr="00CB7674">
        <w:rPr>
          <w:rFonts w:cstheme="minorHAnsi"/>
          <w:iCs/>
          <w:sz w:val="20"/>
          <w:szCs w:val="20"/>
        </w:rPr>
        <w:t xml:space="preserve">o których mowa w art. 71 ust. 1, wraz z kopią załączników organowi ochrony środowiska, o </w:t>
      </w:r>
      <w:r w:rsidR="00DD6C57" w:rsidRPr="00CB7674">
        <w:rPr>
          <w:rFonts w:cstheme="minorHAnsi"/>
          <w:iCs/>
          <w:sz w:val="20"/>
          <w:szCs w:val="20"/>
        </w:rPr>
        <w:t xml:space="preserve">którym mowa </w:t>
      </w:r>
      <w:r w:rsidR="00FE55A2">
        <w:rPr>
          <w:rFonts w:cstheme="minorHAnsi"/>
          <w:iCs/>
          <w:sz w:val="20"/>
          <w:szCs w:val="20"/>
        </w:rPr>
        <w:br/>
      </w:r>
      <w:r w:rsidR="00DD6C57" w:rsidRPr="00CB7674">
        <w:rPr>
          <w:rFonts w:cstheme="minorHAnsi"/>
          <w:iCs/>
          <w:sz w:val="20"/>
          <w:szCs w:val="20"/>
        </w:rPr>
        <w:t>w art. 378 ustawy z </w:t>
      </w:r>
      <w:r w:rsidRPr="00CB7674">
        <w:rPr>
          <w:rFonts w:cstheme="minorHAnsi"/>
          <w:iCs/>
          <w:sz w:val="20"/>
          <w:szCs w:val="20"/>
        </w:rPr>
        <w:t>dnia 27 kwietnia 2001 r. Prawo ochrony środowiska.</w:t>
      </w:r>
    </w:p>
    <w:p w14:paraId="0CC1AF36" w14:textId="77777777" w:rsidR="001870E6" w:rsidRPr="00DD429F" w:rsidRDefault="001870E6" w:rsidP="00D21403">
      <w:pPr>
        <w:spacing w:after="0" w:line="240" w:lineRule="auto"/>
        <w:jc w:val="both"/>
        <w:rPr>
          <w:rFonts w:cstheme="minorHAnsi"/>
          <w:b/>
          <w:sz w:val="24"/>
          <w:szCs w:val="24"/>
        </w:rPr>
      </w:pPr>
    </w:p>
    <w:p w14:paraId="7D6B6C2D" w14:textId="77777777" w:rsidR="001870E6" w:rsidRPr="00DD429F" w:rsidRDefault="001870E6" w:rsidP="00D21403">
      <w:pPr>
        <w:spacing w:after="0" w:line="240" w:lineRule="auto"/>
        <w:jc w:val="both"/>
        <w:rPr>
          <w:rFonts w:cstheme="minorHAnsi"/>
          <w:b/>
          <w:sz w:val="24"/>
          <w:szCs w:val="24"/>
        </w:rPr>
      </w:pPr>
    </w:p>
    <w:p w14:paraId="1E8A160B" w14:textId="77777777" w:rsidR="003D5689" w:rsidRDefault="003D5689" w:rsidP="00D21403">
      <w:pPr>
        <w:spacing w:after="0" w:line="240" w:lineRule="auto"/>
        <w:jc w:val="both"/>
        <w:rPr>
          <w:rFonts w:cstheme="minorHAnsi"/>
          <w:b/>
          <w:sz w:val="24"/>
          <w:szCs w:val="24"/>
        </w:rPr>
      </w:pPr>
    </w:p>
    <w:p w14:paraId="327C6E1A" w14:textId="77777777" w:rsidR="003D5689" w:rsidRDefault="003D5689" w:rsidP="00D21403">
      <w:pPr>
        <w:spacing w:after="0" w:line="240" w:lineRule="auto"/>
        <w:jc w:val="both"/>
        <w:rPr>
          <w:rFonts w:cstheme="minorHAnsi"/>
          <w:b/>
          <w:sz w:val="24"/>
          <w:szCs w:val="24"/>
        </w:rPr>
      </w:pPr>
    </w:p>
    <w:p w14:paraId="6A98A792" w14:textId="77777777" w:rsidR="003D5689" w:rsidRDefault="003D5689" w:rsidP="00D21403">
      <w:pPr>
        <w:spacing w:after="0" w:line="240" w:lineRule="auto"/>
        <w:jc w:val="both"/>
        <w:rPr>
          <w:rFonts w:cstheme="minorHAnsi"/>
          <w:b/>
          <w:sz w:val="24"/>
          <w:szCs w:val="24"/>
        </w:rPr>
      </w:pPr>
    </w:p>
    <w:p w14:paraId="7D617ADB" w14:textId="77777777" w:rsidR="003D5689" w:rsidRDefault="003D5689" w:rsidP="00D21403">
      <w:pPr>
        <w:spacing w:after="0" w:line="240" w:lineRule="auto"/>
        <w:jc w:val="both"/>
        <w:rPr>
          <w:rFonts w:cstheme="minorHAnsi"/>
          <w:b/>
          <w:sz w:val="24"/>
          <w:szCs w:val="24"/>
        </w:rPr>
      </w:pPr>
    </w:p>
    <w:p w14:paraId="1FB31634" w14:textId="77777777" w:rsidR="003D5689" w:rsidRDefault="003D5689" w:rsidP="00D21403">
      <w:pPr>
        <w:spacing w:after="0" w:line="240" w:lineRule="auto"/>
        <w:jc w:val="both"/>
        <w:rPr>
          <w:rFonts w:cstheme="minorHAnsi"/>
          <w:b/>
          <w:sz w:val="24"/>
          <w:szCs w:val="24"/>
        </w:rPr>
      </w:pPr>
    </w:p>
    <w:p w14:paraId="34677912" w14:textId="77777777" w:rsidR="003D5689" w:rsidRDefault="003D5689" w:rsidP="00D21403">
      <w:pPr>
        <w:spacing w:after="0" w:line="240" w:lineRule="auto"/>
        <w:jc w:val="both"/>
        <w:rPr>
          <w:rFonts w:cstheme="minorHAnsi"/>
          <w:b/>
          <w:sz w:val="24"/>
          <w:szCs w:val="24"/>
        </w:rPr>
      </w:pPr>
    </w:p>
    <w:p w14:paraId="009C7984" w14:textId="77777777" w:rsidR="003D5689" w:rsidRDefault="003D5689" w:rsidP="00D21403">
      <w:pPr>
        <w:spacing w:after="0" w:line="240" w:lineRule="auto"/>
        <w:jc w:val="both"/>
        <w:rPr>
          <w:rFonts w:cstheme="minorHAnsi"/>
          <w:b/>
          <w:sz w:val="24"/>
          <w:szCs w:val="24"/>
        </w:rPr>
      </w:pPr>
    </w:p>
    <w:p w14:paraId="0DEE657E" w14:textId="77777777" w:rsidR="003D5689" w:rsidRDefault="003D5689" w:rsidP="00D21403">
      <w:pPr>
        <w:spacing w:after="0" w:line="240" w:lineRule="auto"/>
        <w:jc w:val="both"/>
        <w:rPr>
          <w:rFonts w:cstheme="minorHAnsi"/>
          <w:b/>
          <w:sz w:val="24"/>
          <w:szCs w:val="24"/>
        </w:rPr>
      </w:pPr>
    </w:p>
    <w:p w14:paraId="0DB85085" w14:textId="77777777" w:rsidR="003D5689" w:rsidRDefault="003D5689" w:rsidP="00D21403">
      <w:pPr>
        <w:spacing w:after="0" w:line="240" w:lineRule="auto"/>
        <w:jc w:val="both"/>
        <w:rPr>
          <w:rFonts w:cstheme="minorHAnsi"/>
          <w:b/>
          <w:sz w:val="24"/>
          <w:szCs w:val="24"/>
        </w:rPr>
      </w:pPr>
    </w:p>
    <w:p w14:paraId="72F5B0B4" w14:textId="77777777" w:rsidR="003D5689" w:rsidRDefault="003D5689" w:rsidP="00D21403">
      <w:pPr>
        <w:spacing w:after="0" w:line="240" w:lineRule="auto"/>
        <w:jc w:val="both"/>
        <w:rPr>
          <w:rFonts w:cstheme="minorHAnsi"/>
          <w:b/>
          <w:sz w:val="24"/>
          <w:szCs w:val="24"/>
        </w:rPr>
      </w:pPr>
    </w:p>
    <w:p w14:paraId="5688DC4B" w14:textId="77777777" w:rsidR="003D5689" w:rsidRDefault="003D5689" w:rsidP="00D21403">
      <w:pPr>
        <w:spacing w:after="0" w:line="240" w:lineRule="auto"/>
        <w:jc w:val="both"/>
        <w:rPr>
          <w:rFonts w:cstheme="minorHAnsi"/>
          <w:b/>
          <w:sz w:val="24"/>
          <w:szCs w:val="24"/>
        </w:rPr>
      </w:pPr>
    </w:p>
    <w:p w14:paraId="1D21F814" w14:textId="77777777" w:rsidR="001870E6" w:rsidRPr="00DD429F" w:rsidRDefault="001870E6" w:rsidP="00D21403">
      <w:pPr>
        <w:spacing w:after="0" w:line="240" w:lineRule="auto"/>
        <w:jc w:val="both"/>
        <w:rPr>
          <w:rFonts w:cstheme="minorHAnsi"/>
          <w:b/>
          <w:sz w:val="24"/>
          <w:szCs w:val="24"/>
        </w:rPr>
      </w:pPr>
      <w:r w:rsidRPr="00DD429F">
        <w:rPr>
          <w:rFonts w:cstheme="minorHAnsi"/>
          <w:b/>
          <w:sz w:val="24"/>
          <w:szCs w:val="24"/>
        </w:rPr>
        <w:t>Zamieszczono:</w:t>
      </w:r>
    </w:p>
    <w:p w14:paraId="3B36E950" w14:textId="77777777" w:rsidR="001870E6" w:rsidRPr="00DD429F" w:rsidRDefault="001870E6" w:rsidP="00D21403">
      <w:pPr>
        <w:pStyle w:val="Akapitzlist"/>
        <w:numPr>
          <w:ilvl w:val="0"/>
          <w:numId w:val="23"/>
        </w:numPr>
        <w:spacing w:after="0" w:line="240" w:lineRule="auto"/>
        <w:ind w:left="284"/>
        <w:jc w:val="both"/>
        <w:rPr>
          <w:rFonts w:cstheme="minorHAnsi"/>
          <w:sz w:val="24"/>
          <w:szCs w:val="24"/>
          <w:u w:val="single"/>
        </w:rPr>
      </w:pPr>
      <w:r w:rsidRPr="00DD429F">
        <w:rPr>
          <w:rFonts w:cstheme="minorHAnsi"/>
          <w:sz w:val="24"/>
          <w:szCs w:val="24"/>
          <w:u w:val="single"/>
        </w:rPr>
        <w:t xml:space="preserve">Zgodnie z art. 72 ust. 6 </w:t>
      </w:r>
      <w:proofErr w:type="spellStart"/>
      <w:r w:rsidRPr="00DD429F">
        <w:rPr>
          <w:rFonts w:cstheme="minorHAnsi"/>
          <w:sz w:val="24"/>
          <w:szCs w:val="24"/>
          <w:u w:val="single"/>
        </w:rPr>
        <w:t>u.o.oś</w:t>
      </w:r>
      <w:proofErr w:type="spellEnd"/>
      <w:r w:rsidRPr="00DD429F">
        <w:rPr>
          <w:rFonts w:cstheme="minorHAnsi"/>
          <w:sz w:val="24"/>
          <w:szCs w:val="24"/>
          <w:u w:val="single"/>
        </w:rPr>
        <w:t xml:space="preserve">. treść decyzji w Biuletynie Informacji Publicznej </w:t>
      </w:r>
      <w:r w:rsidRPr="00DD429F">
        <w:rPr>
          <w:rFonts w:cstheme="minorHAnsi"/>
          <w:sz w:val="24"/>
          <w:szCs w:val="24"/>
          <w:u w:val="single"/>
        </w:rPr>
        <w:br/>
        <w:t>(na okres 14 dni).</w:t>
      </w:r>
    </w:p>
    <w:p w14:paraId="44A177EE" w14:textId="77777777" w:rsidR="001870E6" w:rsidRPr="00DD429F" w:rsidRDefault="001870E6" w:rsidP="00D21403">
      <w:pPr>
        <w:pStyle w:val="Akapitzlist"/>
        <w:spacing w:after="0" w:line="240" w:lineRule="auto"/>
        <w:ind w:left="284"/>
        <w:jc w:val="both"/>
        <w:rPr>
          <w:rFonts w:cstheme="minorHAnsi"/>
          <w:sz w:val="24"/>
          <w:szCs w:val="24"/>
          <w:u w:val="single"/>
        </w:rPr>
      </w:pPr>
    </w:p>
    <w:p w14:paraId="0182C573" w14:textId="77777777" w:rsidR="001870E6" w:rsidRPr="00DD429F" w:rsidRDefault="001870E6" w:rsidP="00D21403">
      <w:pPr>
        <w:pStyle w:val="Akapitzlist"/>
        <w:numPr>
          <w:ilvl w:val="0"/>
          <w:numId w:val="23"/>
        </w:numPr>
        <w:spacing w:after="0" w:line="240" w:lineRule="auto"/>
        <w:ind w:left="284"/>
        <w:jc w:val="both"/>
        <w:rPr>
          <w:rFonts w:cstheme="minorHAnsi"/>
          <w:sz w:val="24"/>
          <w:szCs w:val="24"/>
        </w:rPr>
      </w:pPr>
      <w:r w:rsidRPr="00DD429F">
        <w:rPr>
          <w:rFonts w:cstheme="minorHAnsi"/>
          <w:sz w:val="24"/>
          <w:szCs w:val="24"/>
        </w:rPr>
        <w:t xml:space="preserve">Zgodnie z art. 85 ust 3 </w:t>
      </w:r>
      <w:proofErr w:type="spellStart"/>
      <w:r w:rsidRPr="00DD429F">
        <w:rPr>
          <w:rFonts w:cstheme="minorHAnsi"/>
          <w:sz w:val="24"/>
          <w:szCs w:val="24"/>
        </w:rPr>
        <w:t>u.o.o.ś</w:t>
      </w:r>
      <w:proofErr w:type="spellEnd"/>
      <w:r w:rsidRPr="00DD429F">
        <w:rPr>
          <w:rFonts w:cstheme="minorHAnsi"/>
          <w:sz w:val="24"/>
          <w:szCs w:val="24"/>
        </w:rPr>
        <w:t xml:space="preserve">. OBWIESZCZENIE-ZAWIADOMINIE Wójta Gminy Kołaczkowo </w:t>
      </w:r>
      <w:r w:rsidRPr="00DD429F">
        <w:rPr>
          <w:rFonts w:cstheme="minorHAnsi"/>
          <w:sz w:val="24"/>
          <w:szCs w:val="24"/>
        </w:rPr>
        <w:br/>
        <w:t xml:space="preserve">o wydaniu decyzji o środowiskowych uwarunkowaniach w Biuletynie Informacji Publicznej </w:t>
      </w:r>
      <w:r w:rsidRPr="00DD429F">
        <w:rPr>
          <w:rFonts w:cstheme="minorHAnsi"/>
          <w:sz w:val="24"/>
          <w:szCs w:val="24"/>
        </w:rPr>
        <w:br/>
        <w:t>oraz na tablicy ogłoszeń w:</w:t>
      </w:r>
    </w:p>
    <w:p w14:paraId="10DD740B" w14:textId="77777777" w:rsidR="001870E6" w:rsidRPr="00DD429F" w:rsidRDefault="001870E6" w:rsidP="00D21403">
      <w:pPr>
        <w:pStyle w:val="Akapitzlist"/>
        <w:spacing w:after="0" w:line="240" w:lineRule="auto"/>
        <w:ind w:left="284"/>
        <w:jc w:val="both"/>
        <w:rPr>
          <w:rFonts w:cstheme="minorHAnsi"/>
          <w:sz w:val="24"/>
          <w:szCs w:val="24"/>
        </w:rPr>
      </w:pPr>
    </w:p>
    <w:p w14:paraId="1AB9845E" w14:textId="77777777" w:rsidR="001870E6" w:rsidRPr="00DD429F" w:rsidRDefault="001870E6" w:rsidP="00D21403">
      <w:pPr>
        <w:pStyle w:val="Akapitzlist"/>
        <w:numPr>
          <w:ilvl w:val="0"/>
          <w:numId w:val="24"/>
        </w:numPr>
        <w:spacing w:after="0" w:line="240" w:lineRule="auto"/>
        <w:jc w:val="both"/>
        <w:rPr>
          <w:rFonts w:cstheme="minorHAnsi"/>
          <w:sz w:val="24"/>
          <w:szCs w:val="24"/>
        </w:rPr>
      </w:pPr>
      <w:r w:rsidRPr="00DD429F">
        <w:rPr>
          <w:rFonts w:cstheme="minorHAnsi"/>
          <w:sz w:val="24"/>
          <w:szCs w:val="24"/>
        </w:rPr>
        <w:t>budynku urzędu gminy,</w:t>
      </w:r>
    </w:p>
    <w:p w14:paraId="5A17DC3B" w14:textId="4247B39E" w:rsidR="001870E6" w:rsidRPr="00DD429F" w:rsidRDefault="001870E6" w:rsidP="00D21403">
      <w:pPr>
        <w:pStyle w:val="Akapitzlist"/>
        <w:numPr>
          <w:ilvl w:val="0"/>
          <w:numId w:val="24"/>
        </w:numPr>
        <w:spacing w:after="0" w:line="240" w:lineRule="auto"/>
        <w:jc w:val="both"/>
        <w:rPr>
          <w:rFonts w:cstheme="minorHAnsi"/>
          <w:sz w:val="24"/>
          <w:szCs w:val="24"/>
        </w:rPr>
      </w:pPr>
      <w:r w:rsidRPr="00DD429F">
        <w:rPr>
          <w:rFonts w:cstheme="minorHAnsi"/>
          <w:sz w:val="24"/>
          <w:szCs w:val="24"/>
        </w:rPr>
        <w:t xml:space="preserve">sołectwie </w:t>
      </w:r>
      <w:r w:rsidR="00272E5B" w:rsidRPr="00DD429F">
        <w:rPr>
          <w:rFonts w:cstheme="minorHAnsi"/>
          <w:sz w:val="24"/>
          <w:szCs w:val="24"/>
        </w:rPr>
        <w:t>Zieliniec</w:t>
      </w:r>
      <w:r w:rsidR="00CB7674">
        <w:rPr>
          <w:rFonts w:cstheme="minorHAnsi"/>
          <w:sz w:val="24"/>
          <w:szCs w:val="24"/>
        </w:rPr>
        <w:t>.</w:t>
      </w:r>
    </w:p>
    <w:p w14:paraId="6068AFF7" w14:textId="77777777" w:rsidR="001870E6" w:rsidRPr="00DD429F" w:rsidRDefault="001870E6" w:rsidP="00D21403">
      <w:pPr>
        <w:pBdr>
          <w:bottom w:val="single" w:sz="4" w:space="1" w:color="auto"/>
        </w:pBdr>
        <w:spacing w:after="0" w:line="240" w:lineRule="auto"/>
        <w:jc w:val="both"/>
        <w:rPr>
          <w:rFonts w:eastAsia="Times New Roman" w:cstheme="minorHAnsi"/>
          <w:sz w:val="24"/>
          <w:szCs w:val="24"/>
        </w:rPr>
      </w:pPr>
    </w:p>
    <w:p w14:paraId="2B3387E0" w14:textId="3C207724" w:rsidR="00B90897" w:rsidRDefault="00B90897" w:rsidP="00D21403">
      <w:pPr>
        <w:spacing w:after="0" w:line="240" w:lineRule="auto"/>
        <w:jc w:val="both"/>
        <w:rPr>
          <w:rFonts w:eastAsia="Times New Roman" w:cstheme="minorHAnsi"/>
          <w:sz w:val="24"/>
          <w:szCs w:val="24"/>
        </w:rPr>
      </w:pPr>
      <w:r w:rsidRPr="00DD429F">
        <w:rPr>
          <w:rFonts w:eastAsia="Times New Roman" w:cstheme="minorHAnsi"/>
          <w:b/>
          <w:sz w:val="24"/>
          <w:szCs w:val="24"/>
          <w:u w:val="single"/>
        </w:rPr>
        <w:t>Sprawę prowadzi:</w:t>
      </w:r>
      <w:r w:rsidRPr="00DD429F">
        <w:rPr>
          <w:rFonts w:eastAsia="Times New Roman" w:cstheme="minorHAnsi"/>
          <w:sz w:val="24"/>
          <w:szCs w:val="24"/>
        </w:rPr>
        <w:t xml:space="preserve"> Olga Pietrzykowska, tel. 61 43-80-341, </w:t>
      </w:r>
      <w:r w:rsidR="003A7623">
        <w:rPr>
          <w:rFonts w:eastAsia="Times New Roman" w:cstheme="minorHAnsi"/>
          <w:sz w:val="24"/>
          <w:szCs w:val="24"/>
        </w:rPr>
        <w:t xml:space="preserve">email: </w:t>
      </w:r>
      <w:hyperlink r:id="rId11" w:history="1">
        <w:r w:rsidR="003A7623" w:rsidRPr="00DC0130">
          <w:rPr>
            <w:rStyle w:val="Hipercze"/>
            <w:rFonts w:eastAsia="Times New Roman" w:cstheme="minorHAnsi"/>
            <w:sz w:val="24"/>
            <w:szCs w:val="24"/>
          </w:rPr>
          <w:t>srodowisko@kolaczkowo.pl</w:t>
        </w:r>
      </w:hyperlink>
    </w:p>
    <w:p w14:paraId="2B4EC3D9" w14:textId="448774D2" w:rsidR="003A7623" w:rsidRDefault="003A7623">
      <w:pPr>
        <w:rPr>
          <w:rFonts w:eastAsia="Times New Roman" w:cstheme="minorHAnsi"/>
          <w:sz w:val="24"/>
          <w:szCs w:val="24"/>
        </w:rPr>
      </w:pPr>
      <w:r>
        <w:rPr>
          <w:rFonts w:eastAsia="Times New Roman" w:cstheme="minorHAnsi"/>
          <w:sz w:val="24"/>
          <w:szCs w:val="24"/>
        </w:rPr>
        <w:br w:type="page"/>
      </w:r>
    </w:p>
    <w:p w14:paraId="6BD6A4D1" w14:textId="77777777" w:rsidR="003A7623" w:rsidRPr="00181BE7" w:rsidRDefault="003A7623" w:rsidP="003A7623">
      <w:pPr>
        <w:pStyle w:val="Nagwek2"/>
        <w:jc w:val="center"/>
        <w:rPr>
          <w:rFonts w:asciiTheme="minorHAnsi" w:hAnsiTheme="minorHAnsi" w:cstheme="minorHAnsi"/>
          <w:color w:val="000000" w:themeColor="text1"/>
        </w:rPr>
      </w:pPr>
      <w:r w:rsidRPr="00181BE7">
        <w:rPr>
          <w:rFonts w:asciiTheme="minorHAnsi" w:hAnsiTheme="minorHAnsi" w:cstheme="minorHAnsi"/>
          <w:color w:val="000000" w:themeColor="text1"/>
        </w:rPr>
        <w:lastRenderedPageBreak/>
        <w:t>Załącznik</w:t>
      </w:r>
    </w:p>
    <w:p w14:paraId="247DE767" w14:textId="77777777" w:rsidR="003A7623" w:rsidRPr="00181BE7" w:rsidRDefault="003A7623" w:rsidP="003A7623">
      <w:pPr>
        <w:pStyle w:val="Nagwek2"/>
        <w:jc w:val="center"/>
        <w:rPr>
          <w:rFonts w:asciiTheme="minorHAnsi" w:hAnsiTheme="minorHAnsi" w:cstheme="minorHAnsi"/>
          <w:color w:val="000000" w:themeColor="text1"/>
        </w:rPr>
      </w:pPr>
      <w:r w:rsidRPr="00181BE7">
        <w:rPr>
          <w:rFonts w:asciiTheme="minorHAnsi" w:hAnsiTheme="minorHAnsi" w:cstheme="minorHAnsi"/>
          <w:color w:val="000000" w:themeColor="text1"/>
        </w:rPr>
        <w:t>do decyzji o środowiskowych uwarunkowaniach</w:t>
      </w:r>
    </w:p>
    <w:p w14:paraId="0D232F77" w14:textId="77777777" w:rsidR="003A7623" w:rsidRPr="00181BE7" w:rsidRDefault="003A7623" w:rsidP="003A7623">
      <w:pPr>
        <w:pStyle w:val="Nagwek2"/>
        <w:jc w:val="center"/>
        <w:rPr>
          <w:rFonts w:asciiTheme="minorHAnsi" w:hAnsiTheme="minorHAnsi" w:cstheme="minorHAnsi"/>
          <w:color w:val="000000" w:themeColor="text1"/>
        </w:rPr>
      </w:pPr>
      <w:r w:rsidRPr="00181BE7">
        <w:rPr>
          <w:rFonts w:asciiTheme="minorHAnsi" w:hAnsiTheme="minorHAnsi" w:cstheme="minorHAnsi"/>
          <w:color w:val="000000" w:themeColor="text1"/>
        </w:rPr>
        <w:t>z dn. 14.07.2022 r. znak sprawy: OŚ.6220.6.2019</w:t>
      </w:r>
    </w:p>
    <w:p w14:paraId="19E0A1EE" w14:textId="77777777" w:rsidR="003A7623" w:rsidRPr="00181BE7" w:rsidRDefault="003A7623" w:rsidP="003A7623">
      <w:pPr>
        <w:overflowPunct w:val="0"/>
        <w:autoSpaceDE w:val="0"/>
        <w:adjustRightInd w:val="0"/>
        <w:jc w:val="both"/>
        <w:rPr>
          <w:rFonts w:cstheme="minorHAnsi"/>
          <w:b/>
          <w:bCs/>
          <w:color w:val="000000" w:themeColor="text1"/>
          <w:szCs w:val="24"/>
        </w:rPr>
      </w:pPr>
    </w:p>
    <w:p w14:paraId="59B0D5B1" w14:textId="77777777" w:rsidR="003A7623" w:rsidRPr="00181BE7" w:rsidRDefault="003A7623" w:rsidP="003A7623">
      <w:pPr>
        <w:pStyle w:val="Nagwek1"/>
        <w:jc w:val="center"/>
        <w:rPr>
          <w:rFonts w:asciiTheme="minorHAnsi" w:hAnsiTheme="minorHAnsi" w:cstheme="minorHAnsi"/>
          <w:color w:val="000000" w:themeColor="text1"/>
          <w:kern w:val="28"/>
        </w:rPr>
      </w:pPr>
      <w:r w:rsidRPr="00181BE7">
        <w:rPr>
          <w:rFonts w:asciiTheme="minorHAnsi" w:hAnsiTheme="minorHAnsi" w:cstheme="minorHAnsi"/>
          <w:color w:val="000000" w:themeColor="text1"/>
          <w:kern w:val="28"/>
        </w:rPr>
        <w:t>CHARAKTERYSTYKA PRZEDSIĘWZIĘCIA</w:t>
      </w:r>
    </w:p>
    <w:p w14:paraId="7002C3E9" w14:textId="77777777" w:rsidR="003A7623" w:rsidRPr="00181BE7" w:rsidRDefault="003A7623" w:rsidP="003A7623">
      <w:pPr>
        <w:pStyle w:val="Tekstpodstawowy3"/>
        <w:spacing w:after="0"/>
        <w:jc w:val="both"/>
        <w:rPr>
          <w:rFonts w:asciiTheme="minorHAnsi" w:hAnsiTheme="minorHAnsi" w:cstheme="minorHAnsi"/>
          <w:color w:val="000000" w:themeColor="text1"/>
          <w:sz w:val="24"/>
          <w:szCs w:val="24"/>
        </w:rPr>
      </w:pPr>
    </w:p>
    <w:p w14:paraId="3522AEF7" w14:textId="44664289" w:rsidR="003A7623" w:rsidRPr="00181BE7" w:rsidRDefault="003A7623" w:rsidP="003A7623">
      <w:pPr>
        <w:pStyle w:val="NormalnyWeb"/>
        <w:spacing w:before="0" w:beforeAutospacing="0" w:after="0"/>
        <w:jc w:val="both"/>
        <w:rPr>
          <w:rFonts w:asciiTheme="minorHAnsi" w:hAnsiTheme="minorHAnsi" w:cstheme="minorHAnsi"/>
          <w:color w:val="000000" w:themeColor="text1"/>
        </w:rPr>
      </w:pPr>
      <w:r w:rsidRPr="00181BE7">
        <w:rPr>
          <w:rFonts w:asciiTheme="minorHAnsi" w:hAnsiTheme="minorHAnsi" w:cstheme="minorHAnsi"/>
          <w:b/>
          <w:bCs/>
          <w:color w:val="000000" w:themeColor="text1"/>
        </w:rPr>
        <w:t xml:space="preserve">Charakterystyka przedsięwzięcia </w:t>
      </w:r>
      <w:r w:rsidRPr="00181BE7">
        <w:rPr>
          <w:rFonts w:asciiTheme="minorHAnsi" w:hAnsiTheme="minorHAnsi" w:cstheme="minorHAnsi"/>
          <w:color w:val="000000" w:themeColor="text1"/>
        </w:rPr>
        <w:t xml:space="preserve">– stanowi załącznik do decyzji zgodnie z art. 82 ust. 3 ustawy z dnia 3 października 2008 roku o udostępnianiu informacji o środowisku i jego ochronie, udziale społeczeństwa w ochronie środowiska oraz o ocenach oddziaływania </w:t>
      </w:r>
      <w:r>
        <w:rPr>
          <w:rFonts w:asciiTheme="minorHAnsi" w:hAnsiTheme="minorHAnsi" w:cstheme="minorHAnsi"/>
          <w:color w:val="000000" w:themeColor="text1"/>
        </w:rPr>
        <w:br/>
      </w:r>
      <w:r w:rsidRPr="00181BE7">
        <w:rPr>
          <w:rFonts w:asciiTheme="minorHAnsi" w:hAnsiTheme="minorHAnsi" w:cstheme="minorHAnsi"/>
          <w:color w:val="000000" w:themeColor="text1"/>
        </w:rPr>
        <w:t xml:space="preserve">na środowisko </w:t>
      </w:r>
      <w:r w:rsidRPr="00181BE7">
        <w:rPr>
          <w:rFonts w:asciiTheme="minorHAnsi" w:hAnsiTheme="minorHAnsi" w:cstheme="minorHAnsi"/>
        </w:rPr>
        <w:t>(</w:t>
      </w:r>
      <w:r w:rsidRPr="00181BE7">
        <w:rPr>
          <w:rStyle w:val="ng-binding"/>
          <w:rFonts w:asciiTheme="minorHAnsi" w:hAnsiTheme="minorHAnsi" w:cstheme="minorHAnsi"/>
          <w:bCs/>
          <w:color w:val="1B1B1B"/>
        </w:rPr>
        <w:t>Dz. U. z 2022 r. poz. 1029</w:t>
      </w:r>
      <w:r w:rsidRPr="00181BE7">
        <w:rPr>
          <w:rFonts w:asciiTheme="minorHAnsi" w:hAnsiTheme="minorHAnsi" w:cstheme="minorHAnsi"/>
        </w:rPr>
        <w:t>).</w:t>
      </w:r>
    </w:p>
    <w:p w14:paraId="0E9F142C" w14:textId="77777777" w:rsidR="003A7623" w:rsidRPr="00181BE7" w:rsidRDefault="003A7623" w:rsidP="003A7623">
      <w:pPr>
        <w:pStyle w:val="NormalnyWeb"/>
        <w:spacing w:before="0" w:beforeAutospacing="0" w:after="0"/>
        <w:jc w:val="both"/>
        <w:rPr>
          <w:rFonts w:asciiTheme="minorHAnsi" w:hAnsiTheme="minorHAnsi" w:cstheme="minorHAnsi"/>
          <w:color w:val="000000" w:themeColor="text1"/>
        </w:rPr>
      </w:pPr>
    </w:p>
    <w:p w14:paraId="07D598AE" w14:textId="5C1FA0BC" w:rsidR="003A7623" w:rsidRPr="00181BE7" w:rsidRDefault="003A7623" w:rsidP="003A7623">
      <w:pPr>
        <w:pStyle w:val="Standard"/>
        <w:jc w:val="both"/>
        <w:rPr>
          <w:rFonts w:asciiTheme="minorHAnsi" w:hAnsiTheme="minorHAnsi" w:cstheme="minorHAnsi"/>
        </w:rPr>
      </w:pPr>
      <w:r w:rsidRPr="00181BE7">
        <w:rPr>
          <w:rFonts w:asciiTheme="minorHAnsi" w:hAnsiTheme="minorHAnsi" w:cstheme="minorHAnsi"/>
          <w:b/>
          <w:bCs/>
          <w:color w:val="000000" w:themeColor="text1"/>
        </w:rPr>
        <w:t xml:space="preserve">Charakterystyka przedsięwzięcia </w:t>
      </w:r>
      <w:r w:rsidRPr="00181BE7">
        <w:rPr>
          <w:rFonts w:asciiTheme="minorHAnsi" w:hAnsiTheme="minorHAnsi" w:cstheme="minorHAnsi"/>
          <w:b/>
          <w:color w:val="000000" w:themeColor="text1"/>
        </w:rPr>
        <w:t>pn.:</w:t>
      </w:r>
      <w:r w:rsidRPr="00181BE7">
        <w:rPr>
          <w:rFonts w:asciiTheme="minorHAnsi" w:hAnsiTheme="minorHAnsi" w:cstheme="minorHAnsi"/>
          <w:color w:val="000000" w:themeColor="text1"/>
        </w:rPr>
        <w:t xml:space="preserve"> </w:t>
      </w:r>
      <w:r w:rsidRPr="00181BE7">
        <w:rPr>
          <w:rFonts w:asciiTheme="minorHAnsi" w:hAnsiTheme="minorHAnsi" w:cstheme="minorHAnsi"/>
        </w:rPr>
        <w:t>„Rozbudowa istniejącej galwanizerni na działce ewidencyjnej nr 283, obręb Zieliniec, gmina Kołaczkowo”.</w:t>
      </w:r>
    </w:p>
    <w:p w14:paraId="284F03A2" w14:textId="77777777" w:rsidR="003A7623" w:rsidRPr="00181BE7" w:rsidRDefault="003A7623" w:rsidP="003A7623">
      <w:pPr>
        <w:pStyle w:val="Standard"/>
        <w:jc w:val="both"/>
        <w:rPr>
          <w:rFonts w:asciiTheme="minorHAnsi" w:hAnsiTheme="minorHAnsi" w:cstheme="minorHAnsi"/>
        </w:rPr>
      </w:pPr>
    </w:p>
    <w:p w14:paraId="7A4B2F12" w14:textId="77777777" w:rsidR="003A7623" w:rsidRPr="003A7623" w:rsidRDefault="003A7623" w:rsidP="003A7623">
      <w:pPr>
        <w:tabs>
          <w:tab w:val="left" w:pos="142"/>
        </w:tabs>
        <w:spacing w:after="0" w:line="240" w:lineRule="auto"/>
        <w:jc w:val="both"/>
        <w:rPr>
          <w:rFonts w:eastAsia="Calibri" w:cstheme="minorHAnsi"/>
          <w:sz w:val="24"/>
          <w:szCs w:val="24"/>
        </w:rPr>
      </w:pPr>
    </w:p>
    <w:p w14:paraId="3159C1D9" w14:textId="77777777" w:rsidR="003A7623" w:rsidRPr="003A7623" w:rsidRDefault="003A7623" w:rsidP="003A7623">
      <w:pPr>
        <w:shd w:val="clear" w:color="auto" w:fill="FFFFFF"/>
        <w:spacing w:after="0" w:line="240" w:lineRule="auto"/>
        <w:ind w:firstLine="708"/>
        <w:jc w:val="both"/>
        <w:rPr>
          <w:rFonts w:eastAsia="Times New Roman" w:cstheme="minorHAnsi"/>
          <w:sz w:val="24"/>
          <w:szCs w:val="24"/>
          <w:lang w:eastAsia="pl-PL"/>
        </w:rPr>
      </w:pPr>
      <w:r w:rsidRPr="003A7623">
        <w:rPr>
          <w:rFonts w:eastAsia="Arial Unicode MS" w:cstheme="minorHAnsi"/>
          <w:kern w:val="2"/>
          <w:sz w:val="24"/>
          <w:szCs w:val="24"/>
        </w:rPr>
        <w:t>Planowane p</w:t>
      </w:r>
      <w:r w:rsidRPr="003A7623">
        <w:rPr>
          <w:rFonts w:eastAsia="Nimbus Roman No9 L" w:cstheme="minorHAnsi"/>
          <w:kern w:val="2"/>
          <w:sz w:val="24"/>
          <w:szCs w:val="24"/>
          <w:lang w:eastAsia="ar-SA"/>
        </w:rPr>
        <w:t xml:space="preserve">rzedsięwzięcie polegać będzie na rozbudowie galwanizerni zlokalizowanej </w:t>
      </w:r>
      <w:r w:rsidRPr="003A7623">
        <w:rPr>
          <w:rFonts w:eastAsia="Nimbus Roman No9 L" w:cstheme="minorHAnsi"/>
          <w:kern w:val="2"/>
          <w:sz w:val="24"/>
          <w:szCs w:val="24"/>
          <w:lang w:eastAsia="ar-SA"/>
        </w:rPr>
        <w:br/>
        <w:t xml:space="preserve">na działce nr </w:t>
      </w:r>
      <w:proofErr w:type="spellStart"/>
      <w:r w:rsidRPr="003A7623">
        <w:rPr>
          <w:rFonts w:eastAsia="Nimbus Roman No9 L" w:cstheme="minorHAnsi"/>
          <w:kern w:val="2"/>
          <w:sz w:val="24"/>
          <w:szCs w:val="24"/>
          <w:lang w:eastAsia="ar-SA"/>
        </w:rPr>
        <w:t>ewid</w:t>
      </w:r>
      <w:proofErr w:type="spellEnd"/>
      <w:r w:rsidRPr="003A7623">
        <w:rPr>
          <w:rFonts w:eastAsia="Nimbus Roman No9 L" w:cstheme="minorHAnsi"/>
          <w:kern w:val="2"/>
          <w:sz w:val="24"/>
          <w:szCs w:val="24"/>
          <w:lang w:eastAsia="ar-SA"/>
        </w:rPr>
        <w:t xml:space="preserve">. 283, obręb Zieliniec, gmina Kołaczkowo. </w:t>
      </w:r>
      <w:r w:rsidRPr="003A7623">
        <w:rPr>
          <w:rFonts w:cstheme="minorHAnsi"/>
          <w:sz w:val="24"/>
          <w:szCs w:val="24"/>
        </w:rPr>
        <w:t xml:space="preserve">Obecnie działka nr 283 opisana </w:t>
      </w:r>
      <w:r w:rsidRPr="003A7623">
        <w:rPr>
          <w:rFonts w:cstheme="minorHAnsi"/>
          <w:sz w:val="24"/>
          <w:szCs w:val="24"/>
        </w:rPr>
        <w:br/>
        <w:t xml:space="preserve">jest jako grunt rolny określony jako </w:t>
      </w:r>
      <w:proofErr w:type="spellStart"/>
      <w:r w:rsidRPr="003A7623">
        <w:rPr>
          <w:rFonts w:cstheme="minorHAnsi"/>
          <w:sz w:val="24"/>
          <w:szCs w:val="24"/>
        </w:rPr>
        <w:t>RIVa</w:t>
      </w:r>
      <w:proofErr w:type="spellEnd"/>
      <w:r w:rsidRPr="003A7623">
        <w:rPr>
          <w:rFonts w:cstheme="minorHAnsi"/>
          <w:sz w:val="24"/>
          <w:szCs w:val="24"/>
        </w:rPr>
        <w:t xml:space="preserve"> oraz tereny przemysłowe Ba. </w:t>
      </w:r>
      <w:r w:rsidRPr="003A7623">
        <w:rPr>
          <w:rFonts w:eastAsia="Times New Roman" w:cstheme="minorHAnsi"/>
          <w:sz w:val="24"/>
          <w:szCs w:val="24"/>
          <w:lang w:eastAsia="pl-PL"/>
        </w:rPr>
        <w:t xml:space="preserve">Całkowita powierzchnia terenu działki nr </w:t>
      </w:r>
      <w:proofErr w:type="spellStart"/>
      <w:r w:rsidRPr="003A7623">
        <w:rPr>
          <w:rFonts w:eastAsia="Times New Roman" w:cstheme="minorHAnsi"/>
          <w:sz w:val="24"/>
          <w:szCs w:val="24"/>
          <w:lang w:eastAsia="pl-PL"/>
        </w:rPr>
        <w:t>ewid</w:t>
      </w:r>
      <w:proofErr w:type="spellEnd"/>
      <w:r w:rsidRPr="003A7623">
        <w:rPr>
          <w:rFonts w:eastAsia="Times New Roman" w:cstheme="minorHAnsi"/>
          <w:sz w:val="24"/>
          <w:szCs w:val="24"/>
          <w:lang w:eastAsia="pl-PL"/>
        </w:rPr>
        <w:t>. 282 = 3,0752 ha; powierzchnia zabudowy docelowo ok. 0,05856 ha.</w:t>
      </w:r>
    </w:p>
    <w:p w14:paraId="5B6E627E" w14:textId="3BD46A01" w:rsidR="003A7623" w:rsidRPr="003A7623" w:rsidRDefault="003A7623" w:rsidP="003A7623">
      <w:pPr>
        <w:spacing w:after="0" w:line="240" w:lineRule="auto"/>
        <w:ind w:firstLine="567"/>
        <w:jc w:val="both"/>
        <w:rPr>
          <w:rFonts w:eastAsia="Nimbus Roman No9 L" w:cstheme="minorHAnsi"/>
          <w:kern w:val="2"/>
          <w:sz w:val="24"/>
          <w:szCs w:val="24"/>
          <w:lang w:eastAsia="ar-SA"/>
        </w:rPr>
      </w:pPr>
      <w:r w:rsidRPr="003A7623">
        <w:rPr>
          <w:rFonts w:eastAsia="Nimbus Roman No9 L" w:cstheme="minorHAnsi"/>
          <w:kern w:val="2"/>
          <w:sz w:val="24"/>
          <w:szCs w:val="24"/>
          <w:lang w:eastAsia="ar-SA"/>
        </w:rPr>
        <w:t xml:space="preserve">Wnioskodawca prowadzi usługowe naprawy wyposażenia sklepów i supermarketów, </w:t>
      </w:r>
      <w:r w:rsidRPr="003A7623">
        <w:rPr>
          <w:rFonts w:eastAsia="Nimbus Roman No9 L" w:cstheme="minorHAnsi"/>
          <w:kern w:val="2"/>
          <w:sz w:val="24"/>
          <w:szCs w:val="24"/>
          <w:lang w:eastAsia="ar-SA"/>
        </w:rPr>
        <w:br/>
        <w:t>w tym naprawy wózków i koszyków sklepowych oraz regałów. Zakład produkcyjny zajmuje powierzchnię 35 000 m</w:t>
      </w:r>
      <w:r w:rsidRPr="003A7623">
        <w:rPr>
          <w:rFonts w:eastAsia="Nimbus Roman No9 L" w:cstheme="minorHAnsi"/>
          <w:kern w:val="2"/>
          <w:sz w:val="24"/>
          <w:szCs w:val="24"/>
          <w:vertAlign w:val="superscript"/>
          <w:lang w:eastAsia="ar-SA"/>
        </w:rPr>
        <w:t>2</w:t>
      </w:r>
      <w:r w:rsidRPr="003A7623">
        <w:rPr>
          <w:rFonts w:eastAsia="Nimbus Roman No9 L" w:cstheme="minorHAnsi"/>
          <w:kern w:val="2"/>
          <w:sz w:val="24"/>
          <w:szCs w:val="24"/>
          <w:lang w:eastAsia="ar-SA"/>
        </w:rPr>
        <w:t>. Wyposażony jest w zaplecze techniczne obejmujące: sekcję przyjęcia wyposażenia wraz z magazynem oraz placem magazynowym, sekcję demontażu i naprawy oraz sekcję powlekania elektrochemicznego. Elementy podlegające naprawie rozmontowywane są ręcznie, naprawy mogą obejmować: spawanie, szlifowanie lub inne etapy obróbki skrawaniem mające na celu przywrócenie funkcjonalności danemu przedmiotowi. W procesie galwanizacji wykorzystuje się dwie linie, zawieszkową i bębnową. Łączna pojemność wanien procesowych obecnie użytkowanych wynosi 33,19 m</w:t>
      </w:r>
      <w:r w:rsidRPr="003A7623">
        <w:rPr>
          <w:rFonts w:eastAsia="Nimbus Roman No9 L" w:cstheme="minorHAnsi"/>
          <w:kern w:val="2"/>
          <w:sz w:val="24"/>
          <w:szCs w:val="24"/>
          <w:vertAlign w:val="superscript"/>
          <w:lang w:eastAsia="ar-SA"/>
        </w:rPr>
        <w:t>3</w:t>
      </w:r>
      <w:r w:rsidRPr="003A7623">
        <w:rPr>
          <w:rFonts w:eastAsia="Nimbus Roman No9 L" w:cstheme="minorHAnsi"/>
          <w:kern w:val="2"/>
          <w:sz w:val="24"/>
          <w:szCs w:val="24"/>
          <w:lang w:eastAsia="ar-SA"/>
        </w:rPr>
        <w:t xml:space="preserve">. Wnioskodawca wykorzystuje też linię do powlekania proszkowego wraz z piecem do polimeryzacji farby. </w:t>
      </w:r>
    </w:p>
    <w:p w14:paraId="34C5729C" w14:textId="77777777" w:rsidR="003A7623" w:rsidRPr="003A7623" w:rsidRDefault="003A7623" w:rsidP="003A7623">
      <w:pPr>
        <w:autoSpaceDE w:val="0"/>
        <w:autoSpaceDN w:val="0"/>
        <w:adjustRightInd w:val="0"/>
        <w:spacing w:after="0" w:line="240" w:lineRule="auto"/>
        <w:ind w:firstLine="567"/>
        <w:jc w:val="both"/>
        <w:rPr>
          <w:rFonts w:cstheme="minorHAnsi"/>
          <w:sz w:val="24"/>
          <w:szCs w:val="24"/>
        </w:rPr>
      </w:pPr>
      <w:r w:rsidRPr="003A7623">
        <w:rPr>
          <w:rFonts w:cstheme="minorHAnsi"/>
          <w:sz w:val="24"/>
          <w:szCs w:val="24"/>
        </w:rPr>
        <w:t>Bezpośrednie sąsiedztwo zakładu to:</w:t>
      </w:r>
    </w:p>
    <w:p w14:paraId="15CAA7A9" w14:textId="77777777" w:rsidR="003A7623" w:rsidRPr="003A7623" w:rsidRDefault="003A7623" w:rsidP="003A7623">
      <w:pPr>
        <w:spacing w:after="0" w:line="240" w:lineRule="auto"/>
        <w:jc w:val="both"/>
        <w:rPr>
          <w:rFonts w:cstheme="minorHAnsi"/>
          <w:sz w:val="24"/>
          <w:szCs w:val="24"/>
        </w:rPr>
      </w:pPr>
      <w:r w:rsidRPr="003A7623">
        <w:rPr>
          <w:rFonts w:cstheme="minorHAnsi"/>
          <w:sz w:val="24"/>
          <w:szCs w:val="24"/>
        </w:rPr>
        <w:t>• kierunek północny: pola uprawne, pierwsza zabudowa mieszkalna – jednorodzinna zlokalizowana jest w odległości ok. 500 m,</w:t>
      </w:r>
    </w:p>
    <w:p w14:paraId="1A8EC1D5" w14:textId="77777777" w:rsidR="003A7623" w:rsidRPr="003A7623" w:rsidRDefault="003A7623" w:rsidP="003A7623">
      <w:pPr>
        <w:spacing w:after="0" w:line="240" w:lineRule="auto"/>
        <w:jc w:val="both"/>
        <w:rPr>
          <w:rFonts w:cstheme="minorHAnsi"/>
          <w:sz w:val="24"/>
          <w:szCs w:val="24"/>
        </w:rPr>
      </w:pPr>
      <w:r w:rsidRPr="003A7623">
        <w:rPr>
          <w:rFonts w:cstheme="minorHAnsi"/>
          <w:sz w:val="24"/>
          <w:szCs w:val="24"/>
        </w:rPr>
        <w:t>• kierunek południowy: pola uprawne, pierwsza zabudowa mieszkalna – jednorodzinna zlokalizowana jest w odległości ok. 150m,</w:t>
      </w:r>
    </w:p>
    <w:p w14:paraId="71AECE22" w14:textId="77777777" w:rsidR="003A7623" w:rsidRPr="003A7623" w:rsidRDefault="003A7623" w:rsidP="003A7623">
      <w:pPr>
        <w:spacing w:after="0" w:line="240" w:lineRule="auto"/>
        <w:jc w:val="both"/>
        <w:rPr>
          <w:rFonts w:cstheme="minorHAnsi"/>
          <w:sz w:val="24"/>
          <w:szCs w:val="24"/>
        </w:rPr>
      </w:pPr>
      <w:r w:rsidRPr="003A7623">
        <w:rPr>
          <w:rFonts w:cstheme="minorHAnsi"/>
          <w:sz w:val="24"/>
          <w:szCs w:val="24"/>
        </w:rPr>
        <w:t>• kierunek wschodni; bezpośrednio za terenem KAS – BOKS zlokalizowana jest zabudowa zagrodowa, kolejno pola uprawne oraz zabudowania zagrodowe oraz produkcji rolniczej,</w:t>
      </w:r>
    </w:p>
    <w:p w14:paraId="5A26F2AC" w14:textId="77777777" w:rsidR="003A7623" w:rsidRPr="003A7623" w:rsidRDefault="003A7623" w:rsidP="003A7623">
      <w:pPr>
        <w:spacing w:after="0" w:line="240" w:lineRule="auto"/>
        <w:jc w:val="both"/>
        <w:rPr>
          <w:rFonts w:cstheme="minorHAnsi"/>
          <w:sz w:val="24"/>
          <w:szCs w:val="24"/>
        </w:rPr>
      </w:pPr>
      <w:r w:rsidRPr="003A7623">
        <w:rPr>
          <w:rFonts w:cstheme="minorHAnsi"/>
          <w:sz w:val="24"/>
          <w:szCs w:val="24"/>
        </w:rPr>
        <w:t xml:space="preserve">• kierunek zachodni; park dworski wraz z eklektycznym pałacem Wilkońskich, </w:t>
      </w:r>
      <w:r w:rsidRPr="003A7623">
        <w:rPr>
          <w:rFonts w:cstheme="minorHAnsi"/>
          <w:sz w:val="24"/>
          <w:szCs w:val="24"/>
        </w:rPr>
        <w:br/>
        <w:t>kolejno zabudowanie wsi Zieliniec, odległość ok. 350 m.</w:t>
      </w:r>
    </w:p>
    <w:p w14:paraId="2338A84C" w14:textId="51183429" w:rsidR="003A7623" w:rsidRPr="003A7623" w:rsidRDefault="003A7623" w:rsidP="003A7623">
      <w:pPr>
        <w:spacing w:after="0" w:line="240" w:lineRule="auto"/>
        <w:ind w:firstLine="567"/>
        <w:jc w:val="both"/>
        <w:rPr>
          <w:rFonts w:eastAsia="Nimbus Roman No9 L" w:cstheme="minorHAnsi"/>
          <w:kern w:val="2"/>
          <w:sz w:val="24"/>
          <w:szCs w:val="24"/>
          <w:lang w:eastAsia="ar-SA"/>
        </w:rPr>
      </w:pPr>
      <w:r w:rsidRPr="003A7623">
        <w:rPr>
          <w:rFonts w:eastAsia="Nimbus Roman No9 L" w:cstheme="minorHAnsi"/>
          <w:kern w:val="2"/>
          <w:sz w:val="24"/>
          <w:szCs w:val="24"/>
          <w:lang w:eastAsia="ar-SA"/>
        </w:rPr>
        <w:t xml:space="preserve">W ramach inwestycji planuje się budowę nowej hali, w której ulokowana będzie nowa linia do cynkowania </w:t>
      </w:r>
      <w:proofErr w:type="spellStart"/>
      <w:r w:rsidRPr="003A7623">
        <w:rPr>
          <w:rFonts w:eastAsia="Nimbus Roman No9 L" w:cstheme="minorHAnsi"/>
          <w:kern w:val="2"/>
          <w:sz w:val="24"/>
          <w:szCs w:val="24"/>
          <w:lang w:eastAsia="ar-SA"/>
        </w:rPr>
        <w:t>słabokwaśnego</w:t>
      </w:r>
      <w:proofErr w:type="spellEnd"/>
      <w:r w:rsidRPr="003A7623">
        <w:rPr>
          <w:rFonts w:eastAsia="Nimbus Roman No9 L" w:cstheme="minorHAnsi"/>
          <w:kern w:val="2"/>
          <w:sz w:val="24"/>
          <w:szCs w:val="24"/>
          <w:lang w:eastAsia="ar-SA"/>
        </w:rPr>
        <w:t xml:space="preserve"> i modernizację istniejącej galwanizerni poprzez ulokowanie nowej linii do ściągania powłok lakierniczo-cynkowych. Powierzchnia nowej hali wyniesie 690 m</w:t>
      </w:r>
      <w:r w:rsidRPr="003A7623">
        <w:rPr>
          <w:rFonts w:eastAsia="Nimbus Roman No9 L" w:cstheme="minorHAnsi"/>
          <w:kern w:val="2"/>
          <w:sz w:val="24"/>
          <w:szCs w:val="24"/>
          <w:vertAlign w:val="superscript"/>
          <w:lang w:eastAsia="ar-SA"/>
        </w:rPr>
        <w:t>2</w:t>
      </w:r>
      <w:r w:rsidRPr="003A7623">
        <w:rPr>
          <w:rFonts w:eastAsia="Nimbus Roman No9 L" w:cstheme="minorHAnsi"/>
          <w:kern w:val="2"/>
          <w:sz w:val="24"/>
          <w:szCs w:val="24"/>
          <w:lang w:eastAsia="ar-SA"/>
        </w:rPr>
        <w:t xml:space="preserve">. W celu określenia skali inwestycji powierzchnię hali wskazano w warunkach realizacji niniejszej decyzji. Posadzka w planowanej hali, podobnie jak w istniejącej galwanizerni, będzie z betonu wodoodpornego i nieprzepuszczalnej warstwy żywicznej. Linia do cynkowania </w:t>
      </w:r>
      <w:proofErr w:type="spellStart"/>
      <w:r w:rsidRPr="003A7623">
        <w:rPr>
          <w:rFonts w:eastAsia="Nimbus Roman No9 L" w:cstheme="minorHAnsi"/>
          <w:kern w:val="2"/>
          <w:sz w:val="24"/>
          <w:szCs w:val="24"/>
          <w:lang w:eastAsia="ar-SA"/>
        </w:rPr>
        <w:t>słabokwaśnego</w:t>
      </w:r>
      <w:proofErr w:type="spellEnd"/>
      <w:r w:rsidRPr="003A7623">
        <w:rPr>
          <w:rFonts w:eastAsia="Nimbus Roman No9 L" w:cstheme="minorHAnsi"/>
          <w:kern w:val="2"/>
          <w:sz w:val="24"/>
          <w:szCs w:val="24"/>
          <w:lang w:eastAsia="ar-SA"/>
        </w:rPr>
        <w:t xml:space="preserve"> obejmie procesy: odtłuszczania chemicznego, trawienia, odtłuszczania elektrochemicznego, dekapowania, cynkowania </w:t>
      </w:r>
      <w:proofErr w:type="spellStart"/>
      <w:r w:rsidRPr="003A7623">
        <w:rPr>
          <w:rFonts w:eastAsia="Nimbus Roman No9 L" w:cstheme="minorHAnsi"/>
          <w:kern w:val="2"/>
          <w:sz w:val="24"/>
          <w:szCs w:val="24"/>
          <w:lang w:eastAsia="ar-SA"/>
        </w:rPr>
        <w:t>słabokwaśnego</w:t>
      </w:r>
      <w:proofErr w:type="spellEnd"/>
      <w:r w:rsidRPr="003A7623">
        <w:rPr>
          <w:rFonts w:eastAsia="Nimbus Roman No9 L" w:cstheme="minorHAnsi"/>
          <w:kern w:val="2"/>
          <w:sz w:val="24"/>
          <w:szCs w:val="24"/>
          <w:lang w:eastAsia="ar-SA"/>
        </w:rPr>
        <w:t xml:space="preserve">, rozjaśniania, pasywacji </w:t>
      </w:r>
      <w:r w:rsidRPr="003A7623">
        <w:rPr>
          <w:rFonts w:eastAsia="Nimbus Roman No9 L" w:cstheme="minorHAnsi"/>
          <w:kern w:val="2"/>
          <w:sz w:val="24"/>
          <w:szCs w:val="24"/>
          <w:lang w:eastAsia="ar-SA"/>
        </w:rPr>
        <w:lastRenderedPageBreak/>
        <w:t>niebieskie</w:t>
      </w:r>
      <w:r>
        <w:rPr>
          <w:rFonts w:eastAsia="Nimbus Roman No9 L" w:cstheme="minorHAnsi"/>
          <w:kern w:val="2"/>
          <w:sz w:val="24"/>
          <w:szCs w:val="24"/>
          <w:lang w:eastAsia="ar-SA"/>
        </w:rPr>
        <w:t xml:space="preserve">j, lakierowania oraz płukania. </w:t>
      </w:r>
      <w:r w:rsidRPr="003A7623">
        <w:rPr>
          <w:rFonts w:eastAsia="Nimbus Roman No9 L" w:cstheme="minorHAnsi"/>
          <w:kern w:val="2"/>
          <w:sz w:val="24"/>
          <w:szCs w:val="24"/>
          <w:lang w:eastAsia="ar-SA"/>
        </w:rPr>
        <w:t xml:space="preserve">Łączna pojemność wanien procesowych wyniesie </w:t>
      </w:r>
      <w:r>
        <w:rPr>
          <w:rFonts w:eastAsia="Nimbus Roman No9 L" w:cstheme="minorHAnsi"/>
          <w:kern w:val="2"/>
          <w:sz w:val="24"/>
          <w:szCs w:val="24"/>
          <w:lang w:eastAsia="ar-SA"/>
        </w:rPr>
        <w:br/>
      </w:r>
      <w:r w:rsidRPr="003A7623">
        <w:rPr>
          <w:rFonts w:eastAsia="Nimbus Roman No9 L" w:cstheme="minorHAnsi"/>
          <w:kern w:val="2"/>
          <w:sz w:val="24"/>
          <w:szCs w:val="24"/>
          <w:lang w:eastAsia="ar-SA"/>
        </w:rPr>
        <w:t>88,35 m</w:t>
      </w:r>
      <w:r w:rsidRPr="003A7623">
        <w:rPr>
          <w:rFonts w:eastAsia="Nimbus Roman No9 L" w:cstheme="minorHAnsi"/>
          <w:kern w:val="2"/>
          <w:sz w:val="24"/>
          <w:szCs w:val="24"/>
          <w:vertAlign w:val="superscript"/>
          <w:lang w:eastAsia="ar-SA"/>
        </w:rPr>
        <w:t>3</w:t>
      </w:r>
      <w:r w:rsidRPr="003A7623">
        <w:rPr>
          <w:rFonts w:eastAsia="Nimbus Roman No9 L" w:cstheme="minorHAnsi"/>
          <w:kern w:val="2"/>
          <w:sz w:val="24"/>
          <w:szCs w:val="24"/>
          <w:lang w:eastAsia="ar-SA"/>
        </w:rPr>
        <w:t xml:space="preserve">. Układ procesu galwanizowania </w:t>
      </w:r>
      <w:proofErr w:type="spellStart"/>
      <w:r w:rsidRPr="003A7623">
        <w:rPr>
          <w:rFonts w:eastAsia="Nimbus Roman No9 L" w:cstheme="minorHAnsi"/>
          <w:kern w:val="2"/>
          <w:sz w:val="24"/>
          <w:szCs w:val="24"/>
          <w:lang w:eastAsia="ar-SA"/>
        </w:rPr>
        <w:t>słabokwaśnego</w:t>
      </w:r>
      <w:proofErr w:type="spellEnd"/>
      <w:r w:rsidRPr="003A7623">
        <w:rPr>
          <w:rFonts w:eastAsia="Nimbus Roman No9 L" w:cstheme="minorHAnsi"/>
          <w:kern w:val="2"/>
          <w:sz w:val="24"/>
          <w:szCs w:val="24"/>
          <w:lang w:eastAsia="ar-SA"/>
        </w:rPr>
        <w:t xml:space="preserve"> wspomagany będzie przez następujące urządzenia i instalacje: suszarkę do detali po nakładaniu lakieru, filtry świecowe </w:t>
      </w:r>
      <w:r>
        <w:rPr>
          <w:rFonts w:eastAsia="Nimbus Roman No9 L" w:cstheme="minorHAnsi"/>
          <w:kern w:val="2"/>
          <w:sz w:val="24"/>
          <w:szCs w:val="24"/>
          <w:lang w:eastAsia="ar-SA"/>
        </w:rPr>
        <w:br/>
      </w:r>
      <w:r w:rsidRPr="003A7623">
        <w:rPr>
          <w:rFonts w:eastAsia="Nimbus Roman No9 L" w:cstheme="minorHAnsi"/>
          <w:kern w:val="2"/>
          <w:sz w:val="24"/>
          <w:szCs w:val="24"/>
          <w:lang w:eastAsia="ar-SA"/>
        </w:rPr>
        <w:t xml:space="preserve">w wannach procesowych, dozowniki w wannach procesowych, stację czyszczenia pasywacji, stację DEMI – </w:t>
      </w:r>
      <w:r>
        <w:rPr>
          <w:rFonts w:eastAsia="Nimbus Roman No9 L" w:cstheme="minorHAnsi"/>
          <w:kern w:val="2"/>
          <w:sz w:val="24"/>
          <w:szCs w:val="24"/>
          <w:lang w:eastAsia="ar-SA"/>
        </w:rPr>
        <w:t xml:space="preserve">obiegową, suwnicę do załadunku </w:t>
      </w:r>
      <w:r w:rsidRPr="003A7623">
        <w:rPr>
          <w:rFonts w:eastAsia="Nimbus Roman No9 L" w:cstheme="minorHAnsi"/>
          <w:kern w:val="2"/>
          <w:sz w:val="24"/>
          <w:szCs w:val="24"/>
          <w:lang w:eastAsia="ar-SA"/>
        </w:rPr>
        <w:t xml:space="preserve">i wyładunku, prostowniki, agregat wody lodowej do chłodzenia kąpieli, dmuchawę </w:t>
      </w:r>
      <w:proofErr w:type="spellStart"/>
      <w:r w:rsidRPr="003A7623">
        <w:rPr>
          <w:rFonts w:eastAsia="Nimbus Roman No9 L" w:cstheme="minorHAnsi"/>
          <w:kern w:val="2"/>
          <w:sz w:val="24"/>
          <w:szCs w:val="24"/>
          <w:lang w:eastAsia="ar-SA"/>
        </w:rPr>
        <w:t>bocznokanałową</w:t>
      </w:r>
      <w:proofErr w:type="spellEnd"/>
      <w:r w:rsidRPr="003A7623">
        <w:rPr>
          <w:rFonts w:eastAsia="Nimbus Roman No9 L" w:cstheme="minorHAnsi"/>
          <w:kern w:val="2"/>
          <w:sz w:val="24"/>
          <w:szCs w:val="24"/>
          <w:lang w:eastAsia="ar-SA"/>
        </w:rPr>
        <w:t xml:space="preserve"> do burzenia kąpieli, filtr oraz wentylator wyciągowy dla nowej linii. </w:t>
      </w:r>
    </w:p>
    <w:p w14:paraId="4F9D3018" w14:textId="77777777" w:rsidR="003A7623" w:rsidRPr="003A7623" w:rsidRDefault="003A7623" w:rsidP="003A7623">
      <w:pPr>
        <w:spacing w:after="0" w:line="240" w:lineRule="auto"/>
        <w:ind w:firstLine="567"/>
        <w:jc w:val="both"/>
        <w:rPr>
          <w:rFonts w:eastAsia="Nimbus Roman No9 L" w:cstheme="minorHAnsi"/>
          <w:kern w:val="2"/>
          <w:sz w:val="24"/>
          <w:szCs w:val="24"/>
          <w:lang w:eastAsia="ar-SA"/>
        </w:rPr>
      </w:pPr>
      <w:r w:rsidRPr="003A7623">
        <w:rPr>
          <w:rFonts w:eastAsia="Nimbus Roman No9 L" w:cstheme="minorHAnsi"/>
          <w:kern w:val="2"/>
          <w:sz w:val="24"/>
          <w:szCs w:val="24"/>
          <w:lang w:eastAsia="ar-SA"/>
        </w:rPr>
        <w:t>W nowej linii do ściągania powłok lakierniczych zakłada się prowadzenie następujących procesów: ściąganie alkaliczne, odtłuszczanie elektrochemiczne, trawienie, ściąganie lakieru proszkowego oraz płukanie. Linia ta ulokowana będzie, jak wynika z raportu, w istniejącej galwanizerni. W celu reorganizacji, usunięty zostanie obecnie wykorzystywany neutralizator, który docelowo zastąpiony będzie nowym, ulokowanym w pomieszczeniu demontażu wózków. Łączna pojemność wanien procesowych wyniesie 53,46 m</w:t>
      </w:r>
      <w:r w:rsidRPr="003A7623">
        <w:rPr>
          <w:rFonts w:eastAsia="Nimbus Roman No9 L" w:cstheme="minorHAnsi"/>
          <w:kern w:val="2"/>
          <w:sz w:val="24"/>
          <w:szCs w:val="24"/>
          <w:vertAlign w:val="superscript"/>
          <w:lang w:eastAsia="ar-SA"/>
        </w:rPr>
        <w:t>3</w:t>
      </w:r>
      <w:r w:rsidRPr="003A7623">
        <w:rPr>
          <w:rFonts w:eastAsia="Nimbus Roman No9 L" w:cstheme="minorHAnsi"/>
          <w:kern w:val="2"/>
          <w:sz w:val="24"/>
          <w:szCs w:val="24"/>
          <w:lang w:eastAsia="ar-SA"/>
        </w:rPr>
        <w:t>.</w:t>
      </w:r>
    </w:p>
    <w:p w14:paraId="5C4AE34E" w14:textId="17CC479F" w:rsidR="003A7623" w:rsidRPr="003A7623" w:rsidRDefault="003A7623" w:rsidP="003A7623">
      <w:pPr>
        <w:spacing w:after="0" w:line="240" w:lineRule="auto"/>
        <w:ind w:firstLine="567"/>
        <w:jc w:val="both"/>
        <w:rPr>
          <w:rFonts w:cstheme="minorHAnsi"/>
          <w:sz w:val="24"/>
          <w:szCs w:val="24"/>
        </w:rPr>
      </w:pPr>
      <w:r w:rsidRPr="003A7623">
        <w:rPr>
          <w:rFonts w:cstheme="minorHAnsi"/>
          <w:sz w:val="24"/>
          <w:szCs w:val="24"/>
        </w:rPr>
        <w:t xml:space="preserve">Nowa linia do usuwania powłok lakierniczych (w skład której wejdą wanny do płukania, ściągania alkalicznego, odtłuszczania elektrochemicznego, trawienia, ściągania lakieru proszkowego) podłączona zostanie do istniejącego systemu </w:t>
      </w:r>
      <w:r>
        <w:rPr>
          <w:rFonts w:cstheme="minorHAnsi"/>
          <w:sz w:val="24"/>
          <w:szCs w:val="24"/>
        </w:rPr>
        <w:t xml:space="preserve">wentylacyjnego – emitorów </w:t>
      </w:r>
      <w:r>
        <w:rPr>
          <w:rFonts w:cstheme="minorHAnsi"/>
          <w:sz w:val="24"/>
          <w:szCs w:val="24"/>
        </w:rPr>
        <w:br/>
        <w:t xml:space="preserve">E-1 i E-2, emisję chlorowodoru </w:t>
      </w:r>
      <w:r w:rsidRPr="003A7623">
        <w:rPr>
          <w:rFonts w:cstheme="minorHAnsi"/>
          <w:sz w:val="24"/>
          <w:szCs w:val="24"/>
        </w:rPr>
        <w:t xml:space="preserve">z tych emitorów podwojono. Zwiększono tylko emisję chlorowodoru, gdyż w roztworach kąpieli na nowej linii do usuwania powłok stosowany będzie kwas solny i wodorotlenek sodu (nieposiadający wartości odniesienia w powietrzu). Z emitorów E-1 i E-2 uwzględniono również emisję substancji, które są emitowane do powietrza na skutek procesów lakierowania na istniejącej linii. Inne źródła emisji to: dwa stanowiska spawalnicze, kocioł na paliwo stałe o mocy 100 kW, palnik olejowy do polimeryzacji farby o mocy 53 kW, kocioł na paliwo stałe o mocy 150 </w:t>
      </w:r>
      <w:proofErr w:type="spellStart"/>
      <w:r w:rsidRPr="003A7623">
        <w:rPr>
          <w:rFonts w:cstheme="minorHAnsi"/>
          <w:sz w:val="24"/>
          <w:szCs w:val="24"/>
        </w:rPr>
        <w:t>kW.</w:t>
      </w:r>
      <w:proofErr w:type="spellEnd"/>
      <w:r w:rsidRPr="003A7623">
        <w:rPr>
          <w:rFonts w:cstheme="minorHAnsi"/>
          <w:sz w:val="24"/>
          <w:szCs w:val="24"/>
        </w:rPr>
        <w:t xml:space="preserve"> Proces powlekania lakierami proszkowymi zachodzi </w:t>
      </w:r>
      <w:r>
        <w:rPr>
          <w:rFonts w:cstheme="minorHAnsi"/>
          <w:sz w:val="24"/>
          <w:szCs w:val="24"/>
        </w:rPr>
        <w:br/>
      </w:r>
      <w:r w:rsidRPr="003A7623">
        <w:rPr>
          <w:rFonts w:cstheme="minorHAnsi"/>
          <w:sz w:val="24"/>
          <w:szCs w:val="24"/>
        </w:rPr>
        <w:t>w sytuacji, gdy nie istnieje konieczność powlekania elektrochemicznego. Malarnia proszkowa nie jest źródłem emisji substancji do powietrza, gdyż napylana elektrostatycznie farba jest odzyskiwana w rękawach filtrujących i zawraca do procesu. Urządzenie nie posiada odpowietrzenia oraz emitora. Roczne zużycie farb proszkowych wynosi ok. 2 Mg i nie ulegnie zmianie po realizacji inwestycji.</w:t>
      </w:r>
    </w:p>
    <w:p w14:paraId="3855250F" w14:textId="77AA3645" w:rsidR="003A7623" w:rsidRPr="003A7623" w:rsidRDefault="003A7623" w:rsidP="003A7623">
      <w:pPr>
        <w:spacing w:after="0" w:line="240" w:lineRule="auto"/>
        <w:ind w:firstLine="567"/>
        <w:jc w:val="both"/>
        <w:rPr>
          <w:rFonts w:cstheme="minorHAnsi"/>
          <w:sz w:val="24"/>
          <w:szCs w:val="24"/>
        </w:rPr>
      </w:pPr>
      <w:r w:rsidRPr="003A7623">
        <w:rPr>
          <w:rFonts w:cstheme="minorHAnsi"/>
          <w:sz w:val="24"/>
          <w:szCs w:val="24"/>
        </w:rPr>
        <w:t xml:space="preserve">Źródłem emisji w związku z projektowanym przedsięwzięciem (oprócz planowanej linii </w:t>
      </w:r>
      <w:r w:rsidRPr="003A7623">
        <w:rPr>
          <w:rFonts w:cstheme="minorHAnsi"/>
          <w:sz w:val="24"/>
          <w:szCs w:val="24"/>
        </w:rPr>
        <w:br/>
        <w:t xml:space="preserve">do usuwania powłok lakierniczych) będzie linia cynkowania </w:t>
      </w:r>
      <w:proofErr w:type="spellStart"/>
      <w:r w:rsidRPr="003A7623">
        <w:rPr>
          <w:rFonts w:cstheme="minorHAnsi"/>
          <w:sz w:val="24"/>
          <w:szCs w:val="24"/>
        </w:rPr>
        <w:t>słabokwaśnego</w:t>
      </w:r>
      <w:proofErr w:type="spellEnd"/>
      <w:r w:rsidRPr="003A7623">
        <w:rPr>
          <w:rFonts w:cstheme="minorHAnsi"/>
          <w:sz w:val="24"/>
          <w:szCs w:val="24"/>
        </w:rPr>
        <w:t xml:space="preserve">, w skład </w:t>
      </w:r>
      <w:r w:rsidRPr="003A7623">
        <w:rPr>
          <w:rFonts w:cstheme="minorHAnsi"/>
          <w:sz w:val="24"/>
          <w:szCs w:val="24"/>
        </w:rPr>
        <w:br/>
        <w:t xml:space="preserve">której wejdą wanny do odtłuszczania chemicznego, trawienia, płukania, odtłuszczania elektrochemicznego, dekapowania, cynkowania </w:t>
      </w:r>
      <w:proofErr w:type="spellStart"/>
      <w:r w:rsidRPr="003A7623">
        <w:rPr>
          <w:rFonts w:cstheme="minorHAnsi"/>
          <w:sz w:val="24"/>
          <w:szCs w:val="24"/>
        </w:rPr>
        <w:t>słabokwaśnego</w:t>
      </w:r>
      <w:proofErr w:type="spellEnd"/>
      <w:r w:rsidRPr="003A7623">
        <w:rPr>
          <w:rFonts w:cstheme="minorHAnsi"/>
          <w:sz w:val="24"/>
          <w:szCs w:val="24"/>
        </w:rPr>
        <w:t xml:space="preserve">, rozjaśniania, pasywacji niebieskiej, lakierowania. Wanny procesowe wchodzące w skład nowej linii cynkowania </w:t>
      </w:r>
      <w:proofErr w:type="spellStart"/>
      <w:r w:rsidRPr="003A7623">
        <w:rPr>
          <w:rFonts w:cstheme="minorHAnsi"/>
          <w:sz w:val="24"/>
          <w:szCs w:val="24"/>
        </w:rPr>
        <w:t>słabokwaśnego</w:t>
      </w:r>
      <w:proofErr w:type="spellEnd"/>
      <w:r w:rsidRPr="003A7623">
        <w:rPr>
          <w:rFonts w:cstheme="minorHAnsi"/>
          <w:sz w:val="24"/>
          <w:szCs w:val="24"/>
        </w:rPr>
        <w:t xml:space="preserve"> zaopatrzone zostaną w wyciągi szczelinowe. Wyciągi szczelinowe zespolone zostaną w jeden ogólny kanał wentylacyjny z dedykowanym wentylatorem osiowym i powietrze znad powierzchni roboczych wanien odprowadzane będzie za jego pośrednictwem poprzez filtr wodny o skuteczności oczyszczania na poziomie minimum 95%, a po oczyszczeniu odprowadzane będzie do atmosfery emitorem oznaczonym symbolem E-5 o średnicy wylotu 0,4 m (+/- 10 %) i minimalnej wysokości wylotu 7 m n.p.t. Powyższe wpisano jako warunek realizacji inwestycji, gdyż wynika z założeń przyjętych do analizy. Zgodnie z planowaną technologią w galwanizerni będą stosowane kąpiele na bazie kwasu solnego oraz wodorotlenku sodu, a podstawowa kąpiel galwaniczna to roztwór cynku, dlatego jako podstawowe substancje emitowane z tego procesu do analizy założono cynk i chlorowodór. Uwzględniono również emisje chromu, gdyż wchodzi on w skład preparatu, który będzie wykorzystywany w kąpieli </w:t>
      </w:r>
      <w:r w:rsidRPr="003A7623">
        <w:rPr>
          <w:rFonts w:cstheme="minorHAnsi"/>
          <w:sz w:val="24"/>
          <w:szCs w:val="24"/>
        </w:rPr>
        <w:br/>
        <w:t xml:space="preserve">w wannach planowanych. Ponadto, z uwagi na fakt, iż na planowanej linii do galwanizowania </w:t>
      </w:r>
      <w:proofErr w:type="spellStart"/>
      <w:r w:rsidRPr="003A7623">
        <w:rPr>
          <w:rFonts w:cstheme="minorHAnsi"/>
          <w:sz w:val="24"/>
          <w:szCs w:val="24"/>
        </w:rPr>
        <w:t>słabokwaśnego</w:t>
      </w:r>
      <w:proofErr w:type="spellEnd"/>
      <w:r w:rsidRPr="003A7623">
        <w:rPr>
          <w:rFonts w:cstheme="minorHAnsi"/>
          <w:sz w:val="24"/>
          <w:szCs w:val="24"/>
        </w:rPr>
        <w:t xml:space="preserve"> znajdować się będzie wanna do lakierowania, w analizie uwzględniono również substancje, które będą emitowane do powietrza z tego procesu, posiadające jednocześnie </w:t>
      </w:r>
      <w:r w:rsidRPr="003A7623">
        <w:rPr>
          <w:rFonts w:cstheme="minorHAnsi"/>
          <w:sz w:val="24"/>
          <w:szCs w:val="24"/>
        </w:rPr>
        <w:lastRenderedPageBreak/>
        <w:t xml:space="preserve">wartości odniesienia w powietrzu (na podstawie składu określonego w karcie charakterystyki). Niektóre z kąpieli wymagają podgrzania w celu uzyskania wymaganych parametrów galwanicznych. Projektowana linia do galwanizowania będzie posiadała trzy niezależne palniki na olej opałowy lub opcjonalnie suszarki będą podgrzewane elektrycznie. Docelowe rozwiązanie nie jest jeszcze określone, z uwagi na powyższe na potrzeby analizy założono, </w:t>
      </w:r>
      <w:r>
        <w:rPr>
          <w:rFonts w:cstheme="minorHAnsi"/>
          <w:sz w:val="24"/>
          <w:szCs w:val="24"/>
        </w:rPr>
        <w:br/>
      </w:r>
      <w:r w:rsidRPr="003A7623">
        <w:rPr>
          <w:rFonts w:cstheme="minorHAnsi"/>
          <w:sz w:val="24"/>
          <w:szCs w:val="24"/>
        </w:rPr>
        <w:t xml:space="preserve">iż wykorzystywane będą trzy palniki na olej opałowy o mocy 75 kW każdy. W analizie rozprzestrzeniania substancji w powietrzu uwzględniono również emisję związaną </w:t>
      </w:r>
      <w:r w:rsidRPr="003A7623">
        <w:rPr>
          <w:rFonts w:cstheme="minorHAnsi"/>
          <w:sz w:val="24"/>
          <w:szCs w:val="24"/>
        </w:rPr>
        <w:br/>
        <w:t xml:space="preserve">ze spalaniem paliw w silnikach pojazdów jakie będą się poruszały po terenie zakładu </w:t>
      </w:r>
      <w:r w:rsidRPr="003A7623">
        <w:rPr>
          <w:rFonts w:cstheme="minorHAnsi"/>
          <w:sz w:val="24"/>
          <w:szCs w:val="24"/>
        </w:rPr>
        <w:br/>
        <w:t>po jego przebudowie.</w:t>
      </w:r>
    </w:p>
    <w:p w14:paraId="357B826C" w14:textId="65F8C533" w:rsidR="003A7623" w:rsidRPr="003A7623" w:rsidRDefault="003A7623" w:rsidP="003A7623">
      <w:pPr>
        <w:spacing w:after="0" w:line="240" w:lineRule="auto"/>
        <w:ind w:firstLine="567"/>
        <w:jc w:val="both"/>
        <w:rPr>
          <w:rFonts w:cstheme="minorHAnsi"/>
          <w:sz w:val="24"/>
          <w:szCs w:val="24"/>
        </w:rPr>
      </w:pPr>
      <w:r w:rsidRPr="003A7623">
        <w:rPr>
          <w:rFonts w:cstheme="minorHAnsi"/>
          <w:sz w:val="24"/>
          <w:szCs w:val="24"/>
        </w:rPr>
        <w:t xml:space="preserve">Obecnie w zakładzie zużywanych jest 600 kg lakieru. Na nowej linii zakłada się, że zużycie lakieru będzie pięciokrotnie większe niż na linii istniejącej. Zatem zużycie lakieru w zakładzie po zrealizowaniu inwestycji wyniesie 3,6 Mg/rok, co przy zawartości lotnych związków </w:t>
      </w:r>
      <w:r>
        <w:rPr>
          <w:rFonts w:cstheme="minorHAnsi"/>
          <w:sz w:val="24"/>
          <w:szCs w:val="24"/>
        </w:rPr>
        <w:t xml:space="preserve">organicznych (LZO) w lakierach </w:t>
      </w:r>
      <w:r w:rsidRPr="003A7623">
        <w:rPr>
          <w:rFonts w:cstheme="minorHAnsi"/>
          <w:sz w:val="24"/>
          <w:szCs w:val="24"/>
        </w:rPr>
        <w:t xml:space="preserve">na poziomie 30%, da roczne zużycie LZO </w:t>
      </w:r>
      <w:r>
        <w:rPr>
          <w:rFonts w:cstheme="minorHAnsi"/>
          <w:sz w:val="24"/>
          <w:szCs w:val="24"/>
        </w:rPr>
        <w:t xml:space="preserve">w procesie powlekania 1,08 Mg. </w:t>
      </w:r>
      <w:r w:rsidRPr="003A7623">
        <w:rPr>
          <w:rFonts w:cstheme="minorHAnsi"/>
          <w:sz w:val="24"/>
          <w:szCs w:val="24"/>
        </w:rPr>
        <w:t>Procesy powlekania prowadzone w zakładzie nie będą podlegały pod obowiązek dotrzymania określonych standardów emisyjnych z instalacji. Ponadto w zakładzie wykorzystywane są farby proszkowe, które w swoim składzie nie zawierają LZO.</w:t>
      </w:r>
    </w:p>
    <w:p w14:paraId="5E473822" w14:textId="3BDBD7D1" w:rsidR="003A7623" w:rsidRPr="003A7623" w:rsidRDefault="003A7623" w:rsidP="003A7623">
      <w:pPr>
        <w:spacing w:after="0" w:line="240" w:lineRule="auto"/>
        <w:ind w:firstLine="567"/>
        <w:jc w:val="both"/>
        <w:rPr>
          <w:rFonts w:cstheme="minorHAnsi"/>
          <w:sz w:val="24"/>
          <w:szCs w:val="24"/>
        </w:rPr>
      </w:pPr>
      <w:r w:rsidRPr="003A7623">
        <w:rPr>
          <w:rFonts w:cstheme="minorHAnsi"/>
          <w:sz w:val="24"/>
          <w:szCs w:val="24"/>
        </w:rPr>
        <w:t xml:space="preserve">Głównym źródłem hałasu związanym z przedmiotową inwestycją będzie wentylator nowej galwanizerni, którym będą odprowadzane zanieczyszczenia znad wanien. W porze nocy będą eksploatowane zarówno istniejące linie do galwanizacji, jak i linia projektowana, </w:t>
      </w:r>
      <w:r w:rsidRPr="003A7623">
        <w:rPr>
          <w:rFonts w:cstheme="minorHAnsi"/>
          <w:sz w:val="24"/>
          <w:szCs w:val="24"/>
        </w:rPr>
        <w:br/>
        <w:t>a także będą pracowały trzy wentylatory tych galwanizerni. Nie będą działały natomiast hale ślusarni, hala lakierni oraz hala montażu i demontażu wózków. W związku z tym te obiekty kubaturowe nie będą stanowiły źródła hałasu w porze nocy. Pojazdy ciężkie będą wjeżdżały na teren zakładu wyłącznie w porze dnia. W ciągu 8 najbardziej niekorzystnych godzin pory dnia po terenie zakładu przejadą maksymalnie dwa pojazdy ciężkie.</w:t>
      </w:r>
    </w:p>
    <w:p w14:paraId="6D415474" w14:textId="7BF34D21" w:rsidR="003A7623" w:rsidRPr="003A7623" w:rsidRDefault="003A7623" w:rsidP="003A7623">
      <w:pPr>
        <w:shd w:val="clear" w:color="auto" w:fill="FFFFFF"/>
        <w:spacing w:after="0" w:line="240" w:lineRule="auto"/>
        <w:ind w:firstLine="567"/>
        <w:jc w:val="both"/>
        <w:rPr>
          <w:rFonts w:cstheme="minorHAnsi"/>
          <w:sz w:val="24"/>
          <w:szCs w:val="24"/>
        </w:rPr>
      </w:pPr>
      <w:r w:rsidRPr="003A7623">
        <w:rPr>
          <w:rFonts w:cstheme="minorHAnsi"/>
          <w:sz w:val="24"/>
          <w:szCs w:val="24"/>
        </w:rPr>
        <w:t xml:space="preserve">Woda na potrzeby całego zakładu, w tym procesy technologiczne jest i będzie pobierana z gminnego wodociągu. Woda będzie wykorzystywana do zestawiania kąpieli, do płuczek </w:t>
      </w:r>
      <w:r w:rsidRPr="003A7623">
        <w:rPr>
          <w:rFonts w:cstheme="minorHAnsi"/>
          <w:sz w:val="24"/>
          <w:szCs w:val="24"/>
        </w:rPr>
        <w:br/>
        <w:t xml:space="preserve">oraz do neutralizatora. </w:t>
      </w:r>
    </w:p>
    <w:p w14:paraId="7E51D9C0" w14:textId="77777777" w:rsidR="003A7623" w:rsidRPr="003A7623" w:rsidRDefault="003A7623" w:rsidP="003A7623">
      <w:pPr>
        <w:shd w:val="clear" w:color="auto" w:fill="FFFFFF"/>
        <w:spacing w:after="0" w:line="240" w:lineRule="auto"/>
        <w:ind w:firstLine="567"/>
        <w:jc w:val="both"/>
        <w:rPr>
          <w:rFonts w:eastAsia="Times New Roman" w:cstheme="minorHAnsi"/>
          <w:sz w:val="24"/>
          <w:szCs w:val="24"/>
          <w:lang w:eastAsia="pl-PL"/>
        </w:rPr>
      </w:pPr>
      <w:r w:rsidRPr="003A7623">
        <w:rPr>
          <w:rFonts w:cstheme="minorHAnsi"/>
          <w:sz w:val="24"/>
          <w:szCs w:val="24"/>
        </w:rPr>
        <w:t xml:space="preserve">Na terenie zakładu zainstalowane są dwa zbiorniki bezodpływowe przeznaczone </w:t>
      </w:r>
      <w:r w:rsidRPr="003A7623">
        <w:rPr>
          <w:rFonts w:cstheme="minorHAnsi"/>
          <w:sz w:val="24"/>
          <w:szCs w:val="24"/>
        </w:rPr>
        <w:br/>
        <w:t>na odbiór ścieków bytowych (o poj. 10 m</w:t>
      </w:r>
      <w:r w:rsidRPr="003A7623">
        <w:rPr>
          <w:rFonts w:cstheme="minorHAnsi"/>
          <w:sz w:val="24"/>
          <w:szCs w:val="24"/>
          <w:vertAlign w:val="superscript"/>
        </w:rPr>
        <w:t>3</w:t>
      </w:r>
      <w:r w:rsidRPr="003A7623">
        <w:rPr>
          <w:rFonts w:cstheme="minorHAnsi"/>
          <w:sz w:val="24"/>
          <w:szCs w:val="24"/>
        </w:rPr>
        <w:t xml:space="preserve"> każdy) oraz niezależny, dedykowany zbiornik </w:t>
      </w:r>
      <w:r w:rsidRPr="003A7623">
        <w:rPr>
          <w:rFonts w:cstheme="minorHAnsi"/>
          <w:sz w:val="24"/>
          <w:szCs w:val="24"/>
        </w:rPr>
        <w:br/>
        <w:t>na ścieki przemysłowe powstające po procesie neutralizacji o pojemności 10 m</w:t>
      </w:r>
      <w:r w:rsidRPr="003A7623">
        <w:rPr>
          <w:rFonts w:cstheme="minorHAnsi"/>
          <w:sz w:val="24"/>
          <w:szCs w:val="24"/>
          <w:vertAlign w:val="superscript"/>
        </w:rPr>
        <w:t>3</w:t>
      </w:r>
      <w:r w:rsidRPr="003A7623">
        <w:rPr>
          <w:rFonts w:cstheme="minorHAnsi"/>
          <w:sz w:val="24"/>
          <w:szCs w:val="24"/>
        </w:rPr>
        <w:t xml:space="preserve">. </w:t>
      </w:r>
      <w:r w:rsidRPr="003A7623">
        <w:rPr>
          <w:rFonts w:cstheme="minorHAnsi"/>
          <w:sz w:val="24"/>
          <w:szCs w:val="24"/>
        </w:rPr>
        <w:br/>
        <w:t xml:space="preserve">Ścieki technologiczne z procesów galwanicznych, odprowadzane będą do neutralizatora, </w:t>
      </w:r>
      <w:r w:rsidRPr="003A7623">
        <w:rPr>
          <w:rFonts w:cstheme="minorHAnsi"/>
          <w:sz w:val="24"/>
          <w:szCs w:val="24"/>
        </w:rPr>
        <w:br/>
        <w:t xml:space="preserve">a następnie do zbiornika bezodpływowego. Ścieki ze zbiorników będą wywożone za pomocą wozów asenizacyjnych do oczyszczalni ścieków. </w:t>
      </w:r>
    </w:p>
    <w:p w14:paraId="251BA572" w14:textId="6B60B26F" w:rsidR="003A7623" w:rsidRPr="003A7623" w:rsidRDefault="003A7623" w:rsidP="003A7623">
      <w:pPr>
        <w:spacing w:after="0" w:line="240" w:lineRule="auto"/>
        <w:ind w:firstLine="567"/>
        <w:jc w:val="both"/>
        <w:rPr>
          <w:rFonts w:cstheme="minorHAnsi"/>
          <w:sz w:val="24"/>
          <w:szCs w:val="24"/>
        </w:rPr>
      </w:pPr>
      <w:r w:rsidRPr="003A7623">
        <w:rPr>
          <w:rFonts w:cstheme="minorHAnsi"/>
          <w:sz w:val="24"/>
          <w:szCs w:val="24"/>
        </w:rPr>
        <w:t xml:space="preserve">Wody opadowe i roztopowe z terenu zakładu wprowadzane są do ziemi </w:t>
      </w:r>
      <w:r w:rsidRPr="003A7623">
        <w:rPr>
          <w:rFonts w:cstheme="minorHAnsi"/>
          <w:sz w:val="24"/>
          <w:szCs w:val="24"/>
        </w:rPr>
        <w:br/>
        <w:t xml:space="preserve">za pośrednictwem trzech niezależnych wylotów oraz stawu ziemnego. Wody opadowe </w:t>
      </w:r>
      <w:r>
        <w:rPr>
          <w:rFonts w:cstheme="minorHAnsi"/>
          <w:sz w:val="24"/>
          <w:szCs w:val="24"/>
        </w:rPr>
        <w:br/>
      </w:r>
      <w:r w:rsidRPr="003A7623">
        <w:rPr>
          <w:rFonts w:cstheme="minorHAnsi"/>
          <w:sz w:val="24"/>
          <w:szCs w:val="24"/>
        </w:rPr>
        <w:t xml:space="preserve">z dachów odprowadzane są wylotami nr 1 i 2. Natomiast wylot nr 3 służy do odprowadzania wód opadowych z parkingów, placów manewrowych i innych terenów utwardzonych. Odbiornikiem ścieków jest staw ziemny. Wody opadowe z powierzchni utwardzonych, </w:t>
      </w:r>
      <w:r>
        <w:rPr>
          <w:rFonts w:cstheme="minorHAnsi"/>
          <w:sz w:val="24"/>
          <w:szCs w:val="24"/>
        </w:rPr>
        <w:br/>
      </w:r>
      <w:r w:rsidRPr="003A7623">
        <w:rPr>
          <w:rFonts w:cstheme="minorHAnsi"/>
          <w:sz w:val="24"/>
          <w:szCs w:val="24"/>
        </w:rPr>
        <w:t>przed wprowadzeniem do odbiornika podczyszczane są w separatorze substancji ropopochodnych. Po realizacji inwestycji nadal całość wód opadowych i roztopowych odprowadzana będzie do stawu ziemnego.</w:t>
      </w:r>
    </w:p>
    <w:p w14:paraId="30A6C248" w14:textId="598C19EA" w:rsidR="003A7623" w:rsidRPr="003A7623" w:rsidRDefault="003A7623" w:rsidP="003A7623">
      <w:pPr>
        <w:shd w:val="clear" w:color="auto" w:fill="FFFFFF"/>
        <w:spacing w:after="0" w:line="240" w:lineRule="auto"/>
        <w:ind w:firstLine="708"/>
        <w:jc w:val="both"/>
        <w:rPr>
          <w:rFonts w:eastAsia="Times New Roman" w:cstheme="minorHAnsi"/>
          <w:sz w:val="24"/>
          <w:szCs w:val="24"/>
          <w:lang w:eastAsia="pl-PL"/>
        </w:rPr>
      </w:pPr>
      <w:r w:rsidRPr="003A7623">
        <w:rPr>
          <w:rFonts w:eastAsia="Times New Roman" w:cstheme="minorHAnsi"/>
          <w:sz w:val="24"/>
          <w:szCs w:val="24"/>
          <w:lang w:eastAsia="pl-PL"/>
        </w:rPr>
        <w:t xml:space="preserve">Odpady płynne magazynowane będą w zbiornikach typu mauser z zabezpieczeniem </w:t>
      </w:r>
      <w:r>
        <w:rPr>
          <w:rFonts w:eastAsia="Times New Roman" w:cstheme="minorHAnsi"/>
          <w:sz w:val="24"/>
          <w:szCs w:val="24"/>
          <w:lang w:eastAsia="pl-PL"/>
        </w:rPr>
        <w:br/>
      </w:r>
      <w:r w:rsidRPr="003A7623">
        <w:rPr>
          <w:rFonts w:eastAsia="Times New Roman" w:cstheme="minorHAnsi"/>
          <w:sz w:val="24"/>
          <w:szCs w:val="24"/>
          <w:lang w:eastAsia="pl-PL"/>
        </w:rPr>
        <w:t xml:space="preserve">w postaci stalowej wanny z obudową z kratownicy. Surowce lub odpady w postaci sypkiej będą magazynowane w opakowaniach zbiorczych. Magazyn odpadów zlokalizowany będzie </w:t>
      </w:r>
      <w:r>
        <w:rPr>
          <w:rFonts w:eastAsia="Times New Roman" w:cstheme="minorHAnsi"/>
          <w:sz w:val="24"/>
          <w:szCs w:val="24"/>
          <w:lang w:eastAsia="pl-PL"/>
        </w:rPr>
        <w:br/>
      </w:r>
      <w:r w:rsidRPr="003A7623">
        <w:rPr>
          <w:rFonts w:eastAsia="Times New Roman" w:cstheme="minorHAnsi"/>
          <w:sz w:val="24"/>
          <w:szCs w:val="24"/>
          <w:lang w:eastAsia="pl-PL"/>
        </w:rPr>
        <w:t xml:space="preserve">w pomieszczeniu sąsiadującym z galwanizernią, które będzie zamknięte i niedostępne dla osób postronnych. </w:t>
      </w:r>
      <w:r w:rsidRPr="003A7623">
        <w:rPr>
          <w:rFonts w:eastAsia="Calibri" w:cstheme="minorHAnsi"/>
          <w:bCs/>
          <w:iCs/>
          <w:sz w:val="24"/>
          <w:szCs w:val="24"/>
        </w:rPr>
        <w:t>W zakładzie są i</w:t>
      </w:r>
      <w:r w:rsidRPr="003A7623">
        <w:rPr>
          <w:rFonts w:cstheme="minorHAnsi"/>
          <w:bCs/>
          <w:iCs/>
          <w:sz w:val="24"/>
          <w:szCs w:val="24"/>
        </w:rPr>
        <w:t xml:space="preserve"> będą wytwarzane odpady, zarówno niebezpieczne, </w:t>
      </w:r>
      <w:r>
        <w:rPr>
          <w:rFonts w:cstheme="minorHAnsi"/>
          <w:bCs/>
          <w:iCs/>
          <w:sz w:val="24"/>
          <w:szCs w:val="24"/>
        </w:rPr>
        <w:br/>
      </w:r>
      <w:r w:rsidRPr="003A7623">
        <w:rPr>
          <w:rFonts w:cstheme="minorHAnsi"/>
          <w:bCs/>
          <w:iCs/>
          <w:sz w:val="24"/>
          <w:szCs w:val="24"/>
        </w:rPr>
        <w:t xml:space="preserve">jak i inne niż niebezpieczne. W związku z inwestycją około dwukrotnie wzrośnie ilość dotychczas </w:t>
      </w:r>
      <w:r w:rsidRPr="003A7623">
        <w:rPr>
          <w:rFonts w:cstheme="minorHAnsi"/>
          <w:bCs/>
          <w:iCs/>
          <w:sz w:val="24"/>
          <w:szCs w:val="24"/>
        </w:rPr>
        <w:lastRenderedPageBreak/>
        <w:t>wytwarzanych odpadów. W</w:t>
      </w:r>
      <w:r w:rsidRPr="003A7623">
        <w:rPr>
          <w:rFonts w:cstheme="minorHAnsi"/>
          <w:sz w:val="24"/>
          <w:szCs w:val="24"/>
        </w:rPr>
        <w:t>szystkie odpady powstające w wyniku prac budowlanych będą gromadzone selektywnie w odpowiednich pojemnikach i kontenerach, w sposób zabezpieczający przed rozwianiem czy przedostaniem się do gruntu. Ponadto wszystkie odpady będą magazynowane w specjalnie wyznaczonym miejscu, na utwardzonym podłożu.</w:t>
      </w:r>
      <w:r w:rsidRPr="003A7623">
        <w:rPr>
          <w:rFonts w:eastAsia="Times New Roman" w:cstheme="minorHAnsi"/>
          <w:sz w:val="24"/>
          <w:szCs w:val="24"/>
          <w:lang w:eastAsia="pl-PL"/>
        </w:rPr>
        <w:t xml:space="preserve"> </w:t>
      </w:r>
      <w:r w:rsidRPr="003A7623">
        <w:rPr>
          <w:rFonts w:cstheme="minorHAnsi"/>
          <w:sz w:val="24"/>
          <w:szCs w:val="24"/>
        </w:rPr>
        <w:t xml:space="preserve">Odpady niebezpieczne, które mogą powstać na etapie budowy gromadzone będą oddzielnie, </w:t>
      </w:r>
      <w:r>
        <w:rPr>
          <w:rFonts w:cstheme="minorHAnsi"/>
          <w:sz w:val="24"/>
          <w:szCs w:val="24"/>
        </w:rPr>
        <w:br/>
      </w:r>
      <w:r w:rsidRPr="003A7623">
        <w:rPr>
          <w:rFonts w:cstheme="minorHAnsi"/>
          <w:sz w:val="24"/>
          <w:szCs w:val="24"/>
        </w:rPr>
        <w:t>na utwardzonym podłożu, w szczelnych opisanych pojemnikach.</w:t>
      </w:r>
      <w:r w:rsidRPr="003A7623">
        <w:rPr>
          <w:rFonts w:eastAsia="Times New Roman" w:cstheme="minorHAnsi"/>
          <w:sz w:val="24"/>
          <w:szCs w:val="24"/>
          <w:lang w:eastAsia="pl-PL"/>
        </w:rPr>
        <w:t xml:space="preserve"> </w:t>
      </w:r>
      <w:r w:rsidRPr="003A7623">
        <w:rPr>
          <w:rFonts w:cstheme="minorHAnsi"/>
          <w:bCs/>
          <w:iCs/>
          <w:sz w:val="24"/>
          <w:szCs w:val="24"/>
        </w:rPr>
        <w:t xml:space="preserve">Odpady będą w pierwszej kolejności przekazywane do odzysku. Jeżeli z przyczyn technologicznych odzysk odpadów </w:t>
      </w:r>
      <w:r>
        <w:rPr>
          <w:rFonts w:cstheme="minorHAnsi"/>
          <w:bCs/>
          <w:iCs/>
          <w:sz w:val="24"/>
          <w:szCs w:val="24"/>
        </w:rPr>
        <w:br/>
      </w:r>
      <w:r w:rsidRPr="003A7623">
        <w:rPr>
          <w:rFonts w:cstheme="minorHAnsi"/>
          <w:bCs/>
          <w:iCs/>
          <w:sz w:val="24"/>
          <w:szCs w:val="24"/>
        </w:rPr>
        <w:t xml:space="preserve">nie będzie możliwy lub nie będzie uzasadniony z przyczyn ekologicznych lub ekonomicznych odpady będą przekazywane do unieszkodliwiania. </w:t>
      </w:r>
      <w:r w:rsidRPr="003A7623">
        <w:rPr>
          <w:rFonts w:cstheme="minorHAnsi"/>
          <w:sz w:val="24"/>
          <w:szCs w:val="24"/>
        </w:rPr>
        <w:t xml:space="preserve">Podczas wykonywania usługi powlekania, powstawać będzie odpadowy kwas trawiący, przekazywany do dalszego unieszkodliwiania oraz odpady opakowaniowe związane ze stosowanymi dodatkami uszlachetniającymi. Dodatkowo generowane będą odpady związane z obecnością pracowników oraz związane z bieżącymi remontami i przeglądami. Odpady te będą zagospodarowywane zgodnie z prawem miejscowym. </w:t>
      </w:r>
    </w:p>
    <w:p w14:paraId="08782305" w14:textId="3004FB53" w:rsidR="003A7623" w:rsidRPr="003A7623" w:rsidRDefault="003A7623" w:rsidP="003A7623">
      <w:pPr>
        <w:spacing w:after="0" w:line="240" w:lineRule="auto"/>
        <w:ind w:firstLine="567"/>
        <w:jc w:val="both"/>
        <w:rPr>
          <w:rFonts w:cstheme="minorHAnsi"/>
          <w:color w:val="FF0000"/>
          <w:sz w:val="24"/>
          <w:szCs w:val="24"/>
        </w:rPr>
      </w:pPr>
      <w:r w:rsidRPr="003A7623">
        <w:rPr>
          <w:rFonts w:cstheme="minorHAnsi"/>
          <w:sz w:val="24"/>
          <w:szCs w:val="24"/>
        </w:rPr>
        <w:t xml:space="preserve">Planowane przedsięwzięcie zlokalizowane jest w obrębie głównego zbiornika wód podziemnych nr 143 – </w:t>
      </w:r>
      <w:proofErr w:type="spellStart"/>
      <w:r w:rsidRPr="003A7623">
        <w:rPr>
          <w:rFonts w:cstheme="minorHAnsi"/>
          <w:sz w:val="24"/>
          <w:szCs w:val="24"/>
        </w:rPr>
        <w:t>Subzbiornik</w:t>
      </w:r>
      <w:proofErr w:type="spellEnd"/>
      <w:r w:rsidRPr="003A7623">
        <w:rPr>
          <w:rFonts w:cstheme="minorHAnsi"/>
          <w:sz w:val="24"/>
          <w:szCs w:val="24"/>
        </w:rPr>
        <w:t xml:space="preserve"> Inowrocław – Gniezno. W promieniu 500 m od terenu inwestycji brak ujęć wód podziemnych, naturalnych cieków i zbiorników wodnych.</w:t>
      </w:r>
      <w:r w:rsidRPr="003A7623">
        <w:rPr>
          <w:rFonts w:cstheme="minorHAnsi"/>
          <w:color w:val="FF0000"/>
          <w:sz w:val="24"/>
          <w:szCs w:val="24"/>
        </w:rPr>
        <w:t xml:space="preserve"> </w:t>
      </w:r>
      <w:r w:rsidRPr="003A7623">
        <w:rPr>
          <w:rFonts w:cstheme="minorHAnsi"/>
          <w:sz w:val="24"/>
          <w:szCs w:val="24"/>
        </w:rPr>
        <w:t>Hydrograficznie obszar inwestycji położony jest na obszarze dorzecza Odry, w regionie wodnym Warty, w granicach jednolitej części wód powierzchniowych Wrześnica o kodzie PLRW60001718389 oraz w obszarze jednolitej części wód podziemnych o kodzie PLGW 600061. JCWP. JCWP Wrześnica o kodzie PLRW60001718389 jest naturalną częścią wód.</w:t>
      </w:r>
      <w:r w:rsidRPr="003A7623">
        <w:rPr>
          <w:rFonts w:cstheme="minorHAnsi"/>
          <w:color w:val="FF0000"/>
          <w:sz w:val="24"/>
          <w:szCs w:val="24"/>
        </w:rPr>
        <w:t xml:space="preserve"> </w:t>
      </w:r>
      <w:r w:rsidRPr="003A7623">
        <w:rPr>
          <w:rFonts w:cstheme="minorHAnsi"/>
          <w:sz w:val="24"/>
          <w:szCs w:val="24"/>
        </w:rPr>
        <w:t>Najbliższe ujęcie wód podziemnych zlokalizowane jest we wsi Bieganowo wraz ze stacją uzdatniania wody. Ujęcie oddalone jest od terenu inwestycji o ok. 3,0 km.</w:t>
      </w:r>
    </w:p>
    <w:p w14:paraId="03E428A6" w14:textId="77777777" w:rsidR="003A7623" w:rsidRPr="003A7623" w:rsidRDefault="003A7623" w:rsidP="003A7623">
      <w:pPr>
        <w:spacing w:after="0" w:line="240" w:lineRule="auto"/>
        <w:ind w:firstLine="567"/>
        <w:jc w:val="both"/>
        <w:rPr>
          <w:rFonts w:cstheme="minorHAnsi"/>
          <w:sz w:val="24"/>
          <w:szCs w:val="24"/>
        </w:rPr>
      </w:pPr>
      <w:r w:rsidRPr="003A7623">
        <w:rPr>
          <w:rFonts w:cstheme="minorHAnsi"/>
          <w:sz w:val="24"/>
          <w:szCs w:val="24"/>
        </w:rPr>
        <w:t>Przedsięwzięcie będzie zrealizowane poza terenami, dla których istnieje zagrożenie powodziowe i ruchami masowymi ziemi.</w:t>
      </w:r>
    </w:p>
    <w:p w14:paraId="62F813C3" w14:textId="4A2A61EA" w:rsidR="003A7623" w:rsidRPr="003A7623" w:rsidRDefault="003A7623" w:rsidP="003A7623">
      <w:pPr>
        <w:shd w:val="clear" w:color="auto" w:fill="FFFFFF"/>
        <w:spacing w:after="0" w:line="240" w:lineRule="auto"/>
        <w:ind w:firstLine="567"/>
        <w:jc w:val="both"/>
        <w:rPr>
          <w:rFonts w:eastAsia="Times New Roman" w:cstheme="minorHAnsi"/>
          <w:sz w:val="24"/>
          <w:szCs w:val="24"/>
          <w:lang w:eastAsia="pl-PL"/>
        </w:rPr>
      </w:pPr>
      <w:r w:rsidRPr="003A7623">
        <w:rPr>
          <w:rFonts w:eastAsia="Times New Roman" w:cstheme="minorHAnsi"/>
          <w:sz w:val="24"/>
          <w:szCs w:val="24"/>
          <w:lang w:eastAsia="pl-PL"/>
        </w:rPr>
        <w:t xml:space="preserve">Przedmiotowe przedsięwzięcie, zgodnie z rozporządzeniem Ministra Rozwoju </w:t>
      </w:r>
      <w:r>
        <w:rPr>
          <w:rFonts w:eastAsia="Times New Roman" w:cstheme="minorHAnsi"/>
          <w:sz w:val="24"/>
          <w:szCs w:val="24"/>
          <w:lang w:eastAsia="pl-PL"/>
        </w:rPr>
        <w:br/>
      </w:r>
      <w:r w:rsidRPr="003A7623">
        <w:rPr>
          <w:rFonts w:eastAsia="Times New Roman" w:cstheme="minorHAnsi"/>
          <w:sz w:val="24"/>
          <w:szCs w:val="24"/>
          <w:lang w:eastAsia="pl-PL"/>
        </w:rPr>
        <w:t>z dnia 29 stycznia 2016 r. w sprawie rodzajów i ilości znajdujących się w zakładzie substancji niebezpiecznych, decydujących o zaliczeniu zakładu do zakładu o zwiększonym lub dużym ryzyku wystąpienia poważnej awarii przemysłowej (Dz. U. z 2016 r., poz. 138), nie będzie zaliczane do zakładów o dużym lub zwiększonym ryzyku wystąpienia awarii przemysłowej.</w:t>
      </w:r>
    </w:p>
    <w:p w14:paraId="621B072A" w14:textId="3179EBB5" w:rsidR="003A7623" w:rsidRPr="003A7623" w:rsidRDefault="003A7623" w:rsidP="003A7623">
      <w:pPr>
        <w:shd w:val="clear" w:color="auto" w:fill="FFFFFF"/>
        <w:spacing w:after="0" w:line="240" w:lineRule="auto"/>
        <w:ind w:firstLine="567"/>
        <w:jc w:val="both"/>
        <w:rPr>
          <w:rFonts w:eastAsia="Times New Roman" w:cstheme="minorHAnsi"/>
          <w:sz w:val="24"/>
          <w:szCs w:val="24"/>
          <w:lang w:eastAsia="pl-PL"/>
        </w:rPr>
      </w:pPr>
      <w:r w:rsidRPr="003A7623">
        <w:rPr>
          <w:rFonts w:eastAsia="Times New Roman" w:cstheme="minorHAnsi"/>
          <w:sz w:val="24"/>
          <w:szCs w:val="24"/>
          <w:lang w:eastAsia="pl-PL"/>
        </w:rPr>
        <w:t xml:space="preserve">Cały teren przedsięwzięcia zlokalizowany jest na terenie przekształconym, przemysłowym, na którym brak jest zróżnicowanej szaty roślinnej. Tereny zielone są częściowo pokryte niską roślinnością jednoroczną bez zieleni wysokiej. Ze względu na przemysłowy charakter na działce inwestycyjnej nie stwierdza się obecności drzew, krzewów lub innej cennej roślinności, </w:t>
      </w:r>
      <w:r w:rsidRPr="003A7623">
        <w:rPr>
          <w:rFonts w:eastAsia="Times New Roman" w:cstheme="minorHAnsi"/>
          <w:sz w:val="24"/>
          <w:szCs w:val="24"/>
          <w:lang w:eastAsia="pl-PL"/>
        </w:rPr>
        <w:br/>
        <w:t xml:space="preserve">która kolidowałaby z planem zagospodarowania terenu. Inwestycja nie będzie wymagała wycinki drzew i krzewów, zmniejszy jednakże powierzchnie terenów biologicznie czynnych. Teren inwestycji nie jest położony na obszarze należącym do sieci </w:t>
      </w:r>
      <w:r w:rsidRPr="003A7623">
        <w:rPr>
          <w:rFonts w:eastAsia="Calibri" w:cstheme="minorHAnsi"/>
          <w:sz w:val="24"/>
          <w:szCs w:val="24"/>
        </w:rPr>
        <w:t>Natura</w:t>
      </w:r>
      <w:r w:rsidRPr="003A7623">
        <w:rPr>
          <w:rFonts w:eastAsia="Times New Roman" w:cstheme="minorHAnsi"/>
          <w:sz w:val="24"/>
          <w:szCs w:val="24"/>
          <w:lang w:eastAsia="pl-PL"/>
        </w:rPr>
        <w:t xml:space="preserve"> 2000. </w:t>
      </w:r>
      <w:r w:rsidRPr="003A7623">
        <w:rPr>
          <w:rFonts w:eastAsia="Calibri" w:cstheme="minorHAnsi"/>
          <w:sz w:val="24"/>
          <w:szCs w:val="24"/>
        </w:rPr>
        <w:t xml:space="preserve">Najbliżej zlokalizowanymi obszarami Natura 2000 są oddalone o ok. 9 km od miejsca realizacji przedsięwzięcia obszar specjalnej ochrony ptaków Dolina Środkowej Warty PLB300002 i obszar mający znaczenie dla Wspólnoty Ostoja Nadwarciańska PLH300009. </w:t>
      </w:r>
    </w:p>
    <w:p w14:paraId="1B9986D7" w14:textId="17D67080" w:rsidR="003A7623" w:rsidRDefault="003A7623" w:rsidP="003A7623">
      <w:pPr>
        <w:autoSpaceDE w:val="0"/>
        <w:spacing w:after="0" w:line="240" w:lineRule="auto"/>
        <w:ind w:firstLine="567"/>
        <w:jc w:val="both"/>
        <w:rPr>
          <w:rFonts w:eastAsia="Calibri" w:cstheme="minorHAnsi"/>
          <w:sz w:val="24"/>
          <w:szCs w:val="24"/>
        </w:rPr>
      </w:pPr>
      <w:r w:rsidRPr="003A7623">
        <w:rPr>
          <w:rFonts w:eastAsia="Calibri" w:cstheme="minorHAnsi"/>
          <w:sz w:val="24"/>
          <w:szCs w:val="24"/>
        </w:rPr>
        <w:t xml:space="preserve">Obszar inwestycji położony jest poza zasięgiem korytarzy ekologicznych i nie stanowi atrakcyjnego szlaku migracji, siedliska bądź miejsca żerowania dla zwierząt. </w:t>
      </w:r>
    </w:p>
    <w:p w14:paraId="6769CB58" w14:textId="77777777" w:rsidR="003A7623" w:rsidRDefault="003A7623" w:rsidP="003A7623">
      <w:pPr>
        <w:autoSpaceDE w:val="0"/>
        <w:spacing w:after="0" w:line="240" w:lineRule="auto"/>
        <w:ind w:firstLine="567"/>
        <w:jc w:val="both"/>
        <w:rPr>
          <w:rFonts w:eastAsia="Calibri" w:cstheme="minorHAnsi"/>
          <w:sz w:val="24"/>
          <w:szCs w:val="24"/>
        </w:rPr>
      </w:pPr>
    </w:p>
    <w:p w14:paraId="00428A3A" w14:textId="77777777" w:rsidR="003A7623" w:rsidRPr="00990870" w:rsidRDefault="003A7623" w:rsidP="003A7623">
      <w:pPr>
        <w:ind w:firstLine="7088"/>
        <w:jc w:val="center"/>
        <w:rPr>
          <w:rFonts w:cstheme="minorHAnsi"/>
          <w:b/>
          <w:bCs/>
        </w:rPr>
      </w:pPr>
      <w:r w:rsidRPr="00990870">
        <w:rPr>
          <w:rFonts w:cstheme="minorHAnsi"/>
          <w:b/>
          <w:bCs/>
        </w:rPr>
        <w:t>WÓJT</w:t>
      </w:r>
    </w:p>
    <w:p w14:paraId="13BD7CCF" w14:textId="77777777" w:rsidR="003A7623" w:rsidRDefault="003A7623" w:rsidP="003A7623">
      <w:pPr>
        <w:ind w:firstLine="7088"/>
        <w:jc w:val="center"/>
        <w:rPr>
          <w:rFonts w:cstheme="minorHAnsi"/>
          <w:b/>
          <w:bCs/>
        </w:rPr>
      </w:pPr>
      <w:r w:rsidRPr="00990870">
        <w:rPr>
          <w:rFonts w:cstheme="minorHAnsi"/>
          <w:b/>
          <w:bCs/>
        </w:rPr>
        <w:t>TERESA WASZAK</w:t>
      </w:r>
    </w:p>
    <w:p w14:paraId="1F57A430" w14:textId="77777777" w:rsidR="003A7623" w:rsidRPr="003A7623" w:rsidRDefault="003A7623" w:rsidP="003A7623">
      <w:pPr>
        <w:autoSpaceDE w:val="0"/>
        <w:spacing w:after="0" w:line="240" w:lineRule="auto"/>
        <w:ind w:firstLine="567"/>
        <w:jc w:val="both"/>
        <w:rPr>
          <w:rFonts w:cstheme="minorHAnsi"/>
          <w:color w:val="FF0000"/>
          <w:sz w:val="24"/>
          <w:szCs w:val="24"/>
        </w:rPr>
      </w:pPr>
    </w:p>
    <w:sectPr w:rsidR="003A7623" w:rsidRPr="003A7623" w:rsidSect="00840E4E">
      <w:footerReference w:type="default" r:id="rId12"/>
      <w:pgSz w:w="11906" w:h="16838"/>
      <w:pgMar w:top="1418" w:right="130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7AF81" w14:textId="77777777" w:rsidR="006C7F73" w:rsidRDefault="006C7F73" w:rsidP="0050020D">
      <w:pPr>
        <w:spacing w:after="0" w:line="240" w:lineRule="auto"/>
      </w:pPr>
      <w:r>
        <w:separator/>
      </w:r>
    </w:p>
  </w:endnote>
  <w:endnote w:type="continuationSeparator" w:id="0">
    <w:p w14:paraId="260C478D" w14:textId="77777777" w:rsidR="006C7F73" w:rsidRDefault="006C7F73" w:rsidP="0050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imbus Roman No9 L">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935140"/>
      <w:docPartObj>
        <w:docPartGallery w:val="Page Numbers (Bottom of Page)"/>
        <w:docPartUnique/>
      </w:docPartObj>
    </w:sdtPr>
    <w:sdtEndPr>
      <w:rPr>
        <w:i/>
        <w:sz w:val="16"/>
        <w:szCs w:val="16"/>
      </w:rPr>
    </w:sdtEndPr>
    <w:sdtContent>
      <w:p w14:paraId="679D8628" w14:textId="6F8FA43F" w:rsidR="00FB3D4B" w:rsidRPr="0050020D" w:rsidRDefault="00FB3D4B">
        <w:pPr>
          <w:pStyle w:val="Stopka"/>
          <w:jc w:val="right"/>
          <w:rPr>
            <w:i/>
            <w:sz w:val="16"/>
            <w:szCs w:val="16"/>
          </w:rPr>
        </w:pPr>
        <w:r w:rsidRPr="0050020D">
          <w:rPr>
            <w:i/>
            <w:sz w:val="16"/>
            <w:szCs w:val="16"/>
          </w:rPr>
          <w:t xml:space="preserve">strona </w:t>
        </w:r>
        <w:r w:rsidRPr="0050020D">
          <w:rPr>
            <w:i/>
            <w:sz w:val="16"/>
            <w:szCs w:val="16"/>
          </w:rPr>
          <w:fldChar w:fldCharType="begin"/>
        </w:r>
        <w:r w:rsidRPr="0050020D">
          <w:rPr>
            <w:i/>
            <w:sz w:val="16"/>
            <w:szCs w:val="16"/>
          </w:rPr>
          <w:instrText>PAGE   \* MERGEFORMAT</w:instrText>
        </w:r>
        <w:r w:rsidRPr="0050020D">
          <w:rPr>
            <w:i/>
            <w:sz w:val="16"/>
            <w:szCs w:val="16"/>
          </w:rPr>
          <w:fldChar w:fldCharType="separate"/>
        </w:r>
        <w:r w:rsidR="003A7623">
          <w:rPr>
            <w:i/>
            <w:noProof/>
            <w:sz w:val="16"/>
            <w:szCs w:val="16"/>
          </w:rPr>
          <w:t>32</w:t>
        </w:r>
        <w:r w:rsidRPr="0050020D">
          <w:rPr>
            <w:i/>
            <w:sz w:val="16"/>
            <w:szCs w:val="16"/>
          </w:rPr>
          <w:fldChar w:fldCharType="end"/>
        </w:r>
        <w:r w:rsidR="003A7623">
          <w:rPr>
            <w:i/>
            <w:sz w:val="16"/>
            <w:szCs w:val="16"/>
          </w:rPr>
          <w:t xml:space="preserve"> z 32</w:t>
        </w:r>
      </w:p>
    </w:sdtContent>
  </w:sdt>
  <w:p w14:paraId="2130A492" w14:textId="77777777" w:rsidR="00FB3D4B" w:rsidRDefault="00FB3D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E0A3B" w14:textId="77777777" w:rsidR="006C7F73" w:rsidRDefault="006C7F73" w:rsidP="0050020D">
      <w:pPr>
        <w:spacing w:after="0" w:line="240" w:lineRule="auto"/>
      </w:pPr>
      <w:r>
        <w:separator/>
      </w:r>
    </w:p>
  </w:footnote>
  <w:footnote w:type="continuationSeparator" w:id="0">
    <w:p w14:paraId="1A07B114" w14:textId="77777777" w:rsidR="006C7F73" w:rsidRDefault="006C7F73" w:rsidP="00500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upperRoman"/>
      <w:lvlText w:val="%1."/>
      <w:lvlJc w:val="left"/>
      <w:pPr>
        <w:tabs>
          <w:tab w:val="num" w:pos="0"/>
        </w:tabs>
        <w:ind w:left="1080" w:hanging="720"/>
      </w:pPr>
      <w:rPr>
        <w:rFonts w:ascii="Arial" w:hAnsi="Arial" w:cs="Arial" w:hint="default"/>
        <w:b/>
        <w:color w:val="000000"/>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eastAsia="Times New Roman" w:hAnsi="Arial" w:cs="Arial" w:hint="default"/>
        <w:b w:val="0"/>
        <w:i w:val="0"/>
        <w:color w:val="000000"/>
        <w:sz w:val="22"/>
        <w:szCs w:val="22"/>
        <w:lang w:eastAsia="pl-PL"/>
      </w:rPr>
    </w:lvl>
  </w:abstractNum>
  <w:abstractNum w:abstractNumId="2" w15:restartNumberingAfterBreak="0">
    <w:nsid w:val="00000004"/>
    <w:multiLevelType w:val="multilevel"/>
    <w:tmpl w:val="8480B3F0"/>
    <w:name w:val="WW8Num12"/>
    <w:lvl w:ilvl="0">
      <w:start w:val="3"/>
      <w:numFmt w:val="decimal"/>
      <w:lvlText w:val="%1."/>
      <w:lvlJc w:val="left"/>
      <w:pPr>
        <w:tabs>
          <w:tab w:val="num" w:pos="709"/>
        </w:tabs>
        <w:ind w:left="417" w:hanging="360"/>
      </w:pPr>
      <w:rPr>
        <w:rFonts w:cs="Times New Roman" w:hint="default"/>
        <w:b/>
        <w:color w:val="auto"/>
        <w:szCs w:val="20"/>
      </w:rPr>
    </w:lvl>
    <w:lvl w:ilvl="1">
      <w:start w:val="1"/>
      <w:numFmt w:val="decimal"/>
      <w:lvlText w:val="%2)"/>
      <w:lvlJc w:val="left"/>
      <w:pPr>
        <w:tabs>
          <w:tab w:val="num" w:pos="849"/>
        </w:tabs>
        <w:ind w:left="849" w:hanging="432"/>
      </w:pPr>
      <w:rPr>
        <w:b w:val="0"/>
        <w:kern w:val="1"/>
      </w:rPr>
    </w:lvl>
    <w:lvl w:ilvl="2">
      <w:start w:val="1"/>
      <w:numFmt w:val="lowerLetter"/>
      <w:lvlText w:val="%3."/>
      <w:lvlJc w:val="left"/>
      <w:pPr>
        <w:tabs>
          <w:tab w:val="num" w:pos="1497"/>
        </w:tabs>
        <w:ind w:left="1281" w:hanging="504"/>
      </w:pPr>
    </w:lvl>
    <w:lvl w:ilvl="3">
      <w:start w:val="1"/>
      <w:numFmt w:val="decimal"/>
      <w:lvlText w:val="%1.%2.%3.%4."/>
      <w:lvlJc w:val="left"/>
      <w:pPr>
        <w:tabs>
          <w:tab w:val="num" w:pos="2217"/>
        </w:tabs>
        <w:ind w:left="1785" w:hanging="648"/>
      </w:pPr>
    </w:lvl>
    <w:lvl w:ilvl="4">
      <w:start w:val="1"/>
      <w:numFmt w:val="decimal"/>
      <w:lvlText w:val="%1.%2.%3.%4.%5."/>
      <w:lvlJc w:val="left"/>
      <w:pPr>
        <w:tabs>
          <w:tab w:val="num" w:pos="2577"/>
        </w:tabs>
        <w:ind w:left="2289" w:hanging="792"/>
      </w:pPr>
    </w:lvl>
    <w:lvl w:ilvl="5">
      <w:start w:val="1"/>
      <w:numFmt w:val="decimal"/>
      <w:lvlText w:val="%1.%2.%3.%4.%5.%6."/>
      <w:lvlJc w:val="left"/>
      <w:pPr>
        <w:tabs>
          <w:tab w:val="num" w:pos="3297"/>
        </w:tabs>
        <w:ind w:left="2793" w:hanging="936"/>
      </w:pPr>
    </w:lvl>
    <w:lvl w:ilvl="6">
      <w:start w:val="1"/>
      <w:numFmt w:val="decimal"/>
      <w:lvlText w:val="%1.%2.%3.%4.%5.%6.%7."/>
      <w:lvlJc w:val="left"/>
      <w:pPr>
        <w:tabs>
          <w:tab w:val="num" w:pos="3657"/>
        </w:tabs>
        <w:ind w:left="3297" w:hanging="1080"/>
      </w:pPr>
    </w:lvl>
    <w:lvl w:ilvl="7">
      <w:start w:val="1"/>
      <w:numFmt w:val="decimal"/>
      <w:lvlText w:val="%1.%2.%3.%4.%5.%6.%7.%8."/>
      <w:lvlJc w:val="left"/>
      <w:pPr>
        <w:tabs>
          <w:tab w:val="num" w:pos="4377"/>
        </w:tabs>
        <w:ind w:left="3801" w:hanging="1224"/>
      </w:pPr>
    </w:lvl>
    <w:lvl w:ilvl="8">
      <w:start w:val="1"/>
      <w:numFmt w:val="decimal"/>
      <w:lvlText w:val="%1.%2.%3.%4.%5.%6.%7.%8.%9."/>
      <w:lvlJc w:val="left"/>
      <w:pPr>
        <w:tabs>
          <w:tab w:val="num" w:pos="4737"/>
        </w:tabs>
        <w:ind w:left="4377" w:hanging="1440"/>
      </w:pPr>
    </w:lvl>
  </w:abstractNum>
  <w:abstractNum w:abstractNumId="3" w15:restartNumberingAfterBreak="0">
    <w:nsid w:val="00000006"/>
    <w:multiLevelType w:val="multilevel"/>
    <w:tmpl w:val="37DEC1DC"/>
    <w:lvl w:ilvl="0">
      <w:start w:val="1"/>
      <w:numFmt w:val="decimal"/>
      <w:lvlText w:val="%1."/>
      <w:lvlJc w:val="left"/>
      <w:pPr>
        <w:tabs>
          <w:tab w:val="num" w:pos="709"/>
        </w:tabs>
        <w:ind w:left="27" w:hanging="357"/>
      </w:pPr>
      <w:rPr>
        <w:rFonts w:eastAsia="Arial" w:cs="Arial" w:hint="default"/>
        <w:b/>
        <w:color w:val="auto"/>
        <w:sz w:val="22"/>
        <w:szCs w:val="22"/>
      </w:rPr>
    </w:lvl>
    <w:lvl w:ilvl="1">
      <w:start w:val="1"/>
      <w:numFmt w:val="decimal"/>
      <w:lvlText w:val="%2)"/>
      <w:lvlJc w:val="left"/>
      <w:pPr>
        <w:tabs>
          <w:tab w:val="num" w:pos="427"/>
        </w:tabs>
        <w:ind w:left="424" w:hanging="357"/>
      </w:pPr>
    </w:lvl>
    <w:lvl w:ilvl="2">
      <w:start w:val="1"/>
      <w:numFmt w:val="decimal"/>
      <w:lvlText w:val="%3."/>
      <w:lvlJc w:val="left"/>
      <w:pPr>
        <w:tabs>
          <w:tab w:val="num" w:pos="824"/>
        </w:tabs>
        <w:ind w:left="824" w:hanging="360"/>
      </w:pPr>
    </w:lvl>
    <w:lvl w:ilvl="3">
      <w:start w:val="1"/>
      <w:numFmt w:val="decimal"/>
      <w:lvlText w:val="%1.%2.%3.%4."/>
      <w:lvlJc w:val="left"/>
      <w:pPr>
        <w:tabs>
          <w:tab w:val="num" w:pos="1221"/>
        </w:tabs>
        <w:ind w:left="1218" w:hanging="357"/>
      </w:pPr>
    </w:lvl>
    <w:lvl w:ilvl="4">
      <w:start w:val="1"/>
      <w:numFmt w:val="decimal"/>
      <w:lvlText w:val="%1.%2.%3.%4.%5."/>
      <w:lvlJc w:val="left"/>
      <w:pPr>
        <w:tabs>
          <w:tab w:val="num" w:pos="1618"/>
        </w:tabs>
        <w:ind w:left="1615" w:hanging="357"/>
      </w:pPr>
    </w:lvl>
    <w:lvl w:ilvl="5">
      <w:start w:val="1"/>
      <w:numFmt w:val="decimal"/>
      <w:lvlText w:val="%1.%2.%3.%4.%5.%6."/>
      <w:lvlJc w:val="left"/>
      <w:pPr>
        <w:tabs>
          <w:tab w:val="num" w:pos="2015"/>
        </w:tabs>
        <w:ind w:left="2012" w:hanging="357"/>
      </w:pPr>
    </w:lvl>
    <w:lvl w:ilvl="6">
      <w:start w:val="1"/>
      <w:numFmt w:val="decimal"/>
      <w:lvlText w:val="%1.%2.%3.%4.%5.%6.%7."/>
      <w:lvlJc w:val="left"/>
      <w:pPr>
        <w:tabs>
          <w:tab w:val="num" w:pos="2412"/>
        </w:tabs>
        <w:ind w:left="2409" w:hanging="357"/>
      </w:pPr>
    </w:lvl>
    <w:lvl w:ilvl="7">
      <w:start w:val="1"/>
      <w:numFmt w:val="decimal"/>
      <w:lvlText w:val="%1.%2.%3.%4.%5.%6.%7.%8."/>
      <w:lvlJc w:val="left"/>
      <w:pPr>
        <w:tabs>
          <w:tab w:val="num" w:pos="2809"/>
        </w:tabs>
        <w:ind w:left="2806" w:hanging="357"/>
      </w:pPr>
    </w:lvl>
    <w:lvl w:ilvl="8">
      <w:start w:val="1"/>
      <w:numFmt w:val="decimal"/>
      <w:lvlText w:val="%1.%2.%3.%4.%5.%6.%7.%8.%9."/>
      <w:lvlJc w:val="left"/>
      <w:pPr>
        <w:tabs>
          <w:tab w:val="num" w:pos="3206"/>
        </w:tabs>
        <w:ind w:left="3203" w:hanging="357"/>
      </w:pPr>
    </w:lvl>
  </w:abstractNum>
  <w:abstractNum w:abstractNumId="4" w15:restartNumberingAfterBreak="0">
    <w:nsid w:val="02A528FD"/>
    <w:multiLevelType w:val="hybridMultilevel"/>
    <w:tmpl w:val="338CF45E"/>
    <w:lvl w:ilvl="0" w:tplc="C046AF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E27465"/>
    <w:multiLevelType w:val="hybridMultilevel"/>
    <w:tmpl w:val="0BECD994"/>
    <w:lvl w:ilvl="0" w:tplc="C046AFB4">
      <w:start w:val="1"/>
      <w:numFmt w:val="decimal"/>
      <w:lvlText w:val="%1"/>
      <w:lvlJc w:val="left"/>
      <w:pPr>
        <w:ind w:left="748" w:hanging="360"/>
      </w:pPr>
      <w:rPr>
        <w:rFonts w:hint="default"/>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6" w15:restartNumberingAfterBreak="0">
    <w:nsid w:val="05692D2B"/>
    <w:multiLevelType w:val="hybridMultilevel"/>
    <w:tmpl w:val="2F762B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B335EAA"/>
    <w:multiLevelType w:val="hybridMultilevel"/>
    <w:tmpl w:val="D2E682CE"/>
    <w:lvl w:ilvl="0" w:tplc="C046AFB4">
      <w:start w:val="1"/>
      <w:numFmt w:val="decimal"/>
      <w:lvlText w:val="%1"/>
      <w:lvlJc w:val="left"/>
      <w:pPr>
        <w:ind w:left="748" w:hanging="360"/>
      </w:pPr>
      <w:rPr>
        <w:rFonts w:hint="default"/>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8" w15:restartNumberingAfterBreak="0">
    <w:nsid w:val="0C095864"/>
    <w:multiLevelType w:val="hybridMultilevel"/>
    <w:tmpl w:val="7EE6A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D02579"/>
    <w:multiLevelType w:val="hybridMultilevel"/>
    <w:tmpl w:val="357A091E"/>
    <w:name w:val="WW8Num22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0FDB6903"/>
    <w:multiLevelType w:val="hybridMultilevel"/>
    <w:tmpl w:val="A5AEAA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1F225B8"/>
    <w:multiLevelType w:val="multilevel"/>
    <w:tmpl w:val="84CE44A2"/>
    <w:lvl w:ilvl="0">
      <w:start w:val="2"/>
      <w:numFmt w:val="upperRoman"/>
      <w:lvlText w:val="%1."/>
      <w:lvlJc w:val="right"/>
      <w:pPr>
        <w:tabs>
          <w:tab w:val="num" w:pos="709"/>
        </w:tabs>
        <w:ind w:left="417" w:hanging="360"/>
      </w:pPr>
      <w:rPr>
        <w:rFonts w:hint="default"/>
        <w:b/>
        <w:color w:val="auto"/>
        <w:szCs w:val="20"/>
      </w:rPr>
    </w:lvl>
    <w:lvl w:ilvl="1">
      <w:start w:val="1"/>
      <w:numFmt w:val="decimal"/>
      <w:lvlText w:val="%2."/>
      <w:lvlJc w:val="left"/>
      <w:pPr>
        <w:tabs>
          <w:tab w:val="num" w:pos="849"/>
        </w:tabs>
        <w:ind w:left="849" w:hanging="432"/>
      </w:pPr>
      <w:rPr>
        <w:rFonts w:hint="default"/>
        <w:b/>
        <w:kern w:val="1"/>
      </w:rPr>
    </w:lvl>
    <w:lvl w:ilvl="2">
      <w:start w:val="1"/>
      <w:numFmt w:val="lowerLetter"/>
      <w:lvlText w:val="%3."/>
      <w:lvlJc w:val="left"/>
      <w:pPr>
        <w:tabs>
          <w:tab w:val="num" w:pos="1497"/>
        </w:tabs>
        <w:ind w:left="1281" w:hanging="504"/>
      </w:pPr>
      <w:rPr>
        <w:rFonts w:hint="default"/>
      </w:rPr>
    </w:lvl>
    <w:lvl w:ilvl="3">
      <w:start w:val="1"/>
      <w:numFmt w:val="decimal"/>
      <w:lvlText w:val="%1.%2.%3.%4."/>
      <w:lvlJc w:val="left"/>
      <w:pPr>
        <w:tabs>
          <w:tab w:val="num" w:pos="2217"/>
        </w:tabs>
        <w:ind w:left="1785" w:hanging="648"/>
      </w:pPr>
      <w:rPr>
        <w:rFonts w:hint="default"/>
      </w:rPr>
    </w:lvl>
    <w:lvl w:ilvl="4">
      <w:start w:val="1"/>
      <w:numFmt w:val="decimal"/>
      <w:lvlText w:val="%1.%2.%3.%4.%5."/>
      <w:lvlJc w:val="left"/>
      <w:pPr>
        <w:tabs>
          <w:tab w:val="num" w:pos="2577"/>
        </w:tabs>
        <w:ind w:left="2289" w:hanging="792"/>
      </w:pPr>
      <w:rPr>
        <w:rFonts w:hint="default"/>
      </w:rPr>
    </w:lvl>
    <w:lvl w:ilvl="5">
      <w:start w:val="1"/>
      <w:numFmt w:val="decimal"/>
      <w:lvlText w:val="%1.%2.%3.%4.%5.%6."/>
      <w:lvlJc w:val="left"/>
      <w:pPr>
        <w:tabs>
          <w:tab w:val="num" w:pos="3297"/>
        </w:tabs>
        <w:ind w:left="2793" w:hanging="936"/>
      </w:pPr>
      <w:rPr>
        <w:rFonts w:hint="default"/>
      </w:rPr>
    </w:lvl>
    <w:lvl w:ilvl="6">
      <w:start w:val="1"/>
      <w:numFmt w:val="decimal"/>
      <w:lvlText w:val="%1.%2.%3.%4.%5.%6.%7."/>
      <w:lvlJc w:val="left"/>
      <w:pPr>
        <w:tabs>
          <w:tab w:val="num" w:pos="3657"/>
        </w:tabs>
        <w:ind w:left="3297" w:hanging="1080"/>
      </w:pPr>
      <w:rPr>
        <w:rFonts w:hint="default"/>
      </w:rPr>
    </w:lvl>
    <w:lvl w:ilvl="7">
      <w:start w:val="1"/>
      <w:numFmt w:val="decimal"/>
      <w:lvlText w:val="%1.%2.%3.%4.%5.%6.%7.%8."/>
      <w:lvlJc w:val="left"/>
      <w:pPr>
        <w:tabs>
          <w:tab w:val="num" w:pos="4377"/>
        </w:tabs>
        <w:ind w:left="3801" w:hanging="1224"/>
      </w:pPr>
      <w:rPr>
        <w:rFonts w:hint="default"/>
      </w:rPr>
    </w:lvl>
    <w:lvl w:ilvl="8">
      <w:start w:val="1"/>
      <w:numFmt w:val="decimal"/>
      <w:lvlText w:val="%1.%2.%3.%4.%5.%6.%7.%8.%9."/>
      <w:lvlJc w:val="left"/>
      <w:pPr>
        <w:tabs>
          <w:tab w:val="num" w:pos="4737"/>
        </w:tabs>
        <w:ind w:left="4377" w:hanging="1440"/>
      </w:pPr>
      <w:rPr>
        <w:rFonts w:hint="default"/>
      </w:rPr>
    </w:lvl>
  </w:abstractNum>
  <w:abstractNum w:abstractNumId="12" w15:restartNumberingAfterBreak="0">
    <w:nsid w:val="13567754"/>
    <w:multiLevelType w:val="multilevel"/>
    <w:tmpl w:val="7112573E"/>
    <w:lvl w:ilvl="0">
      <w:start w:val="1"/>
      <w:numFmt w:val="bullet"/>
      <w:lvlText w:val=""/>
      <w:lvlJc w:val="left"/>
      <w:pPr>
        <w:ind w:left="360" w:hanging="360"/>
      </w:pPr>
      <w:rPr>
        <w:rFonts w:ascii="Symbol" w:hAnsi="Symbol" w:hint="default"/>
        <w:b/>
        <w:color w:val="auto"/>
      </w:rPr>
    </w:lvl>
    <w:lvl w:ilvl="1">
      <w:start w:val="1"/>
      <w:numFmt w:val="decimal"/>
      <w:isLgl/>
      <w:lvlText w:val="%1.%2."/>
      <w:lvlJc w:val="left"/>
      <w:pPr>
        <w:ind w:left="437" w:hanging="360"/>
      </w:pPr>
      <w:rPr>
        <w:rFonts w:hint="default"/>
      </w:rPr>
    </w:lvl>
    <w:lvl w:ilvl="2">
      <w:start w:val="1"/>
      <w:numFmt w:val="decimal"/>
      <w:isLgl/>
      <w:lvlText w:val="%1.%2.%3."/>
      <w:lvlJc w:val="left"/>
      <w:pPr>
        <w:ind w:left="1157" w:hanging="720"/>
      </w:pPr>
      <w:rPr>
        <w:rFonts w:hint="default"/>
      </w:rPr>
    </w:lvl>
    <w:lvl w:ilvl="3">
      <w:start w:val="1"/>
      <w:numFmt w:val="decimal"/>
      <w:isLgl/>
      <w:lvlText w:val="%1.%2.%3.%4."/>
      <w:lvlJc w:val="left"/>
      <w:pPr>
        <w:ind w:left="1517" w:hanging="720"/>
      </w:pPr>
      <w:rPr>
        <w:rFonts w:hint="default"/>
      </w:rPr>
    </w:lvl>
    <w:lvl w:ilvl="4">
      <w:start w:val="1"/>
      <w:numFmt w:val="decimal"/>
      <w:isLgl/>
      <w:lvlText w:val="%1.%2.%3.%4.%5."/>
      <w:lvlJc w:val="left"/>
      <w:pPr>
        <w:ind w:left="2237" w:hanging="1080"/>
      </w:pPr>
      <w:rPr>
        <w:rFonts w:hint="default"/>
      </w:rPr>
    </w:lvl>
    <w:lvl w:ilvl="5">
      <w:start w:val="1"/>
      <w:numFmt w:val="decimal"/>
      <w:isLgl/>
      <w:lvlText w:val="%1.%2.%3.%4.%5.%6."/>
      <w:lvlJc w:val="left"/>
      <w:pPr>
        <w:ind w:left="2597" w:hanging="1080"/>
      </w:pPr>
      <w:rPr>
        <w:rFonts w:hint="default"/>
      </w:rPr>
    </w:lvl>
    <w:lvl w:ilvl="6">
      <w:start w:val="1"/>
      <w:numFmt w:val="decimal"/>
      <w:isLgl/>
      <w:lvlText w:val="%1.%2.%3.%4.%5.%6.%7."/>
      <w:lvlJc w:val="left"/>
      <w:pPr>
        <w:ind w:left="3317" w:hanging="1440"/>
      </w:pPr>
      <w:rPr>
        <w:rFonts w:hint="default"/>
      </w:rPr>
    </w:lvl>
    <w:lvl w:ilvl="7">
      <w:start w:val="1"/>
      <w:numFmt w:val="decimal"/>
      <w:isLgl/>
      <w:lvlText w:val="%1.%2.%3.%4.%5.%6.%7.%8."/>
      <w:lvlJc w:val="left"/>
      <w:pPr>
        <w:ind w:left="3677" w:hanging="1440"/>
      </w:pPr>
      <w:rPr>
        <w:rFonts w:hint="default"/>
      </w:rPr>
    </w:lvl>
    <w:lvl w:ilvl="8">
      <w:start w:val="1"/>
      <w:numFmt w:val="decimal"/>
      <w:isLgl/>
      <w:lvlText w:val="%1.%2.%3.%4.%5.%6.%7.%8.%9."/>
      <w:lvlJc w:val="left"/>
      <w:pPr>
        <w:ind w:left="4397" w:hanging="1800"/>
      </w:pPr>
      <w:rPr>
        <w:rFonts w:hint="default"/>
      </w:rPr>
    </w:lvl>
  </w:abstractNum>
  <w:abstractNum w:abstractNumId="13" w15:restartNumberingAfterBreak="0">
    <w:nsid w:val="17B35A0F"/>
    <w:multiLevelType w:val="hybridMultilevel"/>
    <w:tmpl w:val="5BFC2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326612"/>
    <w:multiLevelType w:val="hybridMultilevel"/>
    <w:tmpl w:val="243C7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CB62A0"/>
    <w:multiLevelType w:val="hybridMultilevel"/>
    <w:tmpl w:val="AF642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8511AC"/>
    <w:multiLevelType w:val="hybridMultilevel"/>
    <w:tmpl w:val="4C246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F92BDC"/>
    <w:multiLevelType w:val="hybridMultilevel"/>
    <w:tmpl w:val="C7B27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2D4867"/>
    <w:multiLevelType w:val="hybridMultilevel"/>
    <w:tmpl w:val="C16E2C4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7D3D72"/>
    <w:multiLevelType w:val="hybridMultilevel"/>
    <w:tmpl w:val="05FCC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020BC1"/>
    <w:multiLevelType w:val="hybridMultilevel"/>
    <w:tmpl w:val="54163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0722A7"/>
    <w:multiLevelType w:val="hybridMultilevel"/>
    <w:tmpl w:val="16AAEF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990769"/>
    <w:multiLevelType w:val="hybridMultilevel"/>
    <w:tmpl w:val="D2C8C1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9178DF"/>
    <w:multiLevelType w:val="hybridMultilevel"/>
    <w:tmpl w:val="C6007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C05536"/>
    <w:multiLevelType w:val="hybridMultilevel"/>
    <w:tmpl w:val="A3128C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E23FB8"/>
    <w:multiLevelType w:val="hybridMultilevel"/>
    <w:tmpl w:val="BB32231A"/>
    <w:name w:val="WW8Num22"/>
    <w:lvl w:ilvl="0" w:tplc="E842BB4C">
      <w:start w:val="1"/>
      <w:numFmt w:val="decimal"/>
      <w:lvlText w:val="%1)"/>
      <w:lvlJc w:val="left"/>
      <w:pPr>
        <w:ind w:left="1080" w:hanging="360"/>
      </w:pPr>
      <w:rPr>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DE53A49"/>
    <w:multiLevelType w:val="hybridMultilevel"/>
    <w:tmpl w:val="A83216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0E56025"/>
    <w:multiLevelType w:val="multilevel"/>
    <w:tmpl w:val="86CEF874"/>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start w:val="1"/>
      <w:numFmt w:val="upperRoman"/>
      <w:lvlText w:val="%9."/>
      <w:lvlJc w:val="left"/>
    </w:lvl>
  </w:abstractNum>
  <w:abstractNum w:abstractNumId="28" w15:restartNumberingAfterBreak="0">
    <w:nsid w:val="433A4B68"/>
    <w:multiLevelType w:val="hybridMultilevel"/>
    <w:tmpl w:val="55F87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4150BFA"/>
    <w:multiLevelType w:val="hybridMultilevel"/>
    <w:tmpl w:val="5DF29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4750C2"/>
    <w:multiLevelType w:val="multilevel"/>
    <w:tmpl w:val="AD762B84"/>
    <w:lvl w:ilvl="0">
      <w:start w:val="2"/>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start w:val="1"/>
      <w:numFmt w:val="upperRoman"/>
      <w:lvlText w:val="%9."/>
      <w:lvlJc w:val="left"/>
    </w:lvl>
  </w:abstractNum>
  <w:abstractNum w:abstractNumId="31" w15:restartNumberingAfterBreak="0">
    <w:nsid w:val="487F67B3"/>
    <w:multiLevelType w:val="hybridMultilevel"/>
    <w:tmpl w:val="0FC07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A40630"/>
    <w:multiLevelType w:val="hybridMultilevel"/>
    <w:tmpl w:val="FCFE4402"/>
    <w:lvl w:ilvl="0" w:tplc="F45873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963087"/>
    <w:multiLevelType w:val="multilevel"/>
    <w:tmpl w:val="E88CCE2A"/>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A234494"/>
    <w:multiLevelType w:val="hybridMultilevel"/>
    <w:tmpl w:val="694AA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581FA3"/>
    <w:multiLevelType w:val="hybridMultilevel"/>
    <w:tmpl w:val="F37A4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BB60EAF"/>
    <w:multiLevelType w:val="hybridMultilevel"/>
    <w:tmpl w:val="10B2E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EEF3E81"/>
    <w:multiLevelType w:val="hybridMultilevel"/>
    <w:tmpl w:val="43C8A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E234CE"/>
    <w:multiLevelType w:val="hybridMultilevel"/>
    <w:tmpl w:val="1D2EF53E"/>
    <w:lvl w:ilvl="0" w:tplc="04150011">
      <w:start w:val="1"/>
      <w:numFmt w:val="decimal"/>
      <w:lvlText w:val="%1)"/>
      <w:lvlJc w:val="left"/>
      <w:pPr>
        <w:ind w:left="748" w:hanging="360"/>
      </w:pPr>
      <w:rPr>
        <w:rFonts w:hint="default"/>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39" w15:restartNumberingAfterBreak="0">
    <w:nsid w:val="62412599"/>
    <w:multiLevelType w:val="hybridMultilevel"/>
    <w:tmpl w:val="1B3419C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6263442F"/>
    <w:multiLevelType w:val="hybridMultilevel"/>
    <w:tmpl w:val="2618C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B97EE0"/>
    <w:multiLevelType w:val="hybridMultilevel"/>
    <w:tmpl w:val="4C64E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4B6429"/>
    <w:multiLevelType w:val="hybridMultilevel"/>
    <w:tmpl w:val="6B921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A5342F0"/>
    <w:multiLevelType w:val="multilevel"/>
    <w:tmpl w:val="E84A1710"/>
    <w:name w:val="WW8Num122"/>
    <w:lvl w:ilvl="0">
      <w:start w:val="2"/>
      <w:numFmt w:val="upperRoman"/>
      <w:lvlText w:val="%1."/>
      <w:lvlJc w:val="right"/>
      <w:pPr>
        <w:tabs>
          <w:tab w:val="num" w:pos="709"/>
        </w:tabs>
        <w:ind w:left="417" w:hanging="360"/>
      </w:pPr>
      <w:rPr>
        <w:rFonts w:hint="default"/>
        <w:b/>
        <w:color w:val="auto"/>
        <w:szCs w:val="20"/>
      </w:rPr>
    </w:lvl>
    <w:lvl w:ilvl="1">
      <w:start w:val="1"/>
      <w:numFmt w:val="decimal"/>
      <w:lvlText w:val="%2)"/>
      <w:lvlJc w:val="left"/>
      <w:pPr>
        <w:tabs>
          <w:tab w:val="num" w:pos="849"/>
        </w:tabs>
        <w:ind w:left="849" w:hanging="432"/>
      </w:pPr>
      <w:rPr>
        <w:rFonts w:hint="default"/>
        <w:b/>
        <w:kern w:val="1"/>
      </w:rPr>
    </w:lvl>
    <w:lvl w:ilvl="2">
      <w:start w:val="1"/>
      <w:numFmt w:val="lowerLetter"/>
      <w:lvlText w:val="%3."/>
      <w:lvlJc w:val="left"/>
      <w:pPr>
        <w:tabs>
          <w:tab w:val="num" w:pos="1497"/>
        </w:tabs>
        <w:ind w:left="1281" w:hanging="504"/>
      </w:pPr>
      <w:rPr>
        <w:rFonts w:hint="default"/>
      </w:rPr>
    </w:lvl>
    <w:lvl w:ilvl="3">
      <w:start w:val="1"/>
      <w:numFmt w:val="decimal"/>
      <w:lvlText w:val="%1.%2.%3.%4."/>
      <w:lvlJc w:val="left"/>
      <w:pPr>
        <w:tabs>
          <w:tab w:val="num" w:pos="2217"/>
        </w:tabs>
        <w:ind w:left="1785" w:hanging="648"/>
      </w:pPr>
      <w:rPr>
        <w:rFonts w:hint="default"/>
      </w:rPr>
    </w:lvl>
    <w:lvl w:ilvl="4">
      <w:start w:val="1"/>
      <w:numFmt w:val="decimal"/>
      <w:lvlText w:val="%1.%2.%3.%4.%5."/>
      <w:lvlJc w:val="left"/>
      <w:pPr>
        <w:tabs>
          <w:tab w:val="num" w:pos="2577"/>
        </w:tabs>
        <w:ind w:left="2289" w:hanging="792"/>
      </w:pPr>
      <w:rPr>
        <w:rFonts w:hint="default"/>
      </w:rPr>
    </w:lvl>
    <w:lvl w:ilvl="5">
      <w:start w:val="1"/>
      <w:numFmt w:val="decimal"/>
      <w:lvlText w:val="%1.%2.%3.%4.%5.%6."/>
      <w:lvlJc w:val="left"/>
      <w:pPr>
        <w:tabs>
          <w:tab w:val="num" w:pos="3297"/>
        </w:tabs>
        <w:ind w:left="2793" w:hanging="936"/>
      </w:pPr>
      <w:rPr>
        <w:rFonts w:hint="default"/>
      </w:rPr>
    </w:lvl>
    <w:lvl w:ilvl="6">
      <w:start w:val="1"/>
      <w:numFmt w:val="decimal"/>
      <w:lvlText w:val="%1.%2.%3.%4.%5.%6.%7."/>
      <w:lvlJc w:val="left"/>
      <w:pPr>
        <w:tabs>
          <w:tab w:val="num" w:pos="3657"/>
        </w:tabs>
        <w:ind w:left="3297" w:hanging="1080"/>
      </w:pPr>
      <w:rPr>
        <w:rFonts w:hint="default"/>
      </w:rPr>
    </w:lvl>
    <w:lvl w:ilvl="7">
      <w:start w:val="1"/>
      <w:numFmt w:val="decimal"/>
      <w:lvlText w:val="%1.%2.%3.%4.%5.%6.%7.%8."/>
      <w:lvlJc w:val="left"/>
      <w:pPr>
        <w:tabs>
          <w:tab w:val="num" w:pos="4377"/>
        </w:tabs>
        <w:ind w:left="3801" w:hanging="1224"/>
      </w:pPr>
      <w:rPr>
        <w:rFonts w:hint="default"/>
      </w:rPr>
    </w:lvl>
    <w:lvl w:ilvl="8">
      <w:start w:val="1"/>
      <w:numFmt w:val="decimal"/>
      <w:lvlText w:val="%1.%2.%3.%4.%5.%6.%7.%8.%9."/>
      <w:lvlJc w:val="left"/>
      <w:pPr>
        <w:tabs>
          <w:tab w:val="num" w:pos="4737"/>
        </w:tabs>
        <w:ind w:left="4377" w:hanging="1440"/>
      </w:pPr>
      <w:rPr>
        <w:rFonts w:hint="default"/>
      </w:rPr>
    </w:lvl>
  </w:abstractNum>
  <w:abstractNum w:abstractNumId="44" w15:restartNumberingAfterBreak="0">
    <w:nsid w:val="6B764AD9"/>
    <w:multiLevelType w:val="hybridMultilevel"/>
    <w:tmpl w:val="253E1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DE7945"/>
    <w:multiLevelType w:val="hybridMultilevel"/>
    <w:tmpl w:val="47A85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38652A"/>
    <w:multiLevelType w:val="hybridMultilevel"/>
    <w:tmpl w:val="728CD5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522ADE"/>
    <w:multiLevelType w:val="hybridMultilevel"/>
    <w:tmpl w:val="A0B6D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05413E"/>
    <w:multiLevelType w:val="hybridMultilevel"/>
    <w:tmpl w:val="405A0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295AC0"/>
    <w:multiLevelType w:val="hybridMultilevel"/>
    <w:tmpl w:val="77C06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32"/>
  </w:num>
  <w:num w:numId="4">
    <w:abstractNumId w:val="35"/>
  </w:num>
  <w:num w:numId="5">
    <w:abstractNumId w:val="42"/>
  </w:num>
  <w:num w:numId="6">
    <w:abstractNumId w:val="2"/>
  </w:num>
  <w:num w:numId="7">
    <w:abstractNumId w:val="3"/>
  </w:num>
  <w:num w:numId="8">
    <w:abstractNumId w:val="25"/>
  </w:num>
  <w:num w:numId="9">
    <w:abstractNumId w:val="9"/>
  </w:num>
  <w:num w:numId="10">
    <w:abstractNumId w:val="43"/>
  </w:num>
  <w:num w:numId="11">
    <w:abstractNumId w:val="33"/>
  </w:num>
  <w:num w:numId="12">
    <w:abstractNumId w:val="30"/>
  </w:num>
  <w:num w:numId="13">
    <w:abstractNumId w:val="27"/>
  </w:num>
  <w:num w:numId="14">
    <w:abstractNumId w:val="49"/>
  </w:num>
  <w:num w:numId="15">
    <w:abstractNumId w:val="5"/>
  </w:num>
  <w:num w:numId="16">
    <w:abstractNumId w:val="7"/>
  </w:num>
  <w:num w:numId="17">
    <w:abstractNumId w:val="10"/>
  </w:num>
  <w:num w:numId="18">
    <w:abstractNumId w:val="38"/>
  </w:num>
  <w:num w:numId="19">
    <w:abstractNumId w:val="18"/>
  </w:num>
  <w:num w:numId="20">
    <w:abstractNumId w:val="13"/>
  </w:num>
  <w:num w:numId="21">
    <w:abstractNumId w:val="36"/>
  </w:num>
  <w:num w:numId="22">
    <w:abstractNumId w:val="8"/>
  </w:num>
  <w:num w:numId="23">
    <w:abstractNumId w:val="22"/>
  </w:num>
  <w:num w:numId="24">
    <w:abstractNumId w:val="6"/>
  </w:num>
  <w:num w:numId="25">
    <w:abstractNumId w:val="29"/>
  </w:num>
  <w:num w:numId="26">
    <w:abstractNumId w:val="16"/>
  </w:num>
  <w:num w:numId="27">
    <w:abstractNumId w:val="39"/>
  </w:num>
  <w:num w:numId="28">
    <w:abstractNumId w:val="21"/>
  </w:num>
  <w:num w:numId="29">
    <w:abstractNumId w:val="40"/>
  </w:num>
  <w:num w:numId="30">
    <w:abstractNumId w:val="0"/>
  </w:num>
  <w:num w:numId="31">
    <w:abstractNumId w:val="1"/>
  </w:num>
  <w:num w:numId="32">
    <w:abstractNumId w:val="15"/>
  </w:num>
  <w:num w:numId="33">
    <w:abstractNumId w:val="12"/>
  </w:num>
  <w:num w:numId="34">
    <w:abstractNumId w:val="26"/>
  </w:num>
  <w:num w:numId="35">
    <w:abstractNumId w:val="44"/>
  </w:num>
  <w:num w:numId="36">
    <w:abstractNumId w:val="19"/>
  </w:num>
  <w:num w:numId="37">
    <w:abstractNumId w:val="4"/>
  </w:num>
  <w:num w:numId="38">
    <w:abstractNumId w:val="14"/>
  </w:num>
  <w:num w:numId="39">
    <w:abstractNumId w:val="48"/>
  </w:num>
  <w:num w:numId="40">
    <w:abstractNumId w:val="47"/>
  </w:num>
  <w:num w:numId="41">
    <w:abstractNumId w:val="41"/>
  </w:num>
  <w:num w:numId="42">
    <w:abstractNumId w:val="11"/>
  </w:num>
  <w:num w:numId="43">
    <w:abstractNumId w:val="31"/>
  </w:num>
  <w:num w:numId="44">
    <w:abstractNumId w:val="46"/>
  </w:num>
  <w:num w:numId="45">
    <w:abstractNumId w:val="24"/>
  </w:num>
  <w:num w:numId="46">
    <w:abstractNumId w:val="45"/>
  </w:num>
  <w:num w:numId="47">
    <w:abstractNumId w:val="23"/>
  </w:num>
  <w:num w:numId="48">
    <w:abstractNumId w:val="20"/>
  </w:num>
  <w:num w:numId="49">
    <w:abstractNumId w:val="37"/>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D3"/>
    <w:rsid w:val="00053C9E"/>
    <w:rsid w:val="00054805"/>
    <w:rsid w:val="00082A4F"/>
    <w:rsid w:val="00083FE2"/>
    <w:rsid w:val="0008568E"/>
    <w:rsid w:val="000B21D5"/>
    <w:rsid w:val="000C3A0B"/>
    <w:rsid w:val="000E741B"/>
    <w:rsid w:val="000E76A1"/>
    <w:rsid w:val="00101BFD"/>
    <w:rsid w:val="00110EF7"/>
    <w:rsid w:val="00130F0E"/>
    <w:rsid w:val="001329FA"/>
    <w:rsid w:val="001402EF"/>
    <w:rsid w:val="00141DFC"/>
    <w:rsid w:val="00146078"/>
    <w:rsid w:val="00160DFD"/>
    <w:rsid w:val="00164226"/>
    <w:rsid w:val="001870E6"/>
    <w:rsid w:val="00194B22"/>
    <w:rsid w:val="001A3DCB"/>
    <w:rsid w:val="001B69EB"/>
    <w:rsid w:val="001C050B"/>
    <w:rsid w:val="001D0C65"/>
    <w:rsid w:val="001F4108"/>
    <w:rsid w:val="001F5EE2"/>
    <w:rsid w:val="001F7C0A"/>
    <w:rsid w:val="00217799"/>
    <w:rsid w:val="00226C03"/>
    <w:rsid w:val="00227F5D"/>
    <w:rsid w:val="00247489"/>
    <w:rsid w:val="002474F5"/>
    <w:rsid w:val="00252D85"/>
    <w:rsid w:val="002622A0"/>
    <w:rsid w:val="00272E5B"/>
    <w:rsid w:val="00292473"/>
    <w:rsid w:val="002D3EB5"/>
    <w:rsid w:val="002D5556"/>
    <w:rsid w:val="00314A6C"/>
    <w:rsid w:val="00321986"/>
    <w:rsid w:val="00351B56"/>
    <w:rsid w:val="00353ED3"/>
    <w:rsid w:val="003740B8"/>
    <w:rsid w:val="003755D8"/>
    <w:rsid w:val="00377E82"/>
    <w:rsid w:val="0039344E"/>
    <w:rsid w:val="003A7623"/>
    <w:rsid w:val="003C2110"/>
    <w:rsid w:val="003D4627"/>
    <w:rsid w:val="003D5689"/>
    <w:rsid w:val="003E30E7"/>
    <w:rsid w:val="003E31D0"/>
    <w:rsid w:val="003E6546"/>
    <w:rsid w:val="003F0EC7"/>
    <w:rsid w:val="003F1F70"/>
    <w:rsid w:val="004121F9"/>
    <w:rsid w:val="004316E7"/>
    <w:rsid w:val="004335C5"/>
    <w:rsid w:val="00454CD5"/>
    <w:rsid w:val="00463BAF"/>
    <w:rsid w:val="0046738F"/>
    <w:rsid w:val="004838E7"/>
    <w:rsid w:val="004A0611"/>
    <w:rsid w:val="004D04DB"/>
    <w:rsid w:val="004D60EB"/>
    <w:rsid w:val="004F6CE5"/>
    <w:rsid w:val="0050020D"/>
    <w:rsid w:val="00500E8A"/>
    <w:rsid w:val="005160A7"/>
    <w:rsid w:val="00523103"/>
    <w:rsid w:val="00533156"/>
    <w:rsid w:val="00551603"/>
    <w:rsid w:val="00552FA4"/>
    <w:rsid w:val="00564432"/>
    <w:rsid w:val="00577114"/>
    <w:rsid w:val="00581190"/>
    <w:rsid w:val="005813AA"/>
    <w:rsid w:val="00594A79"/>
    <w:rsid w:val="005A4BB9"/>
    <w:rsid w:val="005C2867"/>
    <w:rsid w:val="005D62F0"/>
    <w:rsid w:val="005F4631"/>
    <w:rsid w:val="00602D30"/>
    <w:rsid w:val="00623733"/>
    <w:rsid w:val="00630D7B"/>
    <w:rsid w:val="006312AC"/>
    <w:rsid w:val="00641763"/>
    <w:rsid w:val="006446B6"/>
    <w:rsid w:val="00672A00"/>
    <w:rsid w:val="006836F4"/>
    <w:rsid w:val="006B27DD"/>
    <w:rsid w:val="006B4645"/>
    <w:rsid w:val="006C71CD"/>
    <w:rsid w:val="006C7F73"/>
    <w:rsid w:val="006D0EC3"/>
    <w:rsid w:val="006E14D2"/>
    <w:rsid w:val="006F07A4"/>
    <w:rsid w:val="006F68D3"/>
    <w:rsid w:val="00700E81"/>
    <w:rsid w:val="00714970"/>
    <w:rsid w:val="007315F2"/>
    <w:rsid w:val="00736CBD"/>
    <w:rsid w:val="00756F9A"/>
    <w:rsid w:val="00757355"/>
    <w:rsid w:val="00766FB2"/>
    <w:rsid w:val="007A3C50"/>
    <w:rsid w:val="007A6BEB"/>
    <w:rsid w:val="007B66E4"/>
    <w:rsid w:val="007C0EF9"/>
    <w:rsid w:val="00803021"/>
    <w:rsid w:val="00805492"/>
    <w:rsid w:val="008165B8"/>
    <w:rsid w:val="0082585B"/>
    <w:rsid w:val="00840E4E"/>
    <w:rsid w:val="008463E7"/>
    <w:rsid w:val="00846EA0"/>
    <w:rsid w:val="00856D2B"/>
    <w:rsid w:val="008629E8"/>
    <w:rsid w:val="0086486A"/>
    <w:rsid w:val="0086680C"/>
    <w:rsid w:val="008710F3"/>
    <w:rsid w:val="00872BAE"/>
    <w:rsid w:val="00881956"/>
    <w:rsid w:val="0089136F"/>
    <w:rsid w:val="00896E5E"/>
    <w:rsid w:val="008B66FF"/>
    <w:rsid w:val="008B7A86"/>
    <w:rsid w:val="008C46BA"/>
    <w:rsid w:val="008D209F"/>
    <w:rsid w:val="008F1F51"/>
    <w:rsid w:val="0091555E"/>
    <w:rsid w:val="009269EC"/>
    <w:rsid w:val="00941FDA"/>
    <w:rsid w:val="009469E6"/>
    <w:rsid w:val="009645BB"/>
    <w:rsid w:val="0097748E"/>
    <w:rsid w:val="009A50AE"/>
    <w:rsid w:val="009A572D"/>
    <w:rsid w:val="009C12ED"/>
    <w:rsid w:val="009E075D"/>
    <w:rsid w:val="009E2BAC"/>
    <w:rsid w:val="009F204D"/>
    <w:rsid w:val="009F3D8B"/>
    <w:rsid w:val="009F65F2"/>
    <w:rsid w:val="00A045C8"/>
    <w:rsid w:val="00A12588"/>
    <w:rsid w:val="00A17DA9"/>
    <w:rsid w:val="00A30AE7"/>
    <w:rsid w:val="00A357CF"/>
    <w:rsid w:val="00A410D4"/>
    <w:rsid w:val="00A54E05"/>
    <w:rsid w:val="00A66F81"/>
    <w:rsid w:val="00A86919"/>
    <w:rsid w:val="00AB2AEC"/>
    <w:rsid w:val="00AB4FA4"/>
    <w:rsid w:val="00AC06DC"/>
    <w:rsid w:val="00B10574"/>
    <w:rsid w:val="00B25658"/>
    <w:rsid w:val="00B25A20"/>
    <w:rsid w:val="00B25CB6"/>
    <w:rsid w:val="00B42089"/>
    <w:rsid w:val="00B44996"/>
    <w:rsid w:val="00B765C4"/>
    <w:rsid w:val="00B84399"/>
    <w:rsid w:val="00B90897"/>
    <w:rsid w:val="00B91401"/>
    <w:rsid w:val="00BA105E"/>
    <w:rsid w:val="00BB7031"/>
    <w:rsid w:val="00BC39FB"/>
    <w:rsid w:val="00BD4055"/>
    <w:rsid w:val="00BE4186"/>
    <w:rsid w:val="00C1716A"/>
    <w:rsid w:val="00C21FB1"/>
    <w:rsid w:val="00C27CB2"/>
    <w:rsid w:val="00C509B3"/>
    <w:rsid w:val="00C777A0"/>
    <w:rsid w:val="00C77A0D"/>
    <w:rsid w:val="00C80359"/>
    <w:rsid w:val="00CB7674"/>
    <w:rsid w:val="00CE0D71"/>
    <w:rsid w:val="00CE6BE7"/>
    <w:rsid w:val="00D050E7"/>
    <w:rsid w:val="00D0572D"/>
    <w:rsid w:val="00D069BC"/>
    <w:rsid w:val="00D21403"/>
    <w:rsid w:val="00D2599E"/>
    <w:rsid w:val="00D36068"/>
    <w:rsid w:val="00D37EBB"/>
    <w:rsid w:val="00D4686A"/>
    <w:rsid w:val="00D65829"/>
    <w:rsid w:val="00D72938"/>
    <w:rsid w:val="00D7408C"/>
    <w:rsid w:val="00D763FB"/>
    <w:rsid w:val="00D852B0"/>
    <w:rsid w:val="00DC2882"/>
    <w:rsid w:val="00DD1F36"/>
    <w:rsid w:val="00DD429F"/>
    <w:rsid w:val="00DD6C57"/>
    <w:rsid w:val="00DE6322"/>
    <w:rsid w:val="00DE734E"/>
    <w:rsid w:val="00DE7759"/>
    <w:rsid w:val="00DF7755"/>
    <w:rsid w:val="00E042AD"/>
    <w:rsid w:val="00E17D6F"/>
    <w:rsid w:val="00E63D4E"/>
    <w:rsid w:val="00E82AEA"/>
    <w:rsid w:val="00EA4B8A"/>
    <w:rsid w:val="00EC61C3"/>
    <w:rsid w:val="00EC76E0"/>
    <w:rsid w:val="00ED395D"/>
    <w:rsid w:val="00EE2176"/>
    <w:rsid w:val="00EE5ADD"/>
    <w:rsid w:val="00F029F7"/>
    <w:rsid w:val="00F117D6"/>
    <w:rsid w:val="00F2122B"/>
    <w:rsid w:val="00F27332"/>
    <w:rsid w:val="00F328FE"/>
    <w:rsid w:val="00F34E22"/>
    <w:rsid w:val="00F418B7"/>
    <w:rsid w:val="00F64A58"/>
    <w:rsid w:val="00F66F0B"/>
    <w:rsid w:val="00F77E76"/>
    <w:rsid w:val="00F85C39"/>
    <w:rsid w:val="00FB382E"/>
    <w:rsid w:val="00FB3D4B"/>
    <w:rsid w:val="00FB51F2"/>
    <w:rsid w:val="00FE3009"/>
    <w:rsid w:val="00FE55A2"/>
    <w:rsid w:val="00FF224D"/>
    <w:rsid w:val="00FF3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5450A"/>
  <w15:chartTrackingRefBased/>
  <w15:docId w15:val="{46F5A0AA-0F9C-4037-9E71-BEADF802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68D3"/>
  </w:style>
  <w:style w:type="paragraph" w:styleId="Nagwek1">
    <w:name w:val="heading 1"/>
    <w:basedOn w:val="Normalny"/>
    <w:next w:val="Normalny"/>
    <w:link w:val="Nagwek1Znak"/>
    <w:uiPriority w:val="9"/>
    <w:qFormat/>
    <w:rsid w:val="00353ED3"/>
    <w:pPr>
      <w:keepNext/>
      <w:keepLines/>
      <w:widowControl w:val="0"/>
      <w:suppressAutoHyphens/>
      <w:autoSpaceDN w:val="0"/>
      <w:spacing w:before="240" w:after="0" w:line="240" w:lineRule="auto"/>
      <w:textAlignment w:val="baseline"/>
      <w:outlineLvl w:val="0"/>
    </w:pPr>
    <w:rPr>
      <w:rFonts w:asciiTheme="majorHAnsi" w:eastAsiaTheme="majorEastAsia" w:hAnsiTheme="majorHAnsi" w:cs="Mangal"/>
      <w:color w:val="2E74B5" w:themeColor="accent1" w:themeShade="BF"/>
      <w:kern w:val="3"/>
      <w:sz w:val="32"/>
      <w:szCs w:val="29"/>
      <w:lang w:eastAsia="zh-CN" w:bidi="hi-IN"/>
    </w:rPr>
  </w:style>
  <w:style w:type="paragraph" w:styleId="Nagwek2">
    <w:name w:val="heading 2"/>
    <w:basedOn w:val="Normalny"/>
    <w:next w:val="Normalny"/>
    <w:link w:val="Nagwek2Znak"/>
    <w:qFormat/>
    <w:rsid w:val="00353ED3"/>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uiPriority w:val="9"/>
    <w:unhideWhenUsed/>
    <w:qFormat/>
    <w:rsid w:val="00353ED3"/>
    <w:pPr>
      <w:keepNext/>
      <w:keepLines/>
      <w:widowControl w:val="0"/>
      <w:suppressAutoHyphens/>
      <w:autoSpaceDN w:val="0"/>
      <w:spacing w:before="40" w:after="0" w:line="240" w:lineRule="auto"/>
      <w:textAlignment w:val="baseline"/>
      <w:outlineLvl w:val="2"/>
    </w:pPr>
    <w:rPr>
      <w:rFonts w:asciiTheme="majorHAnsi" w:eastAsiaTheme="majorEastAsia" w:hAnsiTheme="majorHAnsi" w:cs="Mangal"/>
      <w:color w:val="1F4D78" w:themeColor="accent1" w:themeShade="7F"/>
      <w:kern w:val="3"/>
      <w:sz w:val="24"/>
      <w:szCs w:val="21"/>
      <w:lang w:eastAsia="zh-CN" w:bidi="hi-IN"/>
    </w:rPr>
  </w:style>
  <w:style w:type="paragraph" w:styleId="Nagwek7">
    <w:name w:val="heading 7"/>
    <w:basedOn w:val="Normalny"/>
    <w:next w:val="Normalny"/>
    <w:link w:val="Nagwek7Znak"/>
    <w:uiPriority w:val="9"/>
    <w:semiHidden/>
    <w:unhideWhenUsed/>
    <w:qFormat/>
    <w:rsid w:val="00353ED3"/>
    <w:pPr>
      <w:keepNext/>
      <w:keepLines/>
      <w:spacing w:before="40" w:after="0" w:line="276" w:lineRule="auto"/>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7315F2"/>
    <w:pPr>
      <w:ind w:left="720"/>
      <w:contextualSpacing/>
    </w:pPr>
  </w:style>
  <w:style w:type="paragraph" w:customStyle="1" w:styleId="Default">
    <w:name w:val="Default"/>
    <w:rsid w:val="00D7408C"/>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24">
    <w:name w:val="Tekst podstawowy 24"/>
    <w:basedOn w:val="Normalny"/>
    <w:rsid w:val="00D7408C"/>
    <w:pPr>
      <w:suppressAutoHyphens/>
      <w:spacing w:before="120" w:after="120" w:line="480" w:lineRule="auto"/>
      <w:jc w:val="both"/>
    </w:pPr>
    <w:rPr>
      <w:rFonts w:ascii="Arial" w:eastAsia="Times New Roman" w:hAnsi="Arial" w:cs="Arial"/>
      <w:lang w:eastAsia="ar-SA"/>
    </w:rPr>
  </w:style>
  <w:style w:type="character" w:customStyle="1" w:styleId="luchili">
    <w:name w:val="luchili"/>
    <w:rsid w:val="00D7408C"/>
  </w:style>
  <w:style w:type="paragraph" w:customStyle="1" w:styleId="Standard">
    <w:name w:val="Standard"/>
    <w:rsid w:val="00C1716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1Znak">
    <w:name w:val="Nagłówek 1 Znak"/>
    <w:basedOn w:val="Domylnaczcionkaakapitu"/>
    <w:link w:val="Nagwek1"/>
    <w:uiPriority w:val="9"/>
    <w:rsid w:val="00353ED3"/>
    <w:rPr>
      <w:rFonts w:asciiTheme="majorHAnsi" w:eastAsiaTheme="majorEastAsia" w:hAnsiTheme="majorHAnsi" w:cs="Mangal"/>
      <w:color w:val="2E74B5" w:themeColor="accent1" w:themeShade="BF"/>
      <w:kern w:val="3"/>
      <w:sz w:val="32"/>
      <w:szCs w:val="29"/>
      <w:lang w:eastAsia="zh-CN" w:bidi="hi-IN"/>
    </w:rPr>
  </w:style>
  <w:style w:type="character" w:customStyle="1" w:styleId="Nagwek2Znak">
    <w:name w:val="Nagłówek 2 Znak"/>
    <w:basedOn w:val="Domylnaczcionkaakapitu"/>
    <w:link w:val="Nagwek2"/>
    <w:rsid w:val="00353ED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
    <w:rsid w:val="00353ED3"/>
    <w:rPr>
      <w:rFonts w:asciiTheme="majorHAnsi" w:eastAsiaTheme="majorEastAsia" w:hAnsiTheme="majorHAnsi" w:cs="Mangal"/>
      <w:color w:val="1F4D78" w:themeColor="accent1" w:themeShade="7F"/>
      <w:kern w:val="3"/>
      <w:sz w:val="24"/>
      <w:szCs w:val="21"/>
      <w:lang w:eastAsia="zh-CN" w:bidi="hi-IN"/>
    </w:rPr>
  </w:style>
  <w:style w:type="character" w:customStyle="1" w:styleId="Nagwek7Znak">
    <w:name w:val="Nagłówek 7 Znak"/>
    <w:basedOn w:val="Domylnaczcionkaakapitu"/>
    <w:link w:val="Nagwek7"/>
    <w:uiPriority w:val="9"/>
    <w:semiHidden/>
    <w:rsid w:val="00353ED3"/>
    <w:rPr>
      <w:rFonts w:asciiTheme="majorHAnsi" w:eastAsiaTheme="majorEastAsia" w:hAnsiTheme="majorHAnsi" w:cstheme="majorBidi"/>
      <w:i/>
      <w:iCs/>
      <w:color w:val="1F4D78" w:themeColor="accent1" w:themeShade="7F"/>
    </w:rPr>
  </w:style>
  <w:style w:type="paragraph" w:customStyle="1" w:styleId="TableContents">
    <w:name w:val="Table Contents"/>
    <w:basedOn w:val="Standard"/>
    <w:rsid w:val="00353ED3"/>
    <w:pPr>
      <w:suppressLineNumbers/>
    </w:pPr>
  </w:style>
  <w:style w:type="character" w:customStyle="1" w:styleId="ng-binding">
    <w:name w:val="ng-binding"/>
    <w:basedOn w:val="Domylnaczcionkaakapitu"/>
    <w:rsid w:val="00353ED3"/>
  </w:style>
  <w:style w:type="character" w:customStyle="1" w:styleId="AkapitzlistZnak">
    <w:name w:val="Akapit z listą Znak"/>
    <w:basedOn w:val="Domylnaczcionkaakapitu"/>
    <w:link w:val="Akapitzlist"/>
    <w:uiPriority w:val="34"/>
    <w:rsid w:val="00B90897"/>
  </w:style>
  <w:style w:type="paragraph" w:styleId="Tekstpodstawowywcity">
    <w:name w:val="Body Text Indent"/>
    <w:basedOn w:val="Normalny"/>
    <w:link w:val="TekstpodstawowywcityZnak"/>
    <w:unhideWhenUsed/>
    <w:rsid w:val="00B90897"/>
    <w:pPr>
      <w:spacing w:after="120" w:line="276" w:lineRule="auto"/>
      <w:ind w:left="283"/>
    </w:pPr>
  </w:style>
  <w:style w:type="character" w:customStyle="1" w:styleId="TekstpodstawowywcityZnak">
    <w:name w:val="Tekst podstawowy wcięty Znak"/>
    <w:basedOn w:val="Domylnaczcionkaakapitu"/>
    <w:link w:val="Tekstpodstawowywcity"/>
    <w:rsid w:val="00B90897"/>
  </w:style>
  <w:style w:type="paragraph" w:styleId="Tekstdymka">
    <w:name w:val="Balloon Text"/>
    <w:basedOn w:val="Normalny"/>
    <w:link w:val="TekstdymkaZnak"/>
    <w:uiPriority w:val="99"/>
    <w:semiHidden/>
    <w:unhideWhenUsed/>
    <w:rsid w:val="00B765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65C4"/>
    <w:rPr>
      <w:rFonts w:ascii="Segoe UI" w:hAnsi="Segoe UI" w:cs="Segoe UI"/>
      <w:sz w:val="18"/>
      <w:szCs w:val="18"/>
    </w:rPr>
  </w:style>
  <w:style w:type="paragraph" w:styleId="Nagwek">
    <w:name w:val="header"/>
    <w:basedOn w:val="Normalny"/>
    <w:link w:val="NagwekZnak"/>
    <w:uiPriority w:val="99"/>
    <w:unhideWhenUsed/>
    <w:rsid w:val="005002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20D"/>
  </w:style>
  <w:style w:type="paragraph" w:styleId="Stopka">
    <w:name w:val="footer"/>
    <w:basedOn w:val="Normalny"/>
    <w:link w:val="StopkaZnak"/>
    <w:uiPriority w:val="99"/>
    <w:unhideWhenUsed/>
    <w:rsid w:val="005002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20D"/>
  </w:style>
  <w:style w:type="paragraph" w:styleId="Tekstpodstawowy">
    <w:name w:val="Body Text"/>
    <w:basedOn w:val="Normalny"/>
    <w:link w:val="TekstpodstawowyZnak"/>
    <w:uiPriority w:val="99"/>
    <w:unhideWhenUsed/>
    <w:rsid w:val="00AC06DC"/>
    <w:pPr>
      <w:spacing w:after="120"/>
    </w:pPr>
  </w:style>
  <w:style w:type="character" w:customStyle="1" w:styleId="TekstpodstawowyZnak">
    <w:name w:val="Tekst podstawowy Znak"/>
    <w:basedOn w:val="Domylnaczcionkaakapitu"/>
    <w:link w:val="Tekstpodstawowy"/>
    <w:uiPriority w:val="99"/>
    <w:rsid w:val="00AC06DC"/>
  </w:style>
  <w:style w:type="character" w:styleId="Hipercze">
    <w:name w:val="Hyperlink"/>
    <w:basedOn w:val="Domylnaczcionkaakapitu"/>
    <w:uiPriority w:val="99"/>
    <w:unhideWhenUsed/>
    <w:rsid w:val="003C2110"/>
    <w:rPr>
      <w:color w:val="0563C1" w:themeColor="hyperlink"/>
      <w:u w:val="single"/>
    </w:rPr>
  </w:style>
  <w:style w:type="paragraph" w:styleId="Tekstpodstawowywcity3">
    <w:name w:val="Body Text Indent 3"/>
    <w:basedOn w:val="Normalny"/>
    <w:link w:val="Tekstpodstawowywcity3Znak"/>
    <w:uiPriority w:val="99"/>
    <w:semiHidden/>
    <w:unhideWhenUsed/>
    <w:rsid w:val="00B25A2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25A20"/>
    <w:rPr>
      <w:sz w:val="16"/>
      <w:szCs w:val="16"/>
    </w:rPr>
  </w:style>
  <w:style w:type="paragraph" w:styleId="NormalnyWeb">
    <w:name w:val="Normal (Web)"/>
    <w:basedOn w:val="Normalny"/>
    <w:unhideWhenUsed/>
    <w:rsid w:val="003A7623"/>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3A7623"/>
    <w:pPr>
      <w:widowControl w:val="0"/>
      <w:suppressAutoHyphens/>
      <w:spacing w:after="120" w:line="240" w:lineRule="auto"/>
    </w:pPr>
    <w:rPr>
      <w:rFonts w:ascii="Times New Roman" w:eastAsia="Verdana"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3A7623"/>
    <w:rPr>
      <w:rFonts w:ascii="Times New Roman" w:eastAsia="Verdana"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7827">
      <w:bodyDiv w:val="1"/>
      <w:marLeft w:val="0"/>
      <w:marRight w:val="0"/>
      <w:marTop w:val="0"/>
      <w:marBottom w:val="0"/>
      <w:divBdr>
        <w:top w:val="none" w:sz="0" w:space="0" w:color="auto"/>
        <w:left w:val="none" w:sz="0" w:space="0" w:color="auto"/>
        <w:bottom w:val="none" w:sz="0" w:space="0" w:color="auto"/>
        <w:right w:val="none" w:sz="0" w:space="0" w:color="auto"/>
      </w:divBdr>
    </w:div>
    <w:div w:id="428549551">
      <w:bodyDiv w:val="1"/>
      <w:marLeft w:val="0"/>
      <w:marRight w:val="0"/>
      <w:marTop w:val="0"/>
      <w:marBottom w:val="0"/>
      <w:divBdr>
        <w:top w:val="none" w:sz="0" w:space="0" w:color="auto"/>
        <w:left w:val="none" w:sz="0" w:space="0" w:color="auto"/>
        <w:bottom w:val="none" w:sz="0" w:space="0" w:color="auto"/>
        <w:right w:val="none" w:sz="0" w:space="0" w:color="auto"/>
      </w:divBdr>
    </w:div>
    <w:div w:id="553735015">
      <w:bodyDiv w:val="1"/>
      <w:marLeft w:val="0"/>
      <w:marRight w:val="0"/>
      <w:marTop w:val="0"/>
      <w:marBottom w:val="0"/>
      <w:divBdr>
        <w:top w:val="none" w:sz="0" w:space="0" w:color="auto"/>
        <w:left w:val="none" w:sz="0" w:space="0" w:color="auto"/>
        <w:bottom w:val="none" w:sz="0" w:space="0" w:color="auto"/>
        <w:right w:val="none" w:sz="0" w:space="0" w:color="auto"/>
      </w:divBdr>
    </w:div>
    <w:div w:id="722027623">
      <w:bodyDiv w:val="1"/>
      <w:marLeft w:val="0"/>
      <w:marRight w:val="0"/>
      <w:marTop w:val="0"/>
      <w:marBottom w:val="0"/>
      <w:divBdr>
        <w:top w:val="none" w:sz="0" w:space="0" w:color="auto"/>
        <w:left w:val="none" w:sz="0" w:space="0" w:color="auto"/>
        <w:bottom w:val="none" w:sz="0" w:space="0" w:color="auto"/>
        <w:right w:val="none" w:sz="0" w:space="0" w:color="auto"/>
      </w:divBdr>
    </w:div>
    <w:div w:id="859660807">
      <w:bodyDiv w:val="1"/>
      <w:marLeft w:val="0"/>
      <w:marRight w:val="0"/>
      <w:marTop w:val="0"/>
      <w:marBottom w:val="0"/>
      <w:divBdr>
        <w:top w:val="none" w:sz="0" w:space="0" w:color="auto"/>
        <w:left w:val="none" w:sz="0" w:space="0" w:color="auto"/>
        <w:bottom w:val="none" w:sz="0" w:space="0" w:color="auto"/>
        <w:right w:val="none" w:sz="0" w:space="0" w:color="auto"/>
      </w:divBdr>
    </w:div>
    <w:div w:id="1103958966">
      <w:bodyDiv w:val="1"/>
      <w:marLeft w:val="0"/>
      <w:marRight w:val="0"/>
      <w:marTop w:val="0"/>
      <w:marBottom w:val="0"/>
      <w:divBdr>
        <w:top w:val="none" w:sz="0" w:space="0" w:color="auto"/>
        <w:left w:val="none" w:sz="0" w:space="0" w:color="auto"/>
        <w:bottom w:val="none" w:sz="0" w:space="0" w:color="auto"/>
        <w:right w:val="none" w:sz="0" w:space="0" w:color="auto"/>
      </w:divBdr>
    </w:div>
    <w:div w:id="1147165788">
      <w:bodyDiv w:val="1"/>
      <w:marLeft w:val="0"/>
      <w:marRight w:val="0"/>
      <w:marTop w:val="0"/>
      <w:marBottom w:val="0"/>
      <w:divBdr>
        <w:top w:val="none" w:sz="0" w:space="0" w:color="auto"/>
        <w:left w:val="none" w:sz="0" w:space="0" w:color="auto"/>
        <w:bottom w:val="none" w:sz="0" w:space="0" w:color="auto"/>
        <w:right w:val="none" w:sz="0" w:space="0" w:color="auto"/>
      </w:divBdr>
    </w:div>
    <w:div w:id="1618289948">
      <w:bodyDiv w:val="1"/>
      <w:marLeft w:val="0"/>
      <w:marRight w:val="0"/>
      <w:marTop w:val="0"/>
      <w:marBottom w:val="0"/>
      <w:divBdr>
        <w:top w:val="none" w:sz="0" w:space="0" w:color="auto"/>
        <w:left w:val="none" w:sz="0" w:space="0" w:color="auto"/>
        <w:bottom w:val="none" w:sz="0" w:space="0" w:color="auto"/>
        <w:right w:val="none" w:sz="0" w:space="0" w:color="auto"/>
      </w:divBdr>
    </w:div>
    <w:div w:id="1618754996">
      <w:bodyDiv w:val="1"/>
      <w:marLeft w:val="0"/>
      <w:marRight w:val="0"/>
      <w:marTop w:val="0"/>
      <w:marBottom w:val="0"/>
      <w:divBdr>
        <w:top w:val="none" w:sz="0" w:space="0" w:color="auto"/>
        <w:left w:val="none" w:sz="0" w:space="0" w:color="auto"/>
        <w:bottom w:val="none" w:sz="0" w:space="0" w:color="auto"/>
        <w:right w:val="none" w:sz="0" w:space="0" w:color="auto"/>
      </w:divBdr>
    </w:div>
    <w:div w:id="1729961664">
      <w:bodyDiv w:val="1"/>
      <w:marLeft w:val="0"/>
      <w:marRight w:val="0"/>
      <w:marTop w:val="0"/>
      <w:marBottom w:val="0"/>
      <w:divBdr>
        <w:top w:val="none" w:sz="0" w:space="0" w:color="auto"/>
        <w:left w:val="none" w:sz="0" w:space="0" w:color="auto"/>
        <w:bottom w:val="none" w:sz="0" w:space="0" w:color="auto"/>
        <w:right w:val="none" w:sz="0" w:space="0" w:color="auto"/>
      </w:divBdr>
    </w:div>
    <w:div w:id="193640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odowisko@kolaczkowo.pl" TargetMode="External"/><Relationship Id="rId5" Type="http://schemas.openxmlformats.org/officeDocument/2006/relationships/webSettings" Target="webSettings.xml"/><Relationship Id="rId10" Type="http://schemas.openxmlformats.org/officeDocument/2006/relationships/hyperlink" Target="mailto:srodowisko@kolaczkowo.pl" TargetMode="External"/><Relationship Id="rId4" Type="http://schemas.openxmlformats.org/officeDocument/2006/relationships/settings" Target="settings.xml"/><Relationship Id="rId9" Type="http://schemas.openxmlformats.org/officeDocument/2006/relationships/hyperlink" Target="mailto:ug@kolaczkow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883B5-A35C-4DA9-999E-879A009C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33</Pages>
  <Words>14842</Words>
  <Characters>89058</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Pietrzykowska</dc:creator>
  <cp:keywords/>
  <dc:description/>
  <cp:lastModifiedBy>Olga Pietrzykowska</cp:lastModifiedBy>
  <cp:revision>27</cp:revision>
  <cp:lastPrinted>2022-07-13T11:43:00Z</cp:lastPrinted>
  <dcterms:created xsi:type="dcterms:W3CDTF">2022-07-05T11:06:00Z</dcterms:created>
  <dcterms:modified xsi:type="dcterms:W3CDTF">2022-07-14T12:43:00Z</dcterms:modified>
</cp:coreProperties>
</file>