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FD4C3E" w:rsidRPr="00D70F38" w:rsidTr="00372DFE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C3E" w:rsidRPr="00D70F38" w:rsidRDefault="00FD4C3E" w:rsidP="00D70F38">
            <w:pPr>
              <w:pStyle w:val="TableContents"/>
              <w:rPr>
                <w:rFonts w:asciiTheme="minorHAnsi" w:hAnsiTheme="minorHAnsi" w:cstheme="minorHAnsi"/>
              </w:rPr>
            </w:pPr>
            <w:r w:rsidRPr="00D70F38">
              <w:rPr>
                <w:rFonts w:asciiTheme="minorHAnsi" w:eastAsia="Cambria" w:hAnsiTheme="minorHAnsi" w:cstheme="minorHAnsi"/>
                <w:noProof/>
                <w:lang w:eastAsia="pl-PL" w:bidi="ar-SA"/>
              </w:rPr>
              <w:drawing>
                <wp:inline distT="0" distB="0" distL="0" distR="0" wp14:anchorId="57F28BB8" wp14:editId="0EE6E937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C3E" w:rsidRPr="00C90D0E" w:rsidRDefault="00FD4C3E" w:rsidP="00D70F38">
            <w:pPr>
              <w:rPr>
                <w:rFonts w:asciiTheme="minorHAnsi" w:eastAsia="Cambria" w:hAnsiTheme="minorHAnsi" w:cstheme="minorHAnsi"/>
                <w:b/>
                <w:sz w:val="44"/>
                <w:szCs w:val="44"/>
              </w:rPr>
            </w:pPr>
            <w:r w:rsidRPr="00C90D0E">
              <w:rPr>
                <w:rFonts w:asciiTheme="minorHAnsi" w:eastAsia="Cambria" w:hAnsiTheme="minorHAnsi" w:cstheme="minorHAnsi"/>
                <w:b/>
                <w:sz w:val="44"/>
                <w:szCs w:val="44"/>
              </w:rPr>
              <w:t>WÓJT GMINY KOŁACZKOWO</w:t>
            </w:r>
          </w:p>
          <w:p w:rsidR="00FD4C3E" w:rsidRPr="00D70F38" w:rsidRDefault="00FD4C3E" w:rsidP="00D70F38">
            <w:pPr>
              <w:rPr>
                <w:rFonts w:asciiTheme="minorHAnsi" w:eastAsia="Cambria" w:hAnsiTheme="minorHAnsi" w:cstheme="minorHAnsi"/>
              </w:rPr>
            </w:pPr>
            <w:r w:rsidRPr="00C90D0E">
              <w:rPr>
                <w:rFonts w:asciiTheme="minorHAnsi" w:eastAsia="Cambria" w:hAnsiTheme="minorHAnsi" w:cstheme="minorHAnsi"/>
                <w:b/>
                <w:sz w:val="44"/>
                <w:szCs w:val="44"/>
              </w:rPr>
              <w:t>PLAC REYMONTA 3, 62-306 KOŁACZKOWO</w:t>
            </w:r>
          </w:p>
        </w:tc>
      </w:tr>
    </w:tbl>
    <w:p w:rsidR="00FD4C3E" w:rsidRPr="00D70F38" w:rsidRDefault="00FD4C3E" w:rsidP="00D70F38">
      <w:pPr>
        <w:pStyle w:val="Nagwek2"/>
        <w:jc w:val="both"/>
        <w:rPr>
          <w:rFonts w:asciiTheme="minorHAnsi" w:hAnsiTheme="minorHAnsi" w:cstheme="minorHAnsi"/>
          <w:szCs w:val="24"/>
        </w:rPr>
      </w:pPr>
    </w:p>
    <w:p w:rsidR="00C17D88" w:rsidRPr="00D70F38" w:rsidRDefault="00867F92" w:rsidP="00D70F38">
      <w:pPr>
        <w:jc w:val="right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 xml:space="preserve">Kołaczkowo, dn. </w:t>
      </w:r>
      <w:r w:rsidR="00702B00" w:rsidRPr="00D70F38">
        <w:rPr>
          <w:rFonts w:asciiTheme="minorHAnsi" w:hAnsiTheme="minorHAnsi" w:cstheme="minorHAnsi"/>
        </w:rPr>
        <w:t>05</w:t>
      </w:r>
      <w:r w:rsidR="00C17D88" w:rsidRPr="00D70F38">
        <w:rPr>
          <w:rFonts w:asciiTheme="minorHAnsi" w:hAnsiTheme="minorHAnsi" w:cstheme="minorHAnsi"/>
        </w:rPr>
        <w:t>.0</w:t>
      </w:r>
      <w:r w:rsidR="00075949" w:rsidRPr="00D70F38">
        <w:rPr>
          <w:rFonts w:asciiTheme="minorHAnsi" w:hAnsiTheme="minorHAnsi" w:cstheme="minorHAnsi"/>
        </w:rPr>
        <w:t>8</w:t>
      </w:r>
      <w:r w:rsidR="00C17D88" w:rsidRPr="00D70F38">
        <w:rPr>
          <w:rFonts w:asciiTheme="minorHAnsi" w:hAnsiTheme="minorHAnsi" w:cstheme="minorHAnsi"/>
        </w:rPr>
        <w:t>.202</w:t>
      </w:r>
      <w:r w:rsidR="00075949" w:rsidRPr="00D70F38">
        <w:rPr>
          <w:rFonts w:asciiTheme="minorHAnsi" w:hAnsiTheme="minorHAnsi" w:cstheme="minorHAnsi"/>
        </w:rPr>
        <w:t>1</w:t>
      </w:r>
      <w:r w:rsidR="00C17D88" w:rsidRPr="00D70F38">
        <w:rPr>
          <w:rFonts w:asciiTheme="minorHAnsi" w:hAnsiTheme="minorHAnsi" w:cstheme="minorHAnsi"/>
        </w:rPr>
        <w:t xml:space="preserve"> r.</w:t>
      </w:r>
    </w:p>
    <w:p w:rsidR="00C17D88" w:rsidRDefault="00C17D88" w:rsidP="00D70F38">
      <w:pPr>
        <w:jc w:val="both"/>
        <w:rPr>
          <w:rFonts w:asciiTheme="minorHAnsi" w:hAnsiTheme="minorHAnsi" w:cstheme="minorHAnsi"/>
        </w:rPr>
      </w:pPr>
    </w:p>
    <w:p w:rsidR="00C90D0E" w:rsidRPr="00D70F38" w:rsidRDefault="00C90D0E" w:rsidP="00D70F38">
      <w:pPr>
        <w:jc w:val="both"/>
        <w:rPr>
          <w:rFonts w:asciiTheme="minorHAnsi" w:hAnsiTheme="minorHAnsi" w:cstheme="minorHAnsi"/>
        </w:rPr>
      </w:pPr>
    </w:p>
    <w:p w:rsidR="00C17D88" w:rsidRPr="00D70F38" w:rsidRDefault="00C17D88" w:rsidP="00D70F38">
      <w:pPr>
        <w:jc w:val="both"/>
        <w:rPr>
          <w:rFonts w:asciiTheme="minorHAnsi" w:hAnsiTheme="minorHAnsi" w:cstheme="minorHAnsi"/>
          <w:color w:val="000000" w:themeColor="text1"/>
        </w:rPr>
      </w:pPr>
      <w:r w:rsidRPr="00D70F38">
        <w:rPr>
          <w:rFonts w:asciiTheme="minorHAnsi" w:hAnsiTheme="minorHAnsi" w:cstheme="minorHAnsi"/>
          <w:color w:val="000000" w:themeColor="text1"/>
        </w:rPr>
        <w:t>OŚ.6220.</w:t>
      </w:r>
      <w:r w:rsidR="00075949" w:rsidRPr="00D70F38">
        <w:rPr>
          <w:rFonts w:asciiTheme="minorHAnsi" w:hAnsiTheme="minorHAnsi" w:cstheme="minorHAnsi"/>
          <w:color w:val="000000" w:themeColor="text1"/>
        </w:rPr>
        <w:t>7.2021</w:t>
      </w:r>
    </w:p>
    <w:p w:rsidR="00C17D88" w:rsidRPr="00D70F38" w:rsidRDefault="00C17D88" w:rsidP="00D70F38">
      <w:pPr>
        <w:jc w:val="center"/>
        <w:rPr>
          <w:rFonts w:asciiTheme="minorHAnsi" w:hAnsiTheme="minorHAnsi" w:cstheme="minorHAnsi"/>
        </w:rPr>
      </w:pPr>
    </w:p>
    <w:p w:rsidR="00C17D88" w:rsidRPr="00D70F38" w:rsidRDefault="00C17D88" w:rsidP="00D70F38">
      <w:pPr>
        <w:pStyle w:val="Nagwek1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70F3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DECYZJA</w:t>
      </w:r>
    </w:p>
    <w:p w:rsidR="00C17D88" w:rsidRPr="00D70F38" w:rsidRDefault="00C17D88" w:rsidP="00D70F38">
      <w:pPr>
        <w:pStyle w:val="Nagwek7"/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D70F38"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O ŚRODOWISKOWYCH UWARUNKOWANIACH</w:t>
      </w:r>
    </w:p>
    <w:p w:rsidR="00C17D88" w:rsidRPr="00D70F38" w:rsidRDefault="00C17D88" w:rsidP="00D70F38">
      <w:pPr>
        <w:jc w:val="both"/>
        <w:rPr>
          <w:rFonts w:asciiTheme="minorHAnsi" w:hAnsiTheme="minorHAnsi" w:cstheme="minorHAnsi"/>
        </w:rPr>
      </w:pPr>
    </w:p>
    <w:p w:rsidR="00C17D88" w:rsidRPr="00D70F38" w:rsidRDefault="00C17D88" w:rsidP="00D70F38">
      <w:pPr>
        <w:pStyle w:val="Nagwek3"/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D70F38">
        <w:rPr>
          <w:rFonts w:asciiTheme="minorHAnsi" w:hAnsiTheme="minorHAnsi" w:cstheme="minorHAnsi"/>
          <w:color w:val="auto"/>
          <w:szCs w:val="24"/>
        </w:rPr>
        <w:t xml:space="preserve">Na podstawie art. 71 ust. </w:t>
      </w:r>
      <w:r w:rsidR="00C90D0E">
        <w:rPr>
          <w:rFonts w:asciiTheme="minorHAnsi" w:hAnsiTheme="minorHAnsi" w:cstheme="minorHAnsi"/>
          <w:color w:val="auto"/>
          <w:szCs w:val="24"/>
        </w:rPr>
        <w:t xml:space="preserve">1 i ust. </w:t>
      </w:r>
      <w:r w:rsidRPr="00D70F38">
        <w:rPr>
          <w:rFonts w:asciiTheme="minorHAnsi" w:hAnsiTheme="minorHAnsi" w:cstheme="minorHAnsi"/>
          <w:color w:val="auto"/>
          <w:szCs w:val="24"/>
        </w:rPr>
        <w:t>2 pkt 2, art</w:t>
      </w:r>
      <w:r w:rsidR="004269A9" w:rsidRPr="00D70F38">
        <w:rPr>
          <w:rFonts w:asciiTheme="minorHAnsi" w:hAnsiTheme="minorHAnsi" w:cstheme="minorHAnsi"/>
          <w:color w:val="auto"/>
          <w:szCs w:val="24"/>
        </w:rPr>
        <w:t xml:space="preserve">. 75 ust. 1 pkt 4, art. 84 oraz </w:t>
      </w:r>
      <w:r w:rsidRPr="00D70F38">
        <w:rPr>
          <w:rFonts w:asciiTheme="minorHAnsi" w:hAnsiTheme="minorHAnsi" w:cstheme="minorHAnsi"/>
          <w:color w:val="auto"/>
          <w:szCs w:val="24"/>
        </w:rPr>
        <w:t xml:space="preserve">art. 85 ust. 1 i 2 pkt 2 ustawy z dnia 3 października 2008 </w:t>
      </w:r>
      <w:r w:rsidR="00C90D0E">
        <w:rPr>
          <w:rFonts w:asciiTheme="minorHAnsi" w:hAnsiTheme="minorHAnsi" w:cstheme="minorHAnsi"/>
          <w:color w:val="auto"/>
          <w:szCs w:val="24"/>
        </w:rPr>
        <w:t xml:space="preserve">r. o udostępnianiu informacji o </w:t>
      </w:r>
      <w:r w:rsidRPr="00D70F38">
        <w:rPr>
          <w:rFonts w:asciiTheme="minorHAnsi" w:hAnsiTheme="minorHAnsi" w:cstheme="minorHAnsi"/>
          <w:color w:val="auto"/>
          <w:szCs w:val="24"/>
        </w:rPr>
        <w:t>środowisku i</w:t>
      </w:r>
      <w:r w:rsidR="004269A9" w:rsidRPr="00D70F38">
        <w:rPr>
          <w:rFonts w:asciiTheme="minorHAnsi" w:hAnsiTheme="minorHAnsi" w:cstheme="minorHAnsi"/>
          <w:color w:val="auto"/>
          <w:szCs w:val="24"/>
        </w:rPr>
        <w:t xml:space="preserve"> </w:t>
      </w:r>
      <w:r w:rsidRPr="00D70F38">
        <w:rPr>
          <w:rFonts w:asciiTheme="minorHAnsi" w:hAnsiTheme="minorHAnsi" w:cstheme="minorHAnsi"/>
          <w:color w:val="auto"/>
          <w:szCs w:val="24"/>
        </w:rPr>
        <w:t xml:space="preserve">jego ochronie, </w:t>
      </w:r>
      <w:r w:rsidRPr="00D70F38">
        <w:rPr>
          <w:rFonts w:asciiTheme="minorHAnsi" w:hAnsiTheme="minorHAnsi" w:cstheme="minorHAnsi"/>
          <w:color w:val="auto"/>
          <w:szCs w:val="24"/>
        </w:rPr>
        <w:br/>
        <w:t xml:space="preserve">udziale społeczeństwa w ochronie środowiska oraz o ocenach oddziaływania na środowisko </w:t>
      </w:r>
      <w:r w:rsidRPr="00D70F38">
        <w:rPr>
          <w:rFonts w:asciiTheme="minorHAnsi" w:hAnsiTheme="minorHAnsi" w:cstheme="minorHAnsi"/>
          <w:color w:val="auto"/>
          <w:szCs w:val="24"/>
        </w:rPr>
        <w:br/>
        <w:t>(</w:t>
      </w:r>
      <w:proofErr w:type="spellStart"/>
      <w:r w:rsidRPr="00D70F38">
        <w:rPr>
          <w:rFonts w:asciiTheme="minorHAnsi" w:hAnsiTheme="minorHAnsi" w:cstheme="minorHAnsi"/>
          <w:color w:val="auto"/>
          <w:spacing w:val="-4"/>
          <w:szCs w:val="24"/>
        </w:rPr>
        <w:t>t.j</w:t>
      </w:r>
      <w:proofErr w:type="spellEnd"/>
      <w:r w:rsidRPr="00D70F38">
        <w:rPr>
          <w:rFonts w:asciiTheme="minorHAnsi" w:hAnsiTheme="minorHAnsi" w:cstheme="minorHAnsi"/>
          <w:color w:val="auto"/>
          <w:spacing w:val="-4"/>
          <w:szCs w:val="24"/>
        </w:rPr>
        <w:t xml:space="preserve">. </w:t>
      </w:r>
      <w:r w:rsidRPr="00D70F38">
        <w:rPr>
          <w:rFonts w:asciiTheme="minorHAnsi" w:hAnsiTheme="minorHAnsi" w:cstheme="minorHAnsi"/>
          <w:color w:val="auto"/>
          <w:szCs w:val="24"/>
        </w:rPr>
        <w:t xml:space="preserve">Dz. U. </w:t>
      </w:r>
      <w:r w:rsidR="00075949" w:rsidRPr="00D70F38">
        <w:rPr>
          <w:rFonts w:asciiTheme="minorHAnsi" w:hAnsiTheme="minorHAnsi" w:cstheme="minorHAnsi"/>
          <w:color w:val="auto"/>
          <w:szCs w:val="24"/>
        </w:rPr>
        <w:t>z 2021 r., poz. 247</w:t>
      </w:r>
      <w:r w:rsidR="008A2195">
        <w:rPr>
          <w:rFonts w:asciiTheme="minorHAnsi" w:hAnsiTheme="minorHAnsi" w:cstheme="minorHAnsi"/>
          <w:color w:val="auto"/>
          <w:szCs w:val="24"/>
        </w:rPr>
        <w:t xml:space="preserve"> ze zm.</w:t>
      </w:r>
      <w:r w:rsidRPr="00D70F38">
        <w:rPr>
          <w:rFonts w:asciiTheme="minorHAnsi" w:hAnsiTheme="minorHAnsi" w:cstheme="minorHAnsi"/>
          <w:color w:val="auto"/>
          <w:szCs w:val="24"/>
        </w:rPr>
        <w:t>), a także § 3 ust. 1 pkt 40 lit. a</w:t>
      </w:r>
      <w:r w:rsidR="001748CA" w:rsidRPr="00D70F38">
        <w:rPr>
          <w:rFonts w:asciiTheme="minorHAnsi" w:hAnsiTheme="minorHAnsi" w:cstheme="minorHAnsi"/>
          <w:color w:val="auto"/>
          <w:szCs w:val="24"/>
        </w:rPr>
        <w:t xml:space="preserve"> czwarte i siódme</w:t>
      </w:r>
      <w:r w:rsidRPr="00D70F38">
        <w:rPr>
          <w:rFonts w:asciiTheme="minorHAnsi" w:hAnsiTheme="minorHAnsi" w:cstheme="minorHAnsi"/>
          <w:color w:val="auto"/>
          <w:szCs w:val="24"/>
        </w:rPr>
        <w:t xml:space="preserve"> rozporządzenia Rady Ministrów z dnia 10 września 2019 r. w sprawie przedsięwzięć mogących znacząco oddziaływać na środowisko (Dz. U. poz. 1839) oraz art. 104 </w:t>
      </w:r>
      <w:r w:rsidR="00C90D0E">
        <w:rPr>
          <w:rFonts w:asciiTheme="minorHAnsi" w:hAnsiTheme="minorHAnsi" w:cstheme="minorHAnsi"/>
          <w:color w:val="auto"/>
          <w:szCs w:val="24"/>
        </w:rPr>
        <w:t xml:space="preserve">i 107 </w:t>
      </w:r>
      <w:r w:rsidRPr="00D70F38">
        <w:rPr>
          <w:rFonts w:asciiTheme="minorHAnsi" w:hAnsiTheme="minorHAnsi" w:cstheme="minorHAnsi"/>
          <w:color w:val="auto"/>
          <w:szCs w:val="24"/>
        </w:rPr>
        <w:t>ustawy z</w:t>
      </w:r>
      <w:r w:rsidR="004269A9" w:rsidRPr="00D70F38">
        <w:rPr>
          <w:rFonts w:asciiTheme="minorHAnsi" w:hAnsiTheme="minorHAnsi" w:cstheme="minorHAnsi"/>
          <w:color w:val="auto"/>
          <w:szCs w:val="24"/>
        </w:rPr>
        <w:t xml:space="preserve"> dnia 14 </w:t>
      </w:r>
      <w:r w:rsidR="00C90D0E">
        <w:rPr>
          <w:rFonts w:asciiTheme="minorHAnsi" w:hAnsiTheme="minorHAnsi" w:cstheme="minorHAnsi"/>
          <w:color w:val="auto"/>
          <w:szCs w:val="24"/>
        </w:rPr>
        <w:t>czerwca 1960 r. Kodeks </w:t>
      </w:r>
      <w:r w:rsidRPr="00D70F38">
        <w:rPr>
          <w:rFonts w:asciiTheme="minorHAnsi" w:hAnsiTheme="minorHAnsi" w:cstheme="minorHAnsi"/>
          <w:color w:val="auto"/>
          <w:szCs w:val="24"/>
        </w:rPr>
        <w:t>postępowania administracyjnego (</w:t>
      </w:r>
      <w:proofErr w:type="spellStart"/>
      <w:r w:rsidR="00397022" w:rsidRPr="00D70F38">
        <w:rPr>
          <w:rStyle w:val="ng-binding"/>
          <w:rFonts w:asciiTheme="minorHAnsi" w:hAnsiTheme="minorHAnsi" w:cstheme="minorHAnsi"/>
          <w:bCs/>
          <w:color w:val="auto"/>
          <w:szCs w:val="24"/>
        </w:rPr>
        <w:t>t.j</w:t>
      </w:r>
      <w:proofErr w:type="spellEnd"/>
      <w:r w:rsidR="00397022" w:rsidRPr="00D70F38">
        <w:rPr>
          <w:rStyle w:val="ng-binding"/>
          <w:rFonts w:asciiTheme="minorHAnsi" w:hAnsiTheme="minorHAnsi" w:cstheme="minorHAnsi"/>
          <w:bCs/>
          <w:color w:val="auto"/>
          <w:szCs w:val="24"/>
        </w:rPr>
        <w:t>. Dz. U.2021 r. poz. 735</w:t>
      </w:r>
      <w:r w:rsidRPr="00D70F38">
        <w:rPr>
          <w:rStyle w:val="ng-binding"/>
          <w:rFonts w:asciiTheme="minorHAnsi" w:hAnsiTheme="minorHAnsi" w:cstheme="minorHAnsi"/>
          <w:bCs/>
          <w:color w:val="auto"/>
          <w:szCs w:val="24"/>
        </w:rPr>
        <w:t xml:space="preserve">), </w:t>
      </w:r>
      <w:r w:rsidRPr="00D70F38">
        <w:rPr>
          <w:rFonts w:asciiTheme="minorHAnsi" w:hAnsiTheme="minorHAnsi" w:cstheme="minorHAnsi"/>
          <w:color w:val="auto"/>
          <w:szCs w:val="24"/>
        </w:rPr>
        <w:t xml:space="preserve">po rozpatrzeniu wniosku złożonego przez </w:t>
      </w:r>
      <w:r w:rsidR="00397022" w:rsidRPr="00D70F38">
        <w:rPr>
          <w:rFonts w:asciiTheme="minorHAnsi" w:hAnsiTheme="minorHAnsi" w:cstheme="minorHAnsi"/>
          <w:color w:val="auto"/>
          <w:szCs w:val="24"/>
        </w:rPr>
        <w:t>wnioskodawcę</w:t>
      </w:r>
      <w:r w:rsidR="00C90D0E">
        <w:rPr>
          <w:rFonts w:asciiTheme="minorHAnsi" w:hAnsiTheme="minorHAnsi" w:cstheme="minorHAnsi"/>
          <w:color w:val="auto"/>
          <w:szCs w:val="24"/>
        </w:rPr>
        <w:t xml:space="preserve">/inwestora: Transport Ciężarowy </w:t>
      </w:r>
      <w:r w:rsidR="00397022" w:rsidRPr="00D70F38">
        <w:rPr>
          <w:rFonts w:asciiTheme="minorHAnsi" w:hAnsiTheme="minorHAnsi" w:cstheme="minorHAnsi"/>
          <w:color w:val="auto"/>
          <w:szCs w:val="24"/>
        </w:rPr>
        <w:t xml:space="preserve">Julian </w:t>
      </w:r>
      <w:proofErr w:type="spellStart"/>
      <w:r w:rsidR="00397022" w:rsidRPr="00D70F38">
        <w:rPr>
          <w:rFonts w:asciiTheme="minorHAnsi" w:hAnsiTheme="minorHAnsi" w:cstheme="minorHAnsi"/>
          <w:color w:val="auto"/>
          <w:szCs w:val="24"/>
        </w:rPr>
        <w:t>Gibowski</w:t>
      </w:r>
      <w:proofErr w:type="spellEnd"/>
      <w:r w:rsidRPr="00D70F38">
        <w:rPr>
          <w:rFonts w:asciiTheme="minorHAnsi" w:hAnsiTheme="minorHAnsi" w:cstheme="minorHAnsi"/>
          <w:color w:val="auto"/>
          <w:szCs w:val="24"/>
        </w:rPr>
        <w:t xml:space="preserve"> </w:t>
      </w:r>
      <w:r w:rsidR="001063B6">
        <w:rPr>
          <w:rFonts w:asciiTheme="minorHAnsi" w:hAnsiTheme="minorHAnsi" w:cstheme="minorHAnsi"/>
          <w:color w:val="auto"/>
          <w:szCs w:val="24"/>
        </w:rPr>
        <w:br/>
      </w:r>
      <w:r w:rsidRPr="00D70F38">
        <w:rPr>
          <w:rFonts w:asciiTheme="minorHAnsi" w:hAnsiTheme="minorHAnsi" w:cstheme="minorHAnsi"/>
          <w:bCs/>
          <w:color w:val="auto"/>
          <w:szCs w:val="24"/>
        </w:rPr>
        <w:t xml:space="preserve">o </w:t>
      </w:r>
      <w:r w:rsidR="00C90D0E">
        <w:rPr>
          <w:rFonts w:asciiTheme="minorHAnsi" w:hAnsiTheme="minorHAnsi" w:cstheme="minorHAnsi"/>
          <w:color w:val="auto"/>
          <w:szCs w:val="24"/>
        </w:rPr>
        <w:t xml:space="preserve">wydanie decyzji o </w:t>
      </w:r>
      <w:r w:rsidRPr="00D70F38">
        <w:rPr>
          <w:rFonts w:asciiTheme="minorHAnsi" w:hAnsiTheme="minorHAnsi" w:cstheme="minorHAnsi"/>
          <w:color w:val="auto"/>
          <w:szCs w:val="24"/>
        </w:rPr>
        <w:t>śro</w:t>
      </w:r>
      <w:r w:rsidR="001063B6">
        <w:rPr>
          <w:rFonts w:asciiTheme="minorHAnsi" w:hAnsiTheme="minorHAnsi" w:cstheme="minorHAnsi"/>
          <w:color w:val="auto"/>
          <w:szCs w:val="24"/>
        </w:rPr>
        <w:t xml:space="preserve">dowiskowych uwarunkowaniach dla </w:t>
      </w:r>
      <w:r w:rsidRPr="00D70F38">
        <w:rPr>
          <w:rFonts w:asciiTheme="minorHAnsi" w:hAnsiTheme="minorHAnsi" w:cstheme="minorHAnsi"/>
          <w:color w:val="auto"/>
          <w:szCs w:val="24"/>
        </w:rPr>
        <w:t xml:space="preserve">przedsięwzięcia </w:t>
      </w:r>
      <w:r w:rsidR="001063B6">
        <w:rPr>
          <w:rFonts w:asciiTheme="minorHAnsi" w:hAnsiTheme="minorHAnsi" w:cstheme="minorHAnsi"/>
          <w:color w:val="auto"/>
          <w:szCs w:val="24"/>
        </w:rPr>
        <w:br/>
      </w:r>
      <w:r w:rsidRPr="00D70F38">
        <w:rPr>
          <w:rFonts w:asciiTheme="minorHAnsi" w:hAnsiTheme="minorHAnsi" w:cstheme="minorHAnsi"/>
          <w:color w:val="auto"/>
          <w:szCs w:val="24"/>
        </w:rPr>
        <w:t xml:space="preserve">pn.: </w:t>
      </w:r>
      <w:r w:rsidR="00397022" w:rsidRPr="00D70F38">
        <w:rPr>
          <w:rFonts w:asciiTheme="minorHAnsi" w:hAnsiTheme="minorHAnsi" w:cstheme="minorHAnsi"/>
          <w:iCs/>
          <w:color w:val="auto"/>
          <w:szCs w:val="24"/>
        </w:rPr>
        <w:t>„</w:t>
      </w:r>
      <w:r w:rsidR="00397022" w:rsidRPr="00D70F38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Powierzchniowa (odkrywkowa) dalsza eksploatacja kruszywa naturalnego ze złoża </w:t>
      </w:r>
      <w:r w:rsidR="001063B6">
        <w:rPr>
          <w:rFonts w:asciiTheme="minorHAnsi" w:eastAsia="Times New Roman" w:hAnsiTheme="minorHAnsi" w:cstheme="minorHAnsi"/>
          <w:color w:val="auto"/>
          <w:szCs w:val="24"/>
          <w:lang w:eastAsia="pl-PL"/>
        </w:rPr>
        <w:br/>
      </w:r>
      <w:r w:rsidR="00397022" w:rsidRPr="00D70F38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SPŁAWIE JG-2 </w:t>
      </w:r>
      <w:r w:rsidR="002271CF" w:rsidRPr="00D70F38">
        <w:rPr>
          <w:rFonts w:asciiTheme="minorHAnsi" w:hAnsiTheme="minorHAnsi" w:cstheme="minorHAnsi"/>
          <w:color w:val="auto"/>
          <w:szCs w:val="24"/>
        </w:rPr>
        <w:t xml:space="preserve">w </w:t>
      </w:r>
      <w:r w:rsidR="00D70F38" w:rsidRPr="00D70F38">
        <w:rPr>
          <w:rFonts w:asciiTheme="minorHAnsi" w:hAnsiTheme="minorHAnsi" w:cstheme="minorHAnsi"/>
          <w:color w:val="auto"/>
          <w:szCs w:val="24"/>
        </w:rPr>
        <w:t>miejscowości Spławie (działki </w:t>
      </w:r>
      <w:r w:rsidR="00397022" w:rsidRPr="00D70F38">
        <w:rPr>
          <w:rFonts w:asciiTheme="minorHAnsi" w:hAnsiTheme="minorHAnsi" w:cstheme="minorHAnsi"/>
          <w:color w:val="auto"/>
          <w:szCs w:val="24"/>
        </w:rPr>
        <w:t>ewidencyjne nr 19/3, 19/7, 21/3, 21/7 i 22/7-obręb Spł</w:t>
      </w:r>
      <w:r w:rsidR="00D70F38" w:rsidRPr="00D70F38">
        <w:rPr>
          <w:rFonts w:asciiTheme="minorHAnsi" w:hAnsiTheme="minorHAnsi" w:cstheme="minorHAnsi"/>
          <w:color w:val="auto"/>
          <w:szCs w:val="24"/>
        </w:rPr>
        <w:t>awie), gmina Kołaczkowo, powiat </w:t>
      </w:r>
      <w:r w:rsidR="00397022" w:rsidRPr="00D70F38">
        <w:rPr>
          <w:rFonts w:asciiTheme="minorHAnsi" w:hAnsiTheme="minorHAnsi" w:cstheme="minorHAnsi"/>
          <w:color w:val="auto"/>
          <w:szCs w:val="24"/>
        </w:rPr>
        <w:t>wrzesiński, województwo wielkopolskie”</w:t>
      </w:r>
    </w:p>
    <w:p w:rsidR="00D70F38" w:rsidRPr="00D70F38" w:rsidRDefault="00D70F38" w:rsidP="00806205">
      <w:pPr>
        <w:jc w:val="both"/>
        <w:rPr>
          <w:rFonts w:asciiTheme="minorHAnsi" w:hAnsiTheme="minorHAnsi" w:cstheme="minorHAnsi"/>
        </w:rPr>
      </w:pPr>
    </w:p>
    <w:p w:rsidR="00C17D88" w:rsidRPr="00D70F38" w:rsidRDefault="00C17D88" w:rsidP="00D70F38">
      <w:pPr>
        <w:jc w:val="center"/>
        <w:rPr>
          <w:rFonts w:asciiTheme="minorHAnsi" w:hAnsiTheme="minorHAnsi" w:cstheme="minorHAnsi"/>
          <w:b/>
          <w:iCs/>
          <w:color w:val="000000" w:themeColor="text1"/>
        </w:rPr>
      </w:pPr>
      <w:r w:rsidRPr="00D70F38">
        <w:rPr>
          <w:rFonts w:asciiTheme="minorHAnsi" w:hAnsiTheme="minorHAnsi" w:cstheme="minorHAnsi"/>
          <w:b/>
          <w:color w:val="000000" w:themeColor="text1"/>
        </w:rPr>
        <w:t>stwierdzam </w:t>
      </w:r>
      <w:r w:rsidRPr="00D70F38">
        <w:rPr>
          <w:rFonts w:asciiTheme="minorHAnsi" w:hAnsiTheme="minorHAnsi" w:cstheme="minorHAnsi"/>
          <w:b/>
          <w:iCs/>
          <w:color w:val="000000" w:themeColor="text1"/>
        </w:rPr>
        <w:t>brak potrzeby przeprowadzenia oceny</w:t>
      </w:r>
    </w:p>
    <w:p w:rsidR="00C17D88" w:rsidRPr="00C90D0E" w:rsidRDefault="00C17D88" w:rsidP="00D70F38">
      <w:pPr>
        <w:jc w:val="center"/>
        <w:rPr>
          <w:rFonts w:asciiTheme="minorHAnsi" w:hAnsiTheme="minorHAnsi" w:cstheme="minorHAnsi"/>
          <w:b/>
          <w:iCs/>
        </w:rPr>
      </w:pPr>
      <w:r w:rsidRPr="00C90D0E">
        <w:rPr>
          <w:rFonts w:asciiTheme="minorHAnsi" w:hAnsiTheme="minorHAnsi" w:cstheme="minorHAnsi"/>
          <w:b/>
          <w:iCs/>
        </w:rPr>
        <w:t>oddziaływania przedsięwzięcia na środowisko</w:t>
      </w:r>
    </w:p>
    <w:p w:rsidR="00C90D0E" w:rsidRPr="00C90D0E" w:rsidRDefault="00C17D88" w:rsidP="00C90D0E">
      <w:pPr>
        <w:jc w:val="center"/>
        <w:rPr>
          <w:rFonts w:asciiTheme="minorHAnsi" w:hAnsiTheme="minorHAnsi" w:cstheme="minorHAnsi"/>
          <w:b/>
        </w:rPr>
      </w:pPr>
      <w:r w:rsidRPr="00C90D0E">
        <w:rPr>
          <w:rFonts w:asciiTheme="minorHAnsi" w:hAnsiTheme="minorHAnsi" w:cstheme="minorHAnsi"/>
          <w:b/>
        </w:rPr>
        <w:t>oraz</w:t>
      </w:r>
      <w:r w:rsidR="00C90D0E" w:rsidRPr="00C90D0E">
        <w:rPr>
          <w:rFonts w:asciiTheme="minorHAnsi" w:hAnsiTheme="minorHAnsi" w:cstheme="minorHAnsi"/>
          <w:b/>
        </w:rPr>
        <w:t xml:space="preserve"> </w:t>
      </w:r>
      <w:r w:rsidRPr="00C90D0E">
        <w:rPr>
          <w:rFonts w:asciiTheme="minorHAnsi" w:hAnsiTheme="minorHAnsi" w:cstheme="minorHAnsi"/>
          <w:b/>
        </w:rPr>
        <w:t xml:space="preserve">określam </w:t>
      </w:r>
    </w:p>
    <w:p w:rsidR="00C90D0E" w:rsidRPr="00C90D0E" w:rsidRDefault="00C90D0E" w:rsidP="00C90D0E">
      <w:pPr>
        <w:jc w:val="center"/>
        <w:rPr>
          <w:rFonts w:asciiTheme="minorHAnsi" w:hAnsiTheme="minorHAnsi" w:cstheme="minorHAnsi"/>
          <w:b/>
          <w:lang w:eastAsia="pl-PL"/>
        </w:rPr>
      </w:pPr>
      <w:r w:rsidRPr="00C90D0E">
        <w:rPr>
          <w:rFonts w:asciiTheme="minorHAnsi" w:hAnsiTheme="minorHAnsi" w:cstheme="minorHAnsi"/>
          <w:b/>
        </w:rPr>
        <w:t xml:space="preserve">warunki </w:t>
      </w:r>
      <w:r w:rsidR="00725BA4" w:rsidRPr="00C90D0E">
        <w:rPr>
          <w:rFonts w:asciiTheme="minorHAnsi" w:hAnsiTheme="minorHAnsi" w:cstheme="minorHAnsi"/>
          <w:b/>
          <w:lang w:eastAsia="pl-PL"/>
        </w:rPr>
        <w:t xml:space="preserve">i wymagania dotyczące planowanego przedsięwzięcia </w:t>
      </w:r>
    </w:p>
    <w:p w:rsidR="00725BA4" w:rsidRPr="00C90D0E" w:rsidRDefault="00725BA4" w:rsidP="00C90D0E">
      <w:pPr>
        <w:jc w:val="center"/>
        <w:rPr>
          <w:rFonts w:asciiTheme="minorHAnsi" w:hAnsiTheme="minorHAnsi" w:cstheme="minorHAnsi"/>
          <w:b/>
        </w:rPr>
      </w:pPr>
      <w:r w:rsidRPr="00C90D0E">
        <w:rPr>
          <w:rFonts w:asciiTheme="minorHAnsi" w:hAnsiTheme="minorHAnsi" w:cstheme="minorHAnsi"/>
          <w:b/>
          <w:lang w:eastAsia="pl-PL"/>
        </w:rPr>
        <w:t xml:space="preserve">w następującym zakresie: </w:t>
      </w:r>
    </w:p>
    <w:p w:rsidR="00D70F38" w:rsidRPr="00D70F38" w:rsidRDefault="00D70F38" w:rsidP="00806205">
      <w:pPr>
        <w:rPr>
          <w:rFonts w:asciiTheme="minorHAnsi" w:hAnsiTheme="minorHAnsi" w:cstheme="minorHAnsi"/>
          <w:b/>
          <w:iCs/>
          <w:color w:val="FF0000"/>
        </w:rPr>
      </w:pPr>
    </w:p>
    <w:p w:rsidR="00C712AF" w:rsidRPr="00D70F38" w:rsidRDefault="00C712AF" w:rsidP="00D70F38">
      <w:pPr>
        <w:pStyle w:val="Akapitzlist"/>
        <w:numPr>
          <w:ilvl w:val="0"/>
          <w:numId w:val="8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color w:val="000000"/>
          <w:sz w:val="24"/>
          <w:szCs w:val="24"/>
        </w:rPr>
        <w:t>wycinkę krzewów, zarośli trzcinowych i szuwarowych, zdejmowanie nadkładu oraz rozpoczęcie eksploatacji kruszywa, przeprowadzić od po</w:t>
      </w:r>
      <w:r w:rsidR="00D70F38">
        <w:rPr>
          <w:rFonts w:asciiTheme="minorHAnsi" w:hAnsiTheme="minorHAnsi" w:cstheme="minorHAnsi"/>
          <w:color w:val="000000"/>
          <w:sz w:val="24"/>
          <w:szCs w:val="24"/>
        </w:rPr>
        <w:t>czątku września do końca lutego;</w:t>
      </w:r>
    </w:p>
    <w:p w:rsidR="00C712AF" w:rsidRPr="00D70F38" w:rsidRDefault="00C712AF" w:rsidP="00D70F38">
      <w:pPr>
        <w:pStyle w:val="Akapitzlist"/>
        <w:numPr>
          <w:ilvl w:val="0"/>
          <w:numId w:val="8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>eksploatację złoża prowadzić w porze dzien</w:t>
      </w:r>
      <w:r w:rsidR="00D70F38">
        <w:rPr>
          <w:rFonts w:asciiTheme="minorHAnsi" w:hAnsiTheme="minorHAnsi" w:cstheme="minorHAnsi"/>
          <w:sz w:val="24"/>
          <w:szCs w:val="24"/>
        </w:rPr>
        <w:t>nej, tj. w godzinach 6.00-22.00;</w:t>
      </w:r>
    </w:p>
    <w:p w:rsidR="00C712AF" w:rsidRPr="00D70F38" w:rsidRDefault="00C712AF" w:rsidP="00D70F38">
      <w:pPr>
        <w:pStyle w:val="Akapitzlist"/>
        <w:numPr>
          <w:ilvl w:val="0"/>
          <w:numId w:val="8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bCs/>
          <w:sz w:val="24"/>
          <w:szCs w:val="24"/>
        </w:rPr>
        <w:t xml:space="preserve">nie prowadzić jednocześnie eksploatacji złoża </w:t>
      </w:r>
      <w:r w:rsidRPr="00D70F38">
        <w:rPr>
          <w:rFonts w:asciiTheme="minorHAnsi" w:hAnsiTheme="minorHAnsi" w:cstheme="minorHAnsi"/>
          <w:sz w:val="24"/>
          <w:szCs w:val="24"/>
        </w:rPr>
        <w:t>SPŁAWIE JG-2</w:t>
      </w:r>
      <w:r w:rsidRPr="00D70F38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Pr="00D70F38">
        <w:rPr>
          <w:rFonts w:asciiTheme="minorHAnsi" w:hAnsiTheme="minorHAnsi" w:cstheme="minorHAnsi"/>
          <w:sz w:val="24"/>
          <w:szCs w:val="24"/>
        </w:rPr>
        <w:t>SPŁAWIE III</w:t>
      </w:r>
      <w:r w:rsidR="00D70F38">
        <w:rPr>
          <w:rFonts w:asciiTheme="minorHAnsi" w:hAnsiTheme="minorHAnsi" w:cstheme="minorHAnsi"/>
          <w:bCs/>
          <w:sz w:val="24"/>
          <w:szCs w:val="24"/>
        </w:rPr>
        <w:t>;</w:t>
      </w:r>
    </w:p>
    <w:p w:rsidR="00C712AF" w:rsidRPr="00D70F38" w:rsidRDefault="00C712AF" w:rsidP="00D70F38">
      <w:pPr>
        <w:widowControl/>
        <w:numPr>
          <w:ilvl w:val="0"/>
          <w:numId w:val="8"/>
        </w:numPr>
        <w:tabs>
          <w:tab w:val="decimal" w:pos="86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pacing w:val="7"/>
        </w:rPr>
      </w:pPr>
      <w:r w:rsidRPr="00D70F38">
        <w:rPr>
          <w:rFonts w:asciiTheme="minorHAnsi" w:hAnsiTheme="minorHAnsi" w:cstheme="minorHAnsi"/>
          <w:color w:val="000000"/>
          <w:spacing w:val="7"/>
        </w:rPr>
        <w:t>eksploatację zasobów złoża prowadzić odk</w:t>
      </w:r>
      <w:r w:rsidR="001063B6">
        <w:rPr>
          <w:rFonts w:asciiTheme="minorHAnsi" w:hAnsiTheme="minorHAnsi" w:cstheme="minorHAnsi"/>
          <w:color w:val="000000"/>
          <w:spacing w:val="7"/>
        </w:rPr>
        <w:t xml:space="preserve">rywkowo, systemem wgłębnym, </w:t>
      </w:r>
      <w:r w:rsidR="001063B6">
        <w:rPr>
          <w:rFonts w:asciiTheme="minorHAnsi" w:hAnsiTheme="minorHAnsi" w:cstheme="minorHAnsi"/>
          <w:color w:val="000000"/>
          <w:spacing w:val="7"/>
        </w:rPr>
        <w:br/>
        <w:t xml:space="preserve">bez </w:t>
      </w:r>
      <w:r w:rsidRPr="00D70F38">
        <w:rPr>
          <w:rFonts w:asciiTheme="minorHAnsi" w:hAnsiTheme="minorHAnsi" w:cstheme="minorHAnsi"/>
          <w:color w:val="000000"/>
          <w:spacing w:val="7"/>
        </w:rPr>
        <w:t xml:space="preserve">użycia środków </w:t>
      </w:r>
      <w:r w:rsidRPr="00D70F38">
        <w:rPr>
          <w:rFonts w:asciiTheme="minorHAnsi" w:hAnsiTheme="minorHAnsi" w:cstheme="minorHAnsi"/>
          <w:color w:val="000000"/>
        </w:rPr>
        <w:t>wybuchowych na powierzchni udokumentowanego złoża tj. 1,6712 ha;</w:t>
      </w:r>
    </w:p>
    <w:p w:rsidR="00C712AF" w:rsidRPr="00D70F38" w:rsidRDefault="00C712AF" w:rsidP="00D70F38">
      <w:pPr>
        <w:pStyle w:val="Akapitzlist"/>
        <w:numPr>
          <w:ilvl w:val="0"/>
          <w:numId w:val="8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bCs/>
          <w:sz w:val="24"/>
          <w:szCs w:val="24"/>
        </w:rPr>
        <w:t>nie odwad</w:t>
      </w:r>
      <w:r w:rsidR="00D70F38">
        <w:rPr>
          <w:rFonts w:asciiTheme="minorHAnsi" w:hAnsiTheme="minorHAnsi" w:cstheme="minorHAnsi"/>
          <w:bCs/>
          <w:sz w:val="24"/>
          <w:szCs w:val="24"/>
        </w:rPr>
        <w:t>niać wyrobiska eksploatacyjnego;</w:t>
      </w:r>
    </w:p>
    <w:p w:rsidR="00C712AF" w:rsidRPr="00D70F38" w:rsidRDefault="00C712AF" w:rsidP="00D70F38">
      <w:pPr>
        <w:pStyle w:val="Akapitzlist"/>
        <w:numPr>
          <w:ilvl w:val="0"/>
          <w:numId w:val="8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>nie prowadzić procesów przeróbczych kopalin</w:t>
      </w:r>
      <w:r w:rsidR="00D70F38">
        <w:rPr>
          <w:rFonts w:asciiTheme="minorHAnsi" w:hAnsiTheme="minorHAnsi" w:cstheme="minorHAnsi"/>
          <w:sz w:val="24"/>
          <w:szCs w:val="24"/>
        </w:rPr>
        <w:t>y na terenie złoża SPŁAWIE JG-2;</w:t>
      </w:r>
    </w:p>
    <w:p w:rsidR="00C712AF" w:rsidRPr="00D70F38" w:rsidRDefault="00C712AF" w:rsidP="00D70F38">
      <w:pPr>
        <w:widowControl/>
        <w:numPr>
          <w:ilvl w:val="0"/>
          <w:numId w:val="8"/>
        </w:numPr>
        <w:tabs>
          <w:tab w:val="decimal" w:pos="86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pacing w:val="8"/>
        </w:rPr>
      </w:pPr>
      <w:r w:rsidRPr="00D70F38">
        <w:rPr>
          <w:rFonts w:asciiTheme="minorHAnsi" w:hAnsiTheme="minorHAnsi" w:cstheme="minorHAnsi"/>
          <w:color w:val="000000"/>
          <w:spacing w:val="8"/>
        </w:rPr>
        <w:t>wydobytą kopalinę wywozić w stanie naturalnym;</w:t>
      </w:r>
    </w:p>
    <w:p w:rsidR="00C712AF" w:rsidRPr="00D70F38" w:rsidRDefault="00C712AF" w:rsidP="00D70F38">
      <w:pPr>
        <w:widowControl/>
        <w:numPr>
          <w:ilvl w:val="0"/>
          <w:numId w:val="8"/>
        </w:numPr>
        <w:tabs>
          <w:tab w:val="decimal" w:pos="86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pacing w:val="4"/>
        </w:rPr>
      </w:pPr>
      <w:r w:rsidRPr="00D70F38">
        <w:rPr>
          <w:rFonts w:asciiTheme="minorHAnsi" w:hAnsiTheme="minorHAnsi" w:cstheme="minorHAnsi"/>
          <w:color w:val="000000"/>
          <w:spacing w:val="4"/>
        </w:rPr>
        <w:t>w okresach bezopadowych zraszać drogę technologiczną celem ograniczenia zjawiska pylenia;</w:t>
      </w:r>
    </w:p>
    <w:p w:rsidR="00C712AF" w:rsidRPr="00D70F38" w:rsidRDefault="00C712AF" w:rsidP="00D70F38">
      <w:pPr>
        <w:widowControl/>
        <w:numPr>
          <w:ilvl w:val="0"/>
          <w:numId w:val="8"/>
        </w:numPr>
        <w:tabs>
          <w:tab w:val="decimal" w:pos="86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pacing w:val="8"/>
        </w:rPr>
      </w:pPr>
      <w:r w:rsidRPr="00D70F38">
        <w:rPr>
          <w:rFonts w:asciiTheme="minorHAnsi" w:hAnsiTheme="minorHAnsi" w:cstheme="minorHAnsi"/>
          <w:color w:val="000000"/>
          <w:spacing w:val="4"/>
        </w:rPr>
        <w:t>prowadzić prace eksploatacyjne złoża przy użyciu sprawnych maszyn</w:t>
      </w:r>
      <w:r w:rsidR="00D70F38">
        <w:rPr>
          <w:rFonts w:asciiTheme="minorHAnsi" w:hAnsiTheme="minorHAnsi" w:cstheme="minorHAnsi"/>
          <w:color w:val="000000"/>
          <w:spacing w:val="4"/>
        </w:rPr>
        <w:t>;</w:t>
      </w:r>
    </w:p>
    <w:p w:rsidR="00C712AF" w:rsidRPr="00D70F38" w:rsidRDefault="00C712AF" w:rsidP="00D70F38">
      <w:pPr>
        <w:widowControl/>
        <w:numPr>
          <w:ilvl w:val="0"/>
          <w:numId w:val="8"/>
        </w:numPr>
        <w:tabs>
          <w:tab w:val="decimal" w:pos="86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pacing w:val="1"/>
        </w:rPr>
      </w:pPr>
      <w:r w:rsidRPr="00D70F38">
        <w:rPr>
          <w:rFonts w:asciiTheme="minorHAnsi" w:hAnsiTheme="minorHAnsi" w:cstheme="minorHAnsi"/>
          <w:color w:val="000000"/>
          <w:spacing w:val="1"/>
        </w:rPr>
        <w:t>nie składować na terenie zakładu górniczego SPŁAWIE III p</w:t>
      </w:r>
      <w:r w:rsidR="00D70F38">
        <w:rPr>
          <w:rFonts w:asciiTheme="minorHAnsi" w:hAnsiTheme="minorHAnsi" w:cstheme="minorHAnsi"/>
          <w:color w:val="000000"/>
          <w:spacing w:val="1"/>
        </w:rPr>
        <w:t xml:space="preserve">aliw płynnych, olejów i </w:t>
      </w:r>
      <w:r w:rsidRPr="00D70F38">
        <w:rPr>
          <w:rFonts w:asciiTheme="minorHAnsi" w:hAnsiTheme="minorHAnsi" w:cstheme="minorHAnsi"/>
          <w:color w:val="000000"/>
          <w:spacing w:val="1"/>
        </w:rPr>
        <w:t xml:space="preserve">smarów oraz nie </w:t>
      </w:r>
      <w:r w:rsidRPr="00D70F38">
        <w:rPr>
          <w:rFonts w:asciiTheme="minorHAnsi" w:hAnsiTheme="minorHAnsi" w:cstheme="minorHAnsi"/>
          <w:color w:val="000000"/>
        </w:rPr>
        <w:t>magazynować jakichkolwiek odpadów;</w:t>
      </w:r>
    </w:p>
    <w:p w:rsidR="00C712AF" w:rsidRPr="00D70F38" w:rsidRDefault="00C712AF" w:rsidP="00D70F38">
      <w:pPr>
        <w:widowControl/>
        <w:numPr>
          <w:ilvl w:val="0"/>
          <w:numId w:val="8"/>
        </w:numPr>
        <w:tabs>
          <w:tab w:val="decimal" w:pos="86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pacing w:val="-2"/>
        </w:rPr>
      </w:pPr>
      <w:r w:rsidRPr="00D70F38">
        <w:rPr>
          <w:rFonts w:asciiTheme="minorHAnsi" w:hAnsiTheme="minorHAnsi" w:cstheme="minorHAnsi"/>
          <w:color w:val="000000"/>
          <w:spacing w:val="-2"/>
        </w:rPr>
        <w:t>miejsce postoju maszyn zlokalizować na terenie utwardzonym w granicach zakładu górniczego SPŁAWIE III;</w:t>
      </w:r>
    </w:p>
    <w:p w:rsidR="00C712AF" w:rsidRPr="00D70F38" w:rsidRDefault="00C712AF" w:rsidP="00D70F38">
      <w:pPr>
        <w:widowControl/>
        <w:numPr>
          <w:ilvl w:val="0"/>
          <w:numId w:val="8"/>
        </w:numPr>
        <w:tabs>
          <w:tab w:val="decimal" w:pos="86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pacing w:val="-2"/>
        </w:rPr>
      </w:pPr>
      <w:r w:rsidRPr="00D70F38">
        <w:rPr>
          <w:rFonts w:asciiTheme="minorHAnsi" w:hAnsiTheme="minorHAnsi" w:cstheme="minorHAnsi"/>
          <w:color w:val="000000"/>
          <w:spacing w:val="-4"/>
        </w:rPr>
        <w:lastRenderedPageBreak/>
        <w:t xml:space="preserve">tereny zakładów górniczych SPŁAWIE III I SPŁAWIE JG-2 wyposażyć w sorbenty i biopreparaty neutralizujące </w:t>
      </w:r>
      <w:r w:rsidRPr="00D70F38">
        <w:rPr>
          <w:rFonts w:asciiTheme="minorHAnsi" w:hAnsiTheme="minorHAnsi" w:cstheme="minorHAnsi"/>
          <w:color w:val="000000"/>
        </w:rPr>
        <w:t>wycieki paliw i płynów eksploatacyjnych, właściwe w zakresie ilości i rodzaju potencjalnego zagrożenia, mogącego wystąpić w następstwie sytuacji awaryjnych;</w:t>
      </w:r>
    </w:p>
    <w:p w:rsidR="00C712AF" w:rsidRPr="00D70F38" w:rsidRDefault="00C712AF" w:rsidP="00D70F38">
      <w:pPr>
        <w:pStyle w:val="Akapitzlist"/>
        <w:numPr>
          <w:ilvl w:val="0"/>
          <w:numId w:val="8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 xml:space="preserve">wszelkie czynności związane z utrzymywaniem we właściwym stanie pojazdów transportujących kruszywo i maszyn urabiających złoże, obejmujące w szczególności tankowanie, drobne naprawy wykonywać na terenie zakładu górniczego SPŁAWIE III w miejscu do tego przeznaczonym i zabezpieczonym przed przedostaniem się zanieczyszczeń do środowiska gruntowo-wodnego (np. </w:t>
      </w:r>
      <w:r w:rsidRPr="00D70F38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przy zastosowaniu mat absorbujących) natomiast </w:t>
      </w:r>
      <w:r w:rsidRPr="00D70F38">
        <w:rPr>
          <w:rFonts w:asciiTheme="minorHAnsi" w:hAnsiTheme="minorHAnsi" w:cstheme="minorHAnsi"/>
          <w:color w:val="000000"/>
          <w:sz w:val="24"/>
          <w:szCs w:val="24"/>
        </w:rPr>
        <w:t xml:space="preserve">konserwacje i naprawy maszyn (wymiana oleju, płynu hamulcowego, opon akumulatorów itp.) należy </w:t>
      </w:r>
      <w:r w:rsidRPr="00D70F38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dokonywać poza terenem zakładu górniczego SPŁAWIE III i </w:t>
      </w:r>
      <w:r w:rsidR="00D70F38">
        <w:rPr>
          <w:rFonts w:asciiTheme="minorHAnsi" w:hAnsiTheme="minorHAnsi" w:cstheme="minorHAnsi"/>
          <w:color w:val="000000"/>
          <w:spacing w:val="1"/>
          <w:sz w:val="24"/>
          <w:szCs w:val="24"/>
        </w:rPr>
        <w:t>SPŁAWIE JG-2, w </w:t>
      </w:r>
      <w:r w:rsidRPr="00D70F38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punktach serwisowania </w:t>
      </w:r>
      <w:r w:rsidRPr="00D70F38">
        <w:rPr>
          <w:rFonts w:asciiTheme="minorHAnsi" w:hAnsiTheme="minorHAnsi" w:cstheme="minorHAnsi"/>
          <w:color w:val="000000"/>
          <w:sz w:val="24"/>
          <w:szCs w:val="24"/>
        </w:rPr>
        <w:t>ciężkiego sprzętu;</w:t>
      </w:r>
    </w:p>
    <w:p w:rsidR="00C712AF" w:rsidRPr="00D70F38" w:rsidRDefault="00C712AF" w:rsidP="00D70F38">
      <w:pPr>
        <w:pStyle w:val="Akapitzlist"/>
        <w:numPr>
          <w:ilvl w:val="0"/>
          <w:numId w:val="8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>w przypadku braku możliwości przetransportowania maszyn urabiających złoże w wyznaczone miejsca, ich naprawy prowadzić poza wyrobiskiem eksploatacyjnym, w miejscu do tego przeznaczonym i zabezpieczonym przed przedostaniem się zanieczyszczeń do środowiska gruntowo-w</w:t>
      </w:r>
      <w:r w:rsidR="00725D13">
        <w:rPr>
          <w:rFonts w:asciiTheme="minorHAnsi" w:hAnsiTheme="minorHAnsi" w:cstheme="minorHAnsi"/>
          <w:sz w:val="24"/>
          <w:szCs w:val="24"/>
        </w:rPr>
        <w:t>odnego;</w:t>
      </w:r>
    </w:p>
    <w:p w:rsidR="00C712AF" w:rsidRPr="00D70F38" w:rsidRDefault="00C712AF" w:rsidP="00D70F38">
      <w:pPr>
        <w:pStyle w:val="Akapitzlist"/>
        <w:numPr>
          <w:ilvl w:val="0"/>
          <w:numId w:val="8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F38">
        <w:rPr>
          <w:rFonts w:asciiTheme="minorHAnsi" w:hAnsiTheme="minorHAnsi" w:cstheme="minorHAnsi"/>
          <w:bCs/>
          <w:sz w:val="24"/>
          <w:szCs w:val="24"/>
        </w:rPr>
        <w:t>wycieki substancji mogących zanieczyścić środowisko gruntowo-wodne usuwać niezwłoc</w:t>
      </w:r>
      <w:r w:rsidR="00725D13">
        <w:rPr>
          <w:rFonts w:asciiTheme="minorHAnsi" w:hAnsiTheme="minorHAnsi" w:cstheme="minorHAnsi"/>
          <w:bCs/>
          <w:sz w:val="24"/>
          <w:szCs w:val="24"/>
        </w:rPr>
        <w:t>znie z wykorzystaniem sorbentów;</w:t>
      </w:r>
    </w:p>
    <w:p w:rsidR="00C712AF" w:rsidRPr="00D70F38" w:rsidRDefault="001063B6" w:rsidP="001063B6">
      <w:pPr>
        <w:widowControl/>
        <w:numPr>
          <w:ilvl w:val="0"/>
          <w:numId w:val="8"/>
        </w:numPr>
        <w:tabs>
          <w:tab w:val="decimal" w:pos="86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pacing w:val="12"/>
        </w:rPr>
      </w:pPr>
      <w:r>
        <w:rPr>
          <w:rFonts w:asciiTheme="minorHAnsi" w:hAnsiTheme="minorHAnsi" w:cstheme="minorHAnsi"/>
          <w:color w:val="000000"/>
          <w:spacing w:val="12"/>
        </w:rPr>
        <w:t xml:space="preserve">w </w:t>
      </w:r>
      <w:r w:rsidRPr="001063B6">
        <w:rPr>
          <w:rFonts w:asciiTheme="minorHAnsi" w:hAnsiTheme="minorHAnsi" w:cstheme="minorHAnsi"/>
          <w:color w:val="000000"/>
          <w:spacing w:val="12"/>
        </w:rPr>
        <w:t>przypadku zanieczyszczenia gruntu substancjami ropopochodnymi, grunt ten należy wybrać i przekazać upoważnionym do neutralizacji podmiotom.</w:t>
      </w:r>
    </w:p>
    <w:p w:rsidR="001063B6" w:rsidRPr="00D70F38" w:rsidRDefault="001063B6" w:rsidP="00D70F38">
      <w:pPr>
        <w:jc w:val="both"/>
        <w:rPr>
          <w:rFonts w:asciiTheme="minorHAnsi" w:hAnsiTheme="minorHAnsi" w:cstheme="minorHAnsi"/>
          <w:color w:val="FF0000"/>
        </w:rPr>
      </w:pPr>
    </w:p>
    <w:p w:rsidR="00C17D88" w:rsidRPr="00D70F38" w:rsidRDefault="00C17D88" w:rsidP="00D70F38">
      <w:pPr>
        <w:autoSpaceDE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  <w:r w:rsidRPr="00D70F38">
        <w:rPr>
          <w:rFonts w:asciiTheme="minorHAnsi" w:hAnsiTheme="minorHAnsi" w:cstheme="minorHAnsi"/>
          <w:bCs/>
          <w:u w:val="single"/>
        </w:rPr>
        <w:t>Integralną częścią decyzji jest charakterystyka przedsięwzięcia.</w:t>
      </w:r>
    </w:p>
    <w:p w:rsidR="00D70F38" w:rsidRPr="00D70F38" w:rsidRDefault="00D70F38" w:rsidP="00D70F38">
      <w:pPr>
        <w:rPr>
          <w:rFonts w:asciiTheme="minorHAnsi" w:hAnsiTheme="minorHAnsi" w:cstheme="minorHAnsi"/>
          <w:b/>
        </w:rPr>
      </w:pPr>
    </w:p>
    <w:p w:rsidR="00C17D88" w:rsidRPr="001063B6" w:rsidRDefault="00C17D88" w:rsidP="00D70F38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1063B6">
        <w:rPr>
          <w:rFonts w:asciiTheme="minorHAnsi" w:hAnsiTheme="minorHAnsi" w:cstheme="minorHAnsi"/>
          <w:b/>
          <w:sz w:val="28"/>
          <w:szCs w:val="28"/>
        </w:rPr>
        <w:t>Uzasadnienie</w:t>
      </w:r>
    </w:p>
    <w:p w:rsidR="001063B6" w:rsidRPr="00D70F38" w:rsidRDefault="001063B6" w:rsidP="00D70F38">
      <w:pPr>
        <w:jc w:val="both"/>
        <w:rPr>
          <w:rFonts w:asciiTheme="minorHAnsi" w:hAnsiTheme="minorHAnsi" w:cstheme="minorHAnsi"/>
        </w:rPr>
      </w:pPr>
    </w:p>
    <w:p w:rsidR="00C17D88" w:rsidRPr="00D70F38" w:rsidRDefault="002271CF" w:rsidP="00D70F38">
      <w:pPr>
        <w:pStyle w:val="Nagwek3"/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D70F38">
        <w:rPr>
          <w:rFonts w:asciiTheme="minorHAnsi" w:hAnsiTheme="minorHAnsi" w:cstheme="minorHAnsi"/>
          <w:color w:val="auto"/>
          <w:szCs w:val="24"/>
        </w:rPr>
        <w:t>W dniu 3</w:t>
      </w:r>
      <w:r w:rsidR="00C17D88" w:rsidRPr="00D70F38">
        <w:rPr>
          <w:rFonts w:asciiTheme="minorHAnsi" w:hAnsiTheme="minorHAnsi" w:cstheme="minorHAnsi"/>
          <w:color w:val="auto"/>
          <w:szCs w:val="24"/>
        </w:rPr>
        <w:t>1.0</w:t>
      </w:r>
      <w:r w:rsidRPr="00D70F38">
        <w:rPr>
          <w:rFonts w:asciiTheme="minorHAnsi" w:hAnsiTheme="minorHAnsi" w:cstheme="minorHAnsi"/>
          <w:color w:val="auto"/>
          <w:szCs w:val="24"/>
        </w:rPr>
        <w:t>5</w:t>
      </w:r>
      <w:r w:rsidR="00C17D88" w:rsidRPr="00D70F38">
        <w:rPr>
          <w:rFonts w:asciiTheme="minorHAnsi" w:hAnsiTheme="minorHAnsi" w:cstheme="minorHAnsi"/>
          <w:color w:val="auto"/>
          <w:szCs w:val="24"/>
        </w:rPr>
        <w:t>.202</w:t>
      </w:r>
      <w:r w:rsidRPr="00D70F38">
        <w:rPr>
          <w:rFonts w:asciiTheme="minorHAnsi" w:hAnsiTheme="minorHAnsi" w:cstheme="minorHAnsi"/>
          <w:color w:val="auto"/>
          <w:szCs w:val="24"/>
        </w:rPr>
        <w:t>1</w:t>
      </w:r>
      <w:r w:rsidR="00C17D88" w:rsidRPr="00D70F38">
        <w:rPr>
          <w:rFonts w:asciiTheme="minorHAnsi" w:hAnsiTheme="minorHAnsi" w:cstheme="minorHAnsi"/>
          <w:color w:val="auto"/>
          <w:szCs w:val="24"/>
        </w:rPr>
        <w:t xml:space="preserve"> r. Inwestor: </w:t>
      </w:r>
      <w:r w:rsidRPr="00D70F38">
        <w:rPr>
          <w:rFonts w:asciiTheme="minorHAnsi" w:hAnsiTheme="minorHAnsi" w:cstheme="minorHAnsi"/>
          <w:color w:val="auto"/>
          <w:szCs w:val="24"/>
        </w:rPr>
        <w:t xml:space="preserve">Transport </w:t>
      </w:r>
      <w:proofErr w:type="spellStart"/>
      <w:r w:rsidRPr="00D70F38">
        <w:rPr>
          <w:rFonts w:asciiTheme="minorHAnsi" w:hAnsiTheme="minorHAnsi" w:cstheme="minorHAnsi"/>
          <w:color w:val="auto"/>
          <w:szCs w:val="24"/>
        </w:rPr>
        <w:t>Ciężarowy-Julian</w:t>
      </w:r>
      <w:proofErr w:type="spellEnd"/>
      <w:r w:rsidRPr="00D70F38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Pr="00D70F38">
        <w:rPr>
          <w:rFonts w:asciiTheme="minorHAnsi" w:hAnsiTheme="minorHAnsi" w:cstheme="minorHAnsi"/>
          <w:color w:val="auto"/>
          <w:szCs w:val="24"/>
        </w:rPr>
        <w:t>Gibowski</w:t>
      </w:r>
      <w:proofErr w:type="spellEnd"/>
      <w:r w:rsidRPr="00D70F38">
        <w:rPr>
          <w:rFonts w:asciiTheme="minorHAnsi" w:hAnsiTheme="minorHAnsi" w:cstheme="minorHAnsi"/>
          <w:color w:val="auto"/>
          <w:szCs w:val="24"/>
        </w:rPr>
        <w:t xml:space="preserve"> </w:t>
      </w:r>
      <w:r w:rsidR="00C17D88" w:rsidRPr="00D70F38">
        <w:rPr>
          <w:rFonts w:asciiTheme="minorHAnsi" w:hAnsiTheme="minorHAnsi" w:cstheme="minorHAnsi"/>
          <w:color w:val="auto"/>
          <w:szCs w:val="24"/>
        </w:rPr>
        <w:t>wystą</w:t>
      </w:r>
      <w:r w:rsidRPr="00D70F38">
        <w:rPr>
          <w:rFonts w:asciiTheme="minorHAnsi" w:hAnsiTheme="minorHAnsi" w:cstheme="minorHAnsi"/>
          <w:color w:val="auto"/>
          <w:szCs w:val="24"/>
        </w:rPr>
        <w:t xml:space="preserve">pił </w:t>
      </w:r>
      <w:r w:rsidR="00725D13">
        <w:rPr>
          <w:rFonts w:asciiTheme="minorHAnsi" w:hAnsiTheme="minorHAnsi" w:cstheme="minorHAnsi"/>
          <w:color w:val="auto"/>
          <w:szCs w:val="24"/>
        </w:rPr>
        <w:br/>
      </w:r>
      <w:r w:rsidRPr="00D70F38">
        <w:rPr>
          <w:rFonts w:asciiTheme="minorHAnsi" w:hAnsiTheme="minorHAnsi" w:cstheme="minorHAnsi"/>
          <w:color w:val="auto"/>
          <w:szCs w:val="24"/>
        </w:rPr>
        <w:t xml:space="preserve">do Wójta Gminy Kołaczkowo z </w:t>
      </w:r>
      <w:r w:rsidR="00C17D88" w:rsidRPr="00D70F38">
        <w:rPr>
          <w:rFonts w:asciiTheme="minorHAnsi" w:hAnsiTheme="minorHAnsi" w:cstheme="minorHAnsi"/>
          <w:color w:val="auto"/>
          <w:szCs w:val="24"/>
        </w:rPr>
        <w:t>wnioskiem o wydanie decyzji o środowiskowych uwarunkowaniach dla przedsięwzięcia pn.: </w:t>
      </w:r>
      <w:r w:rsidR="00535D14" w:rsidRPr="00D70F38">
        <w:rPr>
          <w:rFonts w:asciiTheme="minorHAnsi" w:hAnsiTheme="minorHAnsi" w:cstheme="minorHAnsi"/>
          <w:iCs/>
          <w:color w:val="auto"/>
          <w:szCs w:val="24"/>
        </w:rPr>
        <w:t>„</w:t>
      </w:r>
      <w:r w:rsidR="00535D14" w:rsidRPr="00D70F38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Powierzchniowa (odkrywkowa) dalsza eksploatacja kruszywa naturalnego ze złoża SPŁAWIE JG-2 </w:t>
      </w:r>
      <w:r w:rsidR="00535D14" w:rsidRPr="00D70F38">
        <w:rPr>
          <w:rFonts w:asciiTheme="minorHAnsi" w:hAnsiTheme="minorHAnsi" w:cstheme="minorHAnsi"/>
          <w:color w:val="auto"/>
          <w:szCs w:val="24"/>
        </w:rPr>
        <w:t>w miejscowości Spławie (działki ewidencyjne nr 19/3, 19/7, 21/3, 21/7 i 22/7-obręb Spławie), gmina Kołaczkowo, powiat wrzesiński, województwo wielkopolskie”.</w:t>
      </w:r>
    </w:p>
    <w:p w:rsidR="00C17D88" w:rsidRPr="00D70F38" w:rsidRDefault="00C17D88" w:rsidP="00D70F38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>Teren, na którym planowane jest przedsięwzięcie nie jest objęty miejscowym planem zagospodarowania przestrzennego.</w:t>
      </w:r>
    </w:p>
    <w:p w:rsidR="00C17D88" w:rsidRDefault="00C17D88" w:rsidP="00D70F38">
      <w:pPr>
        <w:ind w:firstLine="708"/>
        <w:jc w:val="both"/>
        <w:rPr>
          <w:rFonts w:asciiTheme="minorHAnsi" w:hAnsiTheme="minorHAnsi" w:cstheme="minorHAnsi"/>
          <w:color w:val="000000"/>
          <w:spacing w:val="-4"/>
        </w:rPr>
      </w:pPr>
      <w:r w:rsidRPr="00D70F38">
        <w:rPr>
          <w:rFonts w:asciiTheme="minorHAnsi" w:hAnsiTheme="minorHAnsi" w:cstheme="minorHAnsi"/>
          <w:color w:val="000000"/>
          <w:spacing w:val="-4"/>
        </w:rPr>
        <w:t>Na podstawie art. 75 ust. 1 pkt 4 ustawy z dnia 3 października 2008 r. o udostępnieniu informacji o środowisku i jego ochronie, udziale społeczeństwa w ochronie środowiska oraz ocenach oddziaływania na środowisko (</w:t>
      </w:r>
      <w:proofErr w:type="spellStart"/>
      <w:r w:rsidRPr="00D70F38">
        <w:rPr>
          <w:rFonts w:asciiTheme="minorHAnsi" w:hAnsiTheme="minorHAnsi" w:cstheme="minorHAnsi"/>
          <w:color w:val="000000"/>
          <w:spacing w:val="-4"/>
        </w:rPr>
        <w:t>t.j</w:t>
      </w:r>
      <w:proofErr w:type="spellEnd"/>
      <w:r w:rsidRPr="00D70F38">
        <w:rPr>
          <w:rFonts w:asciiTheme="minorHAnsi" w:hAnsiTheme="minorHAnsi" w:cstheme="minorHAnsi"/>
          <w:color w:val="000000"/>
          <w:spacing w:val="-4"/>
        </w:rPr>
        <w:t xml:space="preserve">. </w:t>
      </w:r>
      <w:r w:rsidRPr="00D70F38">
        <w:rPr>
          <w:rFonts w:asciiTheme="minorHAnsi" w:hAnsiTheme="minorHAnsi" w:cstheme="minorHAnsi"/>
        </w:rPr>
        <w:t xml:space="preserve">Dz. U. z </w:t>
      </w:r>
      <w:r w:rsidR="00535D14" w:rsidRPr="00D70F38">
        <w:rPr>
          <w:rFonts w:asciiTheme="minorHAnsi" w:hAnsiTheme="minorHAnsi" w:cstheme="minorHAnsi"/>
        </w:rPr>
        <w:t>2021 r., poz. 247</w:t>
      </w:r>
      <w:r w:rsidR="001063B6">
        <w:rPr>
          <w:rFonts w:asciiTheme="minorHAnsi" w:hAnsiTheme="minorHAnsi" w:cstheme="minorHAnsi"/>
        </w:rPr>
        <w:t>ze zm.</w:t>
      </w:r>
      <w:r w:rsidRPr="00D70F38">
        <w:rPr>
          <w:rFonts w:asciiTheme="minorHAnsi" w:hAnsiTheme="minorHAnsi" w:cstheme="minorHAnsi"/>
          <w:color w:val="000000"/>
          <w:spacing w:val="-4"/>
        </w:rPr>
        <w:t xml:space="preserve">) (dalej: </w:t>
      </w:r>
      <w:proofErr w:type="spellStart"/>
      <w:r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Pr="00D70F38">
        <w:rPr>
          <w:rFonts w:asciiTheme="minorHAnsi" w:hAnsiTheme="minorHAnsi" w:cstheme="minorHAnsi"/>
          <w:color w:val="000000"/>
          <w:spacing w:val="-4"/>
        </w:rPr>
        <w:t>.), stwie</w:t>
      </w:r>
      <w:r w:rsidR="00725D13">
        <w:rPr>
          <w:rFonts w:asciiTheme="minorHAnsi" w:hAnsiTheme="minorHAnsi" w:cstheme="minorHAnsi"/>
          <w:color w:val="000000"/>
          <w:spacing w:val="-4"/>
        </w:rPr>
        <w:t>rdzono, że organem właściwym do </w:t>
      </w:r>
      <w:r w:rsidRPr="00D70F38">
        <w:rPr>
          <w:rFonts w:asciiTheme="minorHAnsi" w:hAnsiTheme="minorHAnsi" w:cstheme="minorHAnsi"/>
          <w:color w:val="000000"/>
          <w:spacing w:val="-4"/>
        </w:rPr>
        <w:t>wydania decyzji o środowiskowych uwarunkowaniach jest wójt.</w:t>
      </w:r>
    </w:p>
    <w:p w:rsidR="00C17D88" w:rsidRPr="00D70F38" w:rsidRDefault="00C17D88" w:rsidP="001063B6">
      <w:pPr>
        <w:autoSpaceDE w:val="0"/>
        <w:adjustRightInd w:val="0"/>
        <w:ind w:firstLine="708"/>
        <w:jc w:val="both"/>
        <w:rPr>
          <w:rFonts w:asciiTheme="minorHAnsi" w:hAnsiTheme="minorHAnsi" w:cstheme="minorHAnsi"/>
          <w:kern w:val="28"/>
        </w:rPr>
      </w:pPr>
      <w:r w:rsidRPr="00D70F38">
        <w:rPr>
          <w:rFonts w:asciiTheme="minorHAnsi" w:hAnsiTheme="minorHAnsi" w:cstheme="minorHAnsi"/>
          <w:kern w:val="28"/>
        </w:rPr>
        <w:t>Uzyskanie decyzji o środowiskowych uw</w:t>
      </w:r>
      <w:r w:rsidR="00535D14" w:rsidRPr="00D70F38">
        <w:rPr>
          <w:rFonts w:asciiTheme="minorHAnsi" w:hAnsiTheme="minorHAnsi" w:cstheme="minorHAnsi"/>
          <w:kern w:val="28"/>
        </w:rPr>
        <w:t xml:space="preserve">arunkowaniach jest wymagane dla </w:t>
      </w:r>
      <w:r w:rsidRPr="00D70F38">
        <w:rPr>
          <w:rFonts w:asciiTheme="minorHAnsi" w:hAnsiTheme="minorHAnsi" w:cstheme="minorHAnsi"/>
          <w:kern w:val="28"/>
        </w:rPr>
        <w:t xml:space="preserve">planowanych przedsięwzięć mogących zawsze znacząco oddziaływać na środowisko i przedsięwzięć mogących potencjalnie znacząco oddziaływać na środowisko. </w:t>
      </w:r>
    </w:p>
    <w:p w:rsidR="00844A04" w:rsidRPr="00D70F38" w:rsidRDefault="001063B6" w:rsidP="00844A04">
      <w:pPr>
        <w:shd w:val="clear" w:color="auto" w:fill="FFFFFF"/>
        <w:tabs>
          <w:tab w:val="left" w:pos="0"/>
        </w:tabs>
        <w:ind w:firstLine="5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ab/>
      </w:r>
      <w:r w:rsidR="00844A04" w:rsidRPr="00D70F38">
        <w:rPr>
          <w:rFonts w:asciiTheme="minorHAnsi" w:hAnsiTheme="minorHAnsi" w:cstheme="minorHAnsi"/>
          <w:spacing w:val="-1"/>
        </w:rPr>
        <w:t>Planowane przedsięwzięcie zakwalifikowano zgodnie z §</w:t>
      </w:r>
      <w:r w:rsidR="00844A04">
        <w:rPr>
          <w:rFonts w:asciiTheme="minorHAnsi" w:hAnsiTheme="minorHAnsi" w:cstheme="minorHAnsi"/>
          <w:spacing w:val="-1"/>
        </w:rPr>
        <w:t xml:space="preserve"> 3 ust. 1 pkt 40 li</w:t>
      </w:r>
      <w:r>
        <w:rPr>
          <w:rFonts w:asciiTheme="minorHAnsi" w:hAnsiTheme="minorHAnsi" w:cstheme="minorHAnsi"/>
          <w:spacing w:val="-1"/>
        </w:rPr>
        <w:t xml:space="preserve">t. a, </w:t>
      </w:r>
      <w:proofErr w:type="spellStart"/>
      <w:r>
        <w:rPr>
          <w:rFonts w:asciiTheme="minorHAnsi" w:hAnsiTheme="minorHAnsi" w:cstheme="minorHAnsi"/>
          <w:spacing w:val="-1"/>
        </w:rPr>
        <w:t>tiret</w:t>
      </w:r>
      <w:proofErr w:type="spellEnd"/>
      <w:r>
        <w:rPr>
          <w:rFonts w:asciiTheme="minorHAnsi" w:hAnsiTheme="minorHAnsi" w:cstheme="minorHAnsi"/>
          <w:spacing w:val="-1"/>
        </w:rPr>
        <w:t xml:space="preserve"> czwarte i </w:t>
      </w:r>
      <w:r w:rsidR="00844A04">
        <w:rPr>
          <w:rFonts w:asciiTheme="minorHAnsi" w:hAnsiTheme="minorHAnsi" w:cstheme="minorHAnsi"/>
          <w:spacing w:val="-1"/>
        </w:rPr>
        <w:t>siódme</w:t>
      </w:r>
      <w:r w:rsidR="00844A04" w:rsidRPr="00D70F38">
        <w:rPr>
          <w:rFonts w:asciiTheme="minorHAnsi" w:hAnsiTheme="minorHAnsi" w:cstheme="minorHAnsi"/>
          <w:spacing w:val="-1"/>
        </w:rPr>
        <w:t xml:space="preserve"> Rozporządzenia Rady </w:t>
      </w:r>
      <w:r w:rsidR="00844A04" w:rsidRPr="00D70F38">
        <w:rPr>
          <w:rFonts w:asciiTheme="minorHAnsi" w:hAnsiTheme="minorHAnsi" w:cstheme="minorHAnsi"/>
          <w:spacing w:val="1"/>
        </w:rPr>
        <w:t xml:space="preserve">Ministrów z 9 listopada 2010 r. w </w:t>
      </w:r>
      <w:r w:rsidR="00844A04" w:rsidRPr="00D70F38">
        <w:rPr>
          <w:rFonts w:asciiTheme="minorHAnsi" w:hAnsiTheme="minorHAnsi" w:cstheme="minorHAnsi"/>
          <w:spacing w:val="11"/>
        </w:rPr>
        <w:t xml:space="preserve">sprawie przedsięwzięć mogących znacząco oddziaływać na środowisko (Dz. U. </w:t>
      </w:r>
      <w:r w:rsidR="00844A04" w:rsidRPr="00D70F38">
        <w:rPr>
          <w:rFonts w:asciiTheme="minorHAnsi" w:hAnsiTheme="minorHAnsi" w:cstheme="minorHAnsi"/>
          <w:spacing w:val="-1"/>
        </w:rPr>
        <w:t xml:space="preserve">z 2019, poz. 1839) do przedsięwzięć mogących potencjalnie znacząco oddziaływać na środowisko jako wydobywanie </w:t>
      </w:r>
      <w:r w:rsidR="00844A04" w:rsidRPr="00D70F38">
        <w:rPr>
          <w:rFonts w:asciiTheme="minorHAnsi" w:hAnsiTheme="minorHAnsi" w:cstheme="minorHAnsi"/>
          <w:spacing w:val="1"/>
        </w:rPr>
        <w:t xml:space="preserve">kopalin ze złoża metodą odkrywkową inne niż wymienione w § 2 ust. 1 pkt 27 lit. a bez względu na powierzchnię </w:t>
      </w:r>
      <w:r w:rsidR="00844A04" w:rsidRPr="00D70F38">
        <w:rPr>
          <w:rFonts w:asciiTheme="minorHAnsi" w:hAnsiTheme="minorHAnsi" w:cstheme="minorHAnsi"/>
          <w:spacing w:val="-1"/>
        </w:rPr>
        <w:t xml:space="preserve">obszaru górniczego: na obszarach objętych formami ochrony przyrody, o których mowa w art. 6 ust. 1 pkt 1-5, 8 i 9 </w:t>
      </w:r>
      <w:r w:rsidR="00844A04" w:rsidRPr="00D70F38">
        <w:rPr>
          <w:rFonts w:asciiTheme="minorHAnsi" w:hAnsiTheme="minorHAnsi" w:cstheme="minorHAnsi"/>
        </w:rPr>
        <w:t xml:space="preserve">ustawy z dnia 16 kwietnia 2004 r. o ochronie przyrody, lub w otulinach form ochrony przyrody, o których mowa w art. </w:t>
      </w:r>
      <w:r w:rsidR="00844A04" w:rsidRPr="00D70F38">
        <w:rPr>
          <w:rFonts w:asciiTheme="minorHAnsi" w:hAnsiTheme="minorHAnsi" w:cstheme="minorHAnsi"/>
          <w:spacing w:val="1"/>
        </w:rPr>
        <w:t>6 ust. 1 pkt 1-3 tej ustawy oraz jeżeli w odległ</w:t>
      </w:r>
      <w:r w:rsidR="00D5176E">
        <w:rPr>
          <w:rFonts w:asciiTheme="minorHAnsi" w:hAnsiTheme="minorHAnsi" w:cstheme="minorHAnsi"/>
          <w:spacing w:val="1"/>
        </w:rPr>
        <w:t>ości nie większej niż 0,5 km od </w:t>
      </w:r>
      <w:r w:rsidR="00844A04" w:rsidRPr="00D70F38">
        <w:rPr>
          <w:rFonts w:asciiTheme="minorHAnsi" w:hAnsiTheme="minorHAnsi" w:cstheme="minorHAnsi"/>
          <w:spacing w:val="1"/>
        </w:rPr>
        <w:t xml:space="preserve">miejsca planowanego wydobywania </w:t>
      </w:r>
      <w:r w:rsidR="00844A04" w:rsidRPr="00D70F38">
        <w:rPr>
          <w:rFonts w:asciiTheme="minorHAnsi" w:hAnsiTheme="minorHAnsi" w:cstheme="minorHAnsi"/>
          <w:spacing w:val="2"/>
        </w:rPr>
        <w:t>kopalin metodą odkr</w:t>
      </w:r>
      <w:r w:rsidR="00D5176E">
        <w:rPr>
          <w:rFonts w:asciiTheme="minorHAnsi" w:hAnsiTheme="minorHAnsi" w:cstheme="minorHAnsi"/>
          <w:spacing w:val="2"/>
        </w:rPr>
        <w:t>ywkową znajduje się inny obszar </w:t>
      </w:r>
      <w:r w:rsidR="00844A04" w:rsidRPr="00D70F38">
        <w:rPr>
          <w:rFonts w:asciiTheme="minorHAnsi" w:hAnsiTheme="minorHAnsi" w:cstheme="minorHAnsi"/>
          <w:spacing w:val="2"/>
        </w:rPr>
        <w:t xml:space="preserve">górniczy ustanowiony dla wydobywania kopalin metodą </w:t>
      </w:r>
      <w:r w:rsidR="00844A04" w:rsidRPr="00D70F38">
        <w:rPr>
          <w:rFonts w:asciiTheme="minorHAnsi" w:hAnsiTheme="minorHAnsi" w:cstheme="minorHAnsi"/>
          <w:spacing w:val="1"/>
        </w:rPr>
        <w:t>odkrywkową, dla których obowiązek przeprowadzenia oceny oddziaływania na środowisko może zostać stwierdzony.</w:t>
      </w:r>
    </w:p>
    <w:p w:rsidR="00535D14" w:rsidRPr="00D70F38" w:rsidRDefault="00C17D88" w:rsidP="00D70F38">
      <w:pPr>
        <w:jc w:val="both"/>
        <w:rPr>
          <w:rFonts w:asciiTheme="minorHAnsi" w:hAnsiTheme="minorHAnsi" w:cstheme="minorHAnsi"/>
          <w:color w:val="000000" w:themeColor="text1"/>
        </w:rPr>
      </w:pPr>
      <w:r w:rsidRPr="00D70F38">
        <w:rPr>
          <w:rFonts w:asciiTheme="minorHAnsi" w:hAnsiTheme="minorHAnsi" w:cstheme="minorHAnsi"/>
        </w:rPr>
        <w:lastRenderedPageBreak/>
        <w:tab/>
      </w:r>
      <w:r w:rsidR="00535D14" w:rsidRPr="00D70F38">
        <w:rPr>
          <w:rFonts w:asciiTheme="minorHAnsi" w:hAnsiTheme="minorHAnsi" w:cstheme="minorHAnsi"/>
        </w:rPr>
        <w:t xml:space="preserve">Do wniosku została dołączona karta informacyjna przedsięwzięcia (dalej: </w:t>
      </w:r>
      <w:proofErr w:type="spellStart"/>
      <w:r w:rsidR="00535D14" w:rsidRPr="00D70F38">
        <w:rPr>
          <w:rFonts w:asciiTheme="minorHAnsi" w:hAnsiTheme="minorHAnsi" w:cstheme="minorHAnsi"/>
        </w:rPr>
        <w:t>k.i.p</w:t>
      </w:r>
      <w:proofErr w:type="spellEnd"/>
      <w:r w:rsidR="00535D14" w:rsidRPr="00D70F38">
        <w:rPr>
          <w:rFonts w:asciiTheme="minorHAnsi" w:hAnsiTheme="minorHAnsi" w:cstheme="minorHAnsi"/>
        </w:rPr>
        <w:t xml:space="preserve">.), </w:t>
      </w:r>
      <w:r w:rsidR="00535D14" w:rsidRPr="00D70F38">
        <w:rPr>
          <w:rFonts w:asciiTheme="minorHAnsi" w:hAnsiTheme="minorHAnsi" w:cstheme="minorHAnsi"/>
          <w:color w:val="000000" w:themeColor="text1"/>
        </w:rPr>
        <w:t xml:space="preserve">mapa ewidencyjna obejmująca przewidywany teren, na którym będzie realizowane przedsięwzięcie oraz obejmująca obszar, na który będzie ono oddziaływać, wypis z rejestru gruntów, </w:t>
      </w:r>
      <w:r w:rsidR="00725D13">
        <w:rPr>
          <w:rFonts w:asciiTheme="minorHAnsi" w:hAnsiTheme="minorHAnsi" w:cstheme="minorHAnsi"/>
          <w:color w:val="000000" w:themeColor="text1"/>
        </w:rPr>
        <w:br/>
      </w:r>
      <w:r w:rsidR="00535D14" w:rsidRPr="00D70F38">
        <w:rPr>
          <w:rFonts w:asciiTheme="minorHAnsi" w:hAnsiTheme="minorHAnsi" w:cstheme="minorHAnsi"/>
          <w:color w:val="000000" w:themeColor="text1"/>
        </w:rPr>
        <w:t>i</w:t>
      </w:r>
      <w:r w:rsidR="00535D14" w:rsidRPr="00D70F38">
        <w:rPr>
          <w:rFonts w:asciiTheme="minorHAnsi" w:hAnsiTheme="minorHAnsi" w:cstheme="minorHAnsi"/>
        </w:rPr>
        <w:t>nformatyczny nośnik danych z ich z</w:t>
      </w:r>
      <w:r w:rsidR="00725D13">
        <w:rPr>
          <w:rFonts w:asciiTheme="minorHAnsi" w:hAnsiTheme="minorHAnsi" w:cstheme="minorHAnsi"/>
        </w:rPr>
        <w:t>apisem w formie elektronicznej (w czter</w:t>
      </w:r>
      <w:r w:rsidR="00535D14" w:rsidRPr="00D70F38">
        <w:rPr>
          <w:rFonts w:asciiTheme="minorHAnsi" w:hAnsiTheme="minorHAnsi" w:cstheme="minorHAnsi"/>
        </w:rPr>
        <w:t xml:space="preserve">ech egzemplarzach) </w:t>
      </w:r>
      <w:r w:rsidR="00725D13">
        <w:rPr>
          <w:rFonts w:asciiTheme="minorHAnsi" w:hAnsiTheme="minorHAnsi" w:cstheme="minorHAnsi"/>
        </w:rPr>
        <w:br/>
      </w:r>
      <w:r w:rsidR="00535D14" w:rsidRPr="00D70F38">
        <w:rPr>
          <w:rFonts w:asciiTheme="minorHAnsi" w:hAnsiTheme="minorHAnsi" w:cstheme="minorHAnsi"/>
          <w:color w:val="000000" w:themeColor="text1"/>
        </w:rPr>
        <w:t>oraz opłata skarbowa.</w:t>
      </w:r>
    </w:p>
    <w:p w:rsidR="00535D14" w:rsidRPr="00D70F38" w:rsidRDefault="00535D14" w:rsidP="00D70F38">
      <w:pPr>
        <w:pStyle w:val="Nagwek3"/>
        <w:spacing w:before="0"/>
        <w:ind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D70F38">
        <w:rPr>
          <w:rFonts w:asciiTheme="minorHAnsi" w:hAnsiTheme="minorHAnsi" w:cstheme="minorHAnsi"/>
          <w:color w:val="000000" w:themeColor="text1"/>
          <w:szCs w:val="24"/>
        </w:rPr>
        <w:t xml:space="preserve">W związku z tym, iż wniosek zawierał braki formalne organ pismem znak sprawy: OŚ.6220.7.2021 z dn. 02.06.2021 r. wezwał wnioskodawcę w terminie 30 dni od daty otrzymania wezwania do usunięcia braków złożonego wniosku o wydanie decyzji o środowiskowych uwarunkowaniach </w:t>
      </w:r>
      <w:r w:rsidRPr="00D70F38">
        <w:rPr>
          <w:rFonts w:asciiTheme="minorHAnsi" w:hAnsiTheme="minorHAnsi" w:cstheme="minorHAnsi"/>
          <w:color w:val="auto"/>
          <w:szCs w:val="24"/>
        </w:rPr>
        <w:t xml:space="preserve">tj. </w:t>
      </w:r>
      <w:r w:rsidR="00E26D71" w:rsidRPr="00D70F38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o przedłożenie </w:t>
      </w:r>
      <w:r w:rsidRPr="00D70F38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wypisu z rejestru gruntów lub inny dokument, w postaci papierowej lub elektronicznej, wydane przez organ prowadzący ewidencję gruntów i budynków, pozwalający na ustalenie stron postępowania, zawierający co najmniej numer działki ewidencyjnej oraz, o ile zostały ujawnione: numer jej księgi wieczystej, imię i nazwisko albo nazwę oraz adres podmiotu ewidencyjnego, obejmujący przewidywany teren, na którym będzie realizowane przedsięwzięcie, oraz obejmujący obszar, o którym mowa w ust. 3a zdanie drugie, z zastrzeżeniem ust. 1a. - art. </w:t>
      </w:r>
      <w:r w:rsidRPr="00D70F38">
        <w:rPr>
          <w:rFonts w:asciiTheme="minorHAnsi" w:hAnsiTheme="minorHAnsi" w:cstheme="minorHAnsi"/>
          <w:color w:val="auto"/>
          <w:szCs w:val="24"/>
        </w:rPr>
        <w:t xml:space="preserve">74 ust. 1 pkt 6 </w:t>
      </w:r>
      <w:proofErr w:type="spellStart"/>
      <w:r w:rsidRPr="00D70F38">
        <w:rPr>
          <w:rFonts w:asciiTheme="minorHAnsi" w:hAnsiTheme="minorHAnsi" w:cstheme="minorHAnsi"/>
          <w:color w:val="auto"/>
          <w:szCs w:val="24"/>
        </w:rPr>
        <w:t>u.o.o.ś</w:t>
      </w:r>
      <w:proofErr w:type="spellEnd"/>
      <w:r w:rsidRPr="00D70F38">
        <w:rPr>
          <w:rFonts w:asciiTheme="minorHAnsi" w:hAnsiTheme="minorHAnsi" w:cstheme="minorHAnsi"/>
          <w:color w:val="auto"/>
          <w:szCs w:val="24"/>
        </w:rPr>
        <w:t>.</w:t>
      </w:r>
    </w:p>
    <w:p w:rsidR="00C17D88" w:rsidRPr="00D70F38" w:rsidRDefault="00E26D71" w:rsidP="00D70F38">
      <w:pPr>
        <w:pStyle w:val="Nagwek3"/>
        <w:spacing w:before="0"/>
        <w:ind w:firstLine="708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D70F38">
        <w:rPr>
          <w:rFonts w:asciiTheme="minorHAnsi" w:hAnsiTheme="minorHAnsi" w:cstheme="minorHAnsi"/>
          <w:color w:val="000000" w:themeColor="text1"/>
          <w:szCs w:val="24"/>
        </w:rPr>
        <w:t xml:space="preserve">Powyższe w wyznaczonym terminie zostało przez Inwestora dopełnione </w:t>
      </w:r>
      <w:r w:rsidRPr="00D70F38">
        <w:rPr>
          <w:rFonts w:asciiTheme="minorHAnsi" w:hAnsiTheme="minorHAnsi" w:cstheme="minorHAnsi"/>
          <w:color w:val="000000" w:themeColor="text1"/>
          <w:szCs w:val="24"/>
        </w:rPr>
        <w:br/>
        <w:t>(data wpływu ww. uzupełnienia do tut. organu: 28.06.2021 r.).</w:t>
      </w:r>
    </w:p>
    <w:p w:rsidR="00C17D88" w:rsidRPr="00D70F38" w:rsidRDefault="001063B6" w:rsidP="00D70F38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C17D88" w:rsidRPr="00D70F38">
        <w:rPr>
          <w:rFonts w:asciiTheme="minorHAnsi" w:hAnsiTheme="minorHAnsi" w:cstheme="minorHAnsi"/>
          <w:szCs w:val="24"/>
        </w:rPr>
        <w:t xml:space="preserve">O wszczęciu postępowania zawiadomiono strony postępowania pismem znak sprawy: </w:t>
      </w:r>
      <w:r w:rsidR="00E26D71" w:rsidRPr="00D70F38">
        <w:rPr>
          <w:rFonts w:asciiTheme="minorHAnsi" w:hAnsiTheme="minorHAnsi" w:cstheme="minorHAnsi"/>
          <w:color w:val="000000" w:themeColor="text1"/>
          <w:szCs w:val="24"/>
        </w:rPr>
        <w:t>OŚ.6220.7</w:t>
      </w:r>
      <w:r w:rsidR="00C17D88" w:rsidRPr="00D70F38">
        <w:rPr>
          <w:rFonts w:asciiTheme="minorHAnsi" w:hAnsiTheme="minorHAnsi" w:cstheme="minorHAnsi"/>
          <w:color w:val="000000" w:themeColor="text1"/>
          <w:szCs w:val="24"/>
        </w:rPr>
        <w:t>.202</w:t>
      </w:r>
      <w:r w:rsidR="00E26D71" w:rsidRPr="00D70F38">
        <w:rPr>
          <w:rFonts w:asciiTheme="minorHAnsi" w:hAnsiTheme="minorHAnsi" w:cstheme="minorHAnsi"/>
          <w:color w:val="000000" w:themeColor="text1"/>
          <w:szCs w:val="24"/>
        </w:rPr>
        <w:t>1</w:t>
      </w:r>
      <w:r w:rsidR="00C17D88" w:rsidRPr="00D70F38">
        <w:rPr>
          <w:rFonts w:asciiTheme="minorHAnsi" w:hAnsiTheme="minorHAnsi" w:cstheme="minorHAnsi"/>
          <w:color w:val="000000" w:themeColor="text1"/>
          <w:szCs w:val="24"/>
        </w:rPr>
        <w:t xml:space="preserve"> z dn. 2</w:t>
      </w:r>
      <w:r w:rsidR="00E26D71" w:rsidRPr="00D70F38">
        <w:rPr>
          <w:rFonts w:asciiTheme="minorHAnsi" w:hAnsiTheme="minorHAnsi" w:cstheme="minorHAnsi"/>
          <w:color w:val="000000" w:themeColor="text1"/>
          <w:szCs w:val="24"/>
        </w:rPr>
        <w:t>9</w:t>
      </w:r>
      <w:r w:rsidR="00C17D88" w:rsidRPr="00D70F38">
        <w:rPr>
          <w:rFonts w:asciiTheme="minorHAnsi" w:hAnsiTheme="minorHAnsi" w:cstheme="minorHAnsi"/>
          <w:color w:val="000000" w:themeColor="text1"/>
          <w:szCs w:val="24"/>
        </w:rPr>
        <w:t>.0</w:t>
      </w:r>
      <w:r w:rsidR="00E26D71" w:rsidRPr="00D70F38">
        <w:rPr>
          <w:rFonts w:asciiTheme="minorHAnsi" w:hAnsiTheme="minorHAnsi" w:cstheme="minorHAnsi"/>
          <w:color w:val="000000" w:themeColor="text1"/>
          <w:szCs w:val="24"/>
        </w:rPr>
        <w:t>6</w:t>
      </w:r>
      <w:r w:rsidR="00C17D88" w:rsidRPr="00D70F38">
        <w:rPr>
          <w:rFonts w:asciiTheme="minorHAnsi" w:hAnsiTheme="minorHAnsi" w:cstheme="minorHAnsi"/>
          <w:color w:val="000000" w:themeColor="text1"/>
          <w:szCs w:val="24"/>
        </w:rPr>
        <w:t>.202</w:t>
      </w:r>
      <w:r w:rsidR="00E26D71" w:rsidRPr="00D70F38">
        <w:rPr>
          <w:rFonts w:asciiTheme="minorHAnsi" w:hAnsiTheme="minorHAnsi" w:cstheme="minorHAnsi"/>
          <w:color w:val="000000" w:themeColor="text1"/>
          <w:szCs w:val="24"/>
        </w:rPr>
        <w:t>1</w:t>
      </w:r>
      <w:r w:rsidR="00C17D88" w:rsidRPr="00D70F38">
        <w:rPr>
          <w:rFonts w:asciiTheme="minorHAnsi" w:hAnsiTheme="minorHAnsi" w:cstheme="minorHAnsi"/>
          <w:color w:val="000000" w:themeColor="text1"/>
          <w:szCs w:val="24"/>
        </w:rPr>
        <w:t xml:space="preserve"> r., </w:t>
      </w:r>
      <w:r w:rsidR="00C17D88" w:rsidRPr="00D70F38">
        <w:rPr>
          <w:rFonts w:asciiTheme="minorHAnsi" w:hAnsiTheme="minorHAnsi" w:cstheme="minorHAnsi"/>
          <w:szCs w:val="24"/>
        </w:rPr>
        <w:t>które mogły zapoznać się z dokumentacją sprawy, składać uwagi i wnioski w siedzibie Urzędu Gminy w Kołaczkowie przy ul. Plac Władysława Reymonta 3</w:t>
      </w:r>
      <w:r w:rsidR="00E26D71" w:rsidRPr="00D70F38">
        <w:rPr>
          <w:rFonts w:asciiTheme="minorHAnsi" w:hAnsiTheme="minorHAnsi" w:cstheme="minorHAnsi"/>
          <w:szCs w:val="24"/>
        </w:rPr>
        <w:t xml:space="preserve"> </w:t>
      </w:r>
      <w:r w:rsidR="00C712AF" w:rsidRPr="00D70F38">
        <w:rPr>
          <w:rFonts w:asciiTheme="minorHAnsi" w:hAnsiTheme="minorHAnsi" w:cstheme="minorHAnsi"/>
          <w:szCs w:val="24"/>
        </w:rPr>
        <w:br/>
      </w:r>
      <w:r w:rsidR="00E26D71" w:rsidRPr="00D70F38">
        <w:rPr>
          <w:rFonts w:asciiTheme="minorHAnsi" w:hAnsiTheme="minorHAnsi" w:cstheme="minorHAnsi"/>
          <w:szCs w:val="24"/>
        </w:rPr>
        <w:t xml:space="preserve">w godz. urzędowania (pon. 8-16, </w:t>
      </w:r>
      <w:proofErr w:type="spellStart"/>
      <w:r w:rsidR="00E26D71" w:rsidRPr="00D70F38">
        <w:rPr>
          <w:rFonts w:asciiTheme="minorHAnsi" w:hAnsiTheme="minorHAnsi" w:cstheme="minorHAnsi"/>
          <w:szCs w:val="24"/>
        </w:rPr>
        <w:t>wt</w:t>
      </w:r>
      <w:proofErr w:type="spellEnd"/>
      <w:r w:rsidR="00E26D71" w:rsidRPr="00D70F38">
        <w:rPr>
          <w:rFonts w:asciiTheme="minorHAnsi" w:hAnsiTheme="minorHAnsi" w:cstheme="minorHAnsi"/>
          <w:szCs w:val="24"/>
        </w:rPr>
        <w:t xml:space="preserve">-pt. 7-15) </w:t>
      </w:r>
      <w:r w:rsidR="00E26D71" w:rsidRPr="00D70F38">
        <w:rPr>
          <w:rFonts w:asciiTheme="minorHAnsi" w:hAnsiTheme="minorHAnsi" w:cstheme="minorHAnsi"/>
          <w:bCs/>
          <w:szCs w:val="24"/>
        </w:rPr>
        <w:t>osobiście, przez pełnomo</w:t>
      </w:r>
      <w:r w:rsidR="00C712AF" w:rsidRPr="00D70F38">
        <w:rPr>
          <w:rFonts w:asciiTheme="minorHAnsi" w:hAnsiTheme="minorHAnsi" w:cstheme="minorHAnsi"/>
          <w:bCs/>
          <w:szCs w:val="24"/>
        </w:rPr>
        <w:t>cnika lub na piśmie, a także za </w:t>
      </w:r>
      <w:r w:rsidR="00E26D71" w:rsidRPr="00D70F38">
        <w:rPr>
          <w:rFonts w:asciiTheme="minorHAnsi" w:hAnsiTheme="minorHAnsi" w:cstheme="minorHAnsi"/>
          <w:bCs/>
          <w:szCs w:val="24"/>
        </w:rPr>
        <w:t xml:space="preserve">pomocą poczty elektronicznej na adres: </w:t>
      </w:r>
      <w:hyperlink r:id="rId9" w:history="1">
        <w:r w:rsidR="00E26D71" w:rsidRPr="00D70F38">
          <w:rPr>
            <w:rStyle w:val="Hipercze"/>
            <w:rFonts w:asciiTheme="minorHAnsi" w:hAnsiTheme="minorHAnsi" w:cstheme="minorHAnsi"/>
            <w:bCs/>
            <w:szCs w:val="24"/>
          </w:rPr>
          <w:t>ug@kolaczkowo.pl</w:t>
        </w:r>
      </w:hyperlink>
      <w:r w:rsidR="00E26D71" w:rsidRPr="00D70F38">
        <w:rPr>
          <w:rFonts w:asciiTheme="minorHAnsi" w:hAnsiTheme="minorHAnsi" w:cstheme="minorHAnsi"/>
          <w:bCs/>
          <w:szCs w:val="24"/>
        </w:rPr>
        <w:t xml:space="preserve"> lub </w:t>
      </w:r>
      <w:hyperlink r:id="rId10" w:history="1">
        <w:r w:rsidR="00E26D71" w:rsidRPr="00D70F38">
          <w:rPr>
            <w:rStyle w:val="Hipercze"/>
            <w:rFonts w:asciiTheme="minorHAnsi" w:hAnsiTheme="minorHAnsi" w:cstheme="minorHAnsi"/>
            <w:bCs/>
            <w:szCs w:val="24"/>
          </w:rPr>
          <w:t>srodowisko@kolaczkowo.pl</w:t>
        </w:r>
      </w:hyperlink>
      <w:r w:rsidR="00E26D71" w:rsidRPr="00D70F38">
        <w:rPr>
          <w:rFonts w:asciiTheme="minorHAnsi" w:hAnsiTheme="minorHAnsi" w:cstheme="minorHAnsi"/>
          <w:bCs/>
          <w:szCs w:val="24"/>
        </w:rPr>
        <w:t>.</w:t>
      </w:r>
    </w:p>
    <w:p w:rsidR="00C17D88" w:rsidRPr="00D70F38" w:rsidRDefault="00C17D88" w:rsidP="00D70F38">
      <w:pPr>
        <w:pStyle w:val="Akapitzlist"/>
        <w:ind w:left="0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toku prowadzonego postępowania, na podstawie art. 64 ust. 1 pkt 1, 2 i 4 </w:t>
      </w:r>
      <w:proofErr w:type="spellStart"/>
      <w:r w:rsidRPr="00D70F38">
        <w:rPr>
          <w:rFonts w:asciiTheme="minorHAnsi" w:hAnsiTheme="minorHAnsi" w:cstheme="minorHAnsi"/>
          <w:color w:val="000000"/>
          <w:spacing w:val="-4"/>
          <w:sz w:val="24"/>
          <w:szCs w:val="24"/>
        </w:rPr>
        <w:t>u.o.o.ś</w:t>
      </w:r>
      <w:proofErr w:type="spellEnd"/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>., Wójt Gminy Kołaczkowo pismem znak sprawy: OŚ.6220.</w:t>
      </w:r>
      <w:r w:rsidR="00E26D71"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E26D71"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r w:rsidR="00E26D71"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>dn. 29</w:t>
      </w:r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>.0</w:t>
      </w:r>
      <w:r w:rsidR="00E26D71"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E26D71"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</w:t>
      </w:r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wystąpił z zapytaniem do Regionalnego Dyrektora Ochrony Środowiska w Poznaniu, Państwowego Powiatowego Inspektora Sanitarnego we Wrześni oraz Dyrektora Zarządu Zlewni Wód Polskich w Kole o wydanie opinii w sprawie obowiązku przeprowadzenia oceny oddziaływania przedsięwzięcia na środowisko i określenia zakresu raportu o oddziaływaniu przedsięwzięcia na środowisko dla planowanego przedsięwzięcia.</w:t>
      </w:r>
    </w:p>
    <w:p w:rsidR="00E26D71" w:rsidRDefault="00C17D88" w:rsidP="00D70F38">
      <w:pPr>
        <w:pStyle w:val="Akapitzlist"/>
        <w:ind w:left="0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Ww. organy opiniujące jednoznacznie w przesłanych opiniach uznały, </w:t>
      </w:r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iż dla ww. przedsięwzięcia nie ma potrzeby przepro</w:t>
      </w:r>
      <w:r w:rsidR="0058114D"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wadzenia oceny oddziaływania na </w:t>
      </w:r>
      <w:r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środowisko. Opinie wpłynęły do organu w dniach: </w:t>
      </w:r>
    </w:p>
    <w:p w:rsidR="001063B6" w:rsidRPr="00D70F38" w:rsidRDefault="001063B6" w:rsidP="00D70F38">
      <w:pPr>
        <w:pStyle w:val="Akapitzlist"/>
        <w:ind w:left="0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712AF" w:rsidRDefault="0072730C" w:rsidP="00D70F38">
      <w:pPr>
        <w:pStyle w:val="Akapitzlist"/>
        <w:numPr>
          <w:ilvl w:val="0"/>
          <w:numId w:val="4"/>
        </w:numPr>
        <w:autoSpaceDN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>1</w:t>
      </w:r>
      <w:r w:rsidR="00FA32E7" w:rsidRPr="00D70F38">
        <w:rPr>
          <w:rFonts w:asciiTheme="minorHAnsi" w:hAnsiTheme="minorHAnsi" w:cstheme="minorHAnsi"/>
          <w:sz w:val="24"/>
          <w:szCs w:val="24"/>
        </w:rPr>
        <w:t>4</w:t>
      </w:r>
      <w:r w:rsidRPr="00D70F38">
        <w:rPr>
          <w:rFonts w:asciiTheme="minorHAnsi" w:hAnsiTheme="minorHAnsi" w:cstheme="minorHAnsi"/>
          <w:sz w:val="24"/>
          <w:szCs w:val="24"/>
        </w:rPr>
        <w:t xml:space="preserve">.07.2021 r. (za pośrednictwem </w:t>
      </w:r>
      <w:proofErr w:type="spellStart"/>
      <w:r w:rsidRPr="00D70F3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D70F38">
        <w:rPr>
          <w:rFonts w:asciiTheme="minorHAnsi" w:hAnsiTheme="minorHAnsi" w:cstheme="minorHAnsi"/>
          <w:sz w:val="24"/>
          <w:szCs w:val="24"/>
        </w:rPr>
        <w:t xml:space="preserve">) </w:t>
      </w:r>
      <w:r w:rsidR="00C17D88" w:rsidRPr="00D70F38">
        <w:rPr>
          <w:rFonts w:asciiTheme="minorHAnsi" w:hAnsiTheme="minorHAnsi" w:cstheme="minorHAnsi"/>
          <w:sz w:val="24"/>
          <w:szCs w:val="24"/>
        </w:rPr>
        <w:t>– Państwowy Pow</w:t>
      </w:r>
      <w:r w:rsidR="00806205">
        <w:rPr>
          <w:rFonts w:asciiTheme="minorHAnsi" w:hAnsiTheme="minorHAnsi" w:cstheme="minorHAnsi"/>
          <w:sz w:val="24"/>
          <w:szCs w:val="24"/>
        </w:rPr>
        <w:t>iatowy Inspektor Sanitarny</w:t>
      </w:r>
      <w:r w:rsidR="00725D13">
        <w:rPr>
          <w:rFonts w:asciiTheme="minorHAnsi" w:hAnsiTheme="minorHAnsi" w:cstheme="minorHAnsi"/>
          <w:sz w:val="24"/>
          <w:szCs w:val="24"/>
        </w:rPr>
        <w:t xml:space="preserve"> we </w:t>
      </w:r>
      <w:r w:rsidR="00C17D88" w:rsidRPr="00D70F38">
        <w:rPr>
          <w:rFonts w:asciiTheme="minorHAnsi" w:hAnsiTheme="minorHAnsi" w:cstheme="minorHAnsi"/>
          <w:sz w:val="24"/>
          <w:szCs w:val="24"/>
        </w:rPr>
        <w:t xml:space="preserve">Wrześni, znak </w:t>
      </w:r>
      <w:r w:rsidR="00C17D88"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sprawy: </w:t>
      </w:r>
      <w:r w:rsidR="00FA32E7" w:rsidRPr="00D70F38">
        <w:rPr>
          <w:rFonts w:asciiTheme="minorHAnsi" w:hAnsiTheme="minorHAnsi" w:cstheme="minorHAnsi"/>
          <w:sz w:val="24"/>
          <w:szCs w:val="24"/>
        </w:rPr>
        <w:t>ON.NS.9011.364.2021 z dnia 13.07.2021 r.</w:t>
      </w:r>
    </w:p>
    <w:p w:rsidR="001063B6" w:rsidRPr="00D70F38" w:rsidRDefault="001063B6" w:rsidP="001063B6">
      <w:pPr>
        <w:pStyle w:val="Akapitzlist"/>
        <w:autoSpaceDN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D2B3F" w:rsidRPr="00D70F38" w:rsidRDefault="00FA32E7" w:rsidP="00D70F38">
      <w:pPr>
        <w:pStyle w:val="Akapitzlist"/>
        <w:numPr>
          <w:ilvl w:val="0"/>
          <w:numId w:val="4"/>
        </w:numPr>
        <w:autoSpaceDN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>19</w:t>
      </w:r>
      <w:r w:rsidR="00C17D88" w:rsidRPr="00D70F38">
        <w:rPr>
          <w:rFonts w:asciiTheme="minorHAnsi" w:hAnsiTheme="minorHAnsi" w:cstheme="minorHAnsi"/>
          <w:sz w:val="24"/>
          <w:szCs w:val="24"/>
        </w:rPr>
        <w:t>.0</w:t>
      </w:r>
      <w:r w:rsidRPr="00D70F38">
        <w:rPr>
          <w:rFonts w:asciiTheme="minorHAnsi" w:hAnsiTheme="minorHAnsi" w:cstheme="minorHAnsi"/>
          <w:sz w:val="24"/>
          <w:szCs w:val="24"/>
        </w:rPr>
        <w:t>7.2021</w:t>
      </w:r>
      <w:r w:rsidR="00C17D88" w:rsidRPr="00D70F38">
        <w:rPr>
          <w:rFonts w:asciiTheme="minorHAnsi" w:hAnsiTheme="minorHAnsi" w:cstheme="minorHAnsi"/>
          <w:sz w:val="24"/>
          <w:szCs w:val="24"/>
        </w:rPr>
        <w:t xml:space="preserve"> r. </w:t>
      </w:r>
      <w:r w:rsidR="0058114D" w:rsidRPr="00D70F38">
        <w:rPr>
          <w:rFonts w:asciiTheme="minorHAnsi" w:hAnsiTheme="minorHAnsi" w:cstheme="minorHAnsi"/>
          <w:sz w:val="24"/>
          <w:szCs w:val="24"/>
        </w:rPr>
        <w:t>(za pośrednictwem Poczty Polskiej)</w:t>
      </w:r>
      <w:r w:rsidR="00C17D88" w:rsidRPr="00D70F38">
        <w:rPr>
          <w:rFonts w:asciiTheme="minorHAnsi" w:hAnsiTheme="minorHAnsi" w:cstheme="minorHAnsi"/>
          <w:sz w:val="24"/>
          <w:szCs w:val="24"/>
        </w:rPr>
        <w:t xml:space="preserve">– </w:t>
      </w:r>
      <w:r w:rsidR="00C17D88"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>Dyrekto</w:t>
      </w:r>
      <w:r w:rsidR="00725D13">
        <w:rPr>
          <w:rFonts w:asciiTheme="minorHAnsi" w:hAnsiTheme="minorHAnsi" w:cstheme="minorHAnsi"/>
          <w:color w:val="000000" w:themeColor="text1"/>
          <w:sz w:val="24"/>
          <w:szCs w:val="24"/>
        </w:rPr>
        <w:t>r Zarządu Zlewni Wód Polskich w </w:t>
      </w:r>
      <w:r w:rsidR="00C17D88" w:rsidRPr="00D70F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Kole, znak sprawy: </w:t>
      </w:r>
      <w:r w:rsidRPr="00D70F38">
        <w:rPr>
          <w:rFonts w:asciiTheme="minorHAnsi" w:hAnsiTheme="minorHAnsi" w:cstheme="minorHAnsi"/>
          <w:sz w:val="24"/>
          <w:szCs w:val="24"/>
        </w:rPr>
        <w:t>PO.ZZŚ.3.435.272.2021.RG z dnia 13.07.2021 r.</w:t>
      </w:r>
    </w:p>
    <w:p w:rsidR="004D2B3F" w:rsidRPr="00D70F38" w:rsidRDefault="004D2B3F" w:rsidP="00D70F38">
      <w:pPr>
        <w:autoSpaceDN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4D2B3F" w:rsidRDefault="004D2B3F" w:rsidP="00D70F38">
      <w:pPr>
        <w:autoSpaceDN/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D70F38">
        <w:rPr>
          <w:rFonts w:asciiTheme="minorHAnsi" w:hAnsiTheme="minorHAnsi" w:cstheme="minorHAnsi"/>
          <w:color w:val="000000" w:themeColor="text1"/>
        </w:rPr>
        <w:t xml:space="preserve">Dyrektor Zarządu Zlewni Wód Polskich w Kole w ww. opinii </w:t>
      </w:r>
      <w:r w:rsidRPr="00D70F38">
        <w:rPr>
          <w:rFonts w:asciiTheme="minorHAnsi" w:hAnsiTheme="minorHAnsi" w:cstheme="minorHAnsi"/>
          <w:bCs/>
          <w:color w:val="000000" w:themeColor="text1"/>
        </w:rPr>
        <w:t>wskazał również na konieczność określenia w decyzji o środowiskowych uwarunkowaniach następujących warunków:</w:t>
      </w:r>
    </w:p>
    <w:p w:rsidR="00806205" w:rsidRPr="00D70F38" w:rsidRDefault="00806205" w:rsidP="00D70F38">
      <w:pPr>
        <w:autoSpaceDN/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4D2B3F" w:rsidRPr="00D70F38" w:rsidRDefault="004D2B3F" w:rsidP="00806205">
      <w:pPr>
        <w:widowControl/>
        <w:numPr>
          <w:ilvl w:val="0"/>
          <w:numId w:val="13"/>
        </w:numPr>
        <w:tabs>
          <w:tab w:val="decimal" w:pos="864"/>
        </w:tabs>
        <w:suppressAutoHyphens w:val="0"/>
        <w:autoSpaceDN/>
        <w:ind w:hanging="360"/>
        <w:jc w:val="both"/>
        <w:textAlignment w:val="auto"/>
        <w:rPr>
          <w:rFonts w:asciiTheme="minorHAnsi" w:hAnsiTheme="minorHAnsi" w:cstheme="minorHAnsi"/>
          <w:color w:val="000000"/>
          <w:spacing w:val="-2"/>
        </w:rPr>
      </w:pPr>
      <w:r w:rsidRPr="00D70F38">
        <w:rPr>
          <w:rFonts w:asciiTheme="minorHAnsi" w:hAnsiTheme="minorHAnsi" w:cstheme="minorHAnsi"/>
          <w:color w:val="000000"/>
          <w:spacing w:val="-2"/>
        </w:rPr>
        <w:t xml:space="preserve">miejsce postoju maszyn zlokalizować na terenie utwardzonym w granicach zakładu górniczego SPŁAWIE III; </w:t>
      </w:r>
      <w:r w:rsidRPr="00D70F38">
        <w:rPr>
          <w:rFonts w:asciiTheme="minorHAnsi" w:hAnsiTheme="minorHAnsi" w:cstheme="minorHAnsi"/>
          <w:color w:val="000000"/>
          <w:spacing w:val="-4"/>
        </w:rPr>
        <w:t>tereny zakładów górniczych SPŁAWIE III I SPŁA</w:t>
      </w:r>
      <w:r w:rsidR="00725D13">
        <w:rPr>
          <w:rFonts w:asciiTheme="minorHAnsi" w:hAnsiTheme="minorHAnsi" w:cstheme="minorHAnsi"/>
          <w:color w:val="000000"/>
          <w:spacing w:val="-4"/>
        </w:rPr>
        <w:t>WIE JG-2 wyposażyć w sorbenty i </w:t>
      </w:r>
      <w:r w:rsidRPr="00D70F38">
        <w:rPr>
          <w:rFonts w:asciiTheme="minorHAnsi" w:hAnsiTheme="minorHAnsi" w:cstheme="minorHAnsi"/>
          <w:color w:val="000000"/>
          <w:spacing w:val="-4"/>
        </w:rPr>
        <w:t xml:space="preserve">biopreparaty neutralizujące </w:t>
      </w:r>
      <w:r w:rsidRPr="00D70F38">
        <w:rPr>
          <w:rFonts w:asciiTheme="minorHAnsi" w:hAnsiTheme="minorHAnsi" w:cstheme="minorHAnsi"/>
          <w:color w:val="000000"/>
        </w:rPr>
        <w:t>wycieki paliw i płynów eksploatacyjnych, właściwe w zakresie ilości i rodzaju potencjalnego zagrożenia, mogącego wystąpić w następstwie sytuacji awaryjnych;</w:t>
      </w:r>
    </w:p>
    <w:p w:rsidR="004D2B3F" w:rsidRPr="00D70F38" w:rsidRDefault="004D2B3F" w:rsidP="00806205">
      <w:pPr>
        <w:widowControl/>
        <w:numPr>
          <w:ilvl w:val="0"/>
          <w:numId w:val="13"/>
        </w:numPr>
        <w:tabs>
          <w:tab w:val="decimal" w:pos="864"/>
        </w:tabs>
        <w:suppressAutoHyphens w:val="0"/>
        <w:autoSpaceDN/>
        <w:ind w:hanging="360"/>
        <w:jc w:val="both"/>
        <w:textAlignment w:val="auto"/>
        <w:rPr>
          <w:rFonts w:asciiTheme="minorHAnsi" w:hAnsiTheme="minorHAnsi" w:cstheme="minorHAnsi"/>
          <w:color w:val="000000"/>
        </w:rPr>
      </w:pPr>
      <w:r w:rsidRPr="00D70F38">
        <w:rPr>
          <w:rFonts w:asciiTheme="minorHAnsi" w:hAnsiTheme="minorHAnsi" w:cstheme="minorHAnsi"/>
          <w:color w:val="000000"/>
        </w:rPr>
        <w:lastRenderedPageBreak/>
        <w:t xml:space="preserve">konserwacje i naprawy maszyn (wymiana oleju, płynu hamulcowego, opon akumulatorów itp.) należy </w:t>
      </w:r>
      <w:r w:rsidRPr="00D70F38">
        <w:rPr>
          <w:rFonts w:asciiTheme="minorHAnsi" w:hAnsiTheme="minorHAnsi" w:cstheme="minorHAnsi"/>
          <w:color w:val="000000"/>
          <w:spacing w:val="1"/>
        </w:rPr>
        <w:t xml:space="preserve">dokonywać poza terenem zakładu górniczego SPŁAWIE III I </w:t>
      </w:r>
      <w:r w:rsidR="00725D13">
        <w:rPr>
          <w:rFonts w:asciiTheme="minorHAnsi" w:hAnsiTheme="minorHAnsi" w:cstheme="minorHAnsi"/>
          <w:color w:val="000000"/>
          <w:spacing w:val="1"/>
        </w:rPr>
        <w:t>SPŁAWIE JG-2, w </w:t>
      </w:r>
      <w:r w:rsidRPr="00D70F38">
        <w:rPr>
          <w:rFonts w:asciiTheme="minorHAnsi" w:hAnsiTheme="minorHAnsi" w:cstheme="minorHAnsi"/>
          <w:color w:val="000000"/>
          <w:spacing w:val="1"/>
        </w:rPr>
        <w:t xml:space="preserve">punktach serwisowania </w:t>
      </w:r>
      <w:r w:rsidRPr="00D70F38">
        <w:rPr>
          <w:rFonts w:asciiTheme="minorHAnsi" w:hAnsiTheme="minorHAnsi" w:cstheme="minorHAnsi"/>
          <w:color w:val="000000"/>
        </w:rPr>
        <w:t>ciężkiego sprzętu;</w:t>
      </w:r>
    </w:p>
    <w:p w:rsidR="004D2B3F" w:rsidRPr="00D70F38" w:rsidRDefault="004D2B3F" w:rsidP="00806205">
      <w:pPr>
        <w:widowControl/>
        <w:numPr>
          <w:ilvl w:val="0"/>
          <w:numId w:val="13"/>
        </w:numPr>
        <w:tabs>
          <w:tab w:val="decimal" w:pos="864"/>
          <w:tab w:val="right" w:pos="9490"/>
        </w:tabs>
        <w:suppressAutoHyphens w:val="0"/>
        <w:autoSpaceDN/>
        <w:ind w:hanging="360"/>
        <w:jc w:val="both"/>
        <w:textAlignment w:val="auto"/>
        <w:rPr>
          <w:rFonts w:asciiTheme="minorHAnsi" w:hAnsiTheme="minorHAnsi" w:cstheme="minorHAnsi"/>
          <w:color w:val="000000"/>
          <w:spacing w:val="4"/>
        </w:rPr>
      </w:pPr>
      <w:r w:rsidRPr="00D70F38">
        <w:rPr>
          <w:rFonts w:asciiTheme="minorHAnsi" w:hAnsiTheme="minorHAnsi" w:cstheme="minorHAnsi"/>
          <w:color w:val="000000"/>
          <w:spacing w:val="4"/>
        </w:rPr>
        <w:t xml:space="preserve">tankowanie samochodów i maszyn oraz drobne naprawy wykonywać w granicach zakładu górniczego </w:t>
      </w:r>
      <w:r w:rsidRPr="00D70F38">
        <w:rPr>
          <w:rFonts w:asciiTheme="minorHAnsi" w:hAnsiTheme="minorHAnsi" w:cstheme="minorHAnsi"/>
          <w:color w:val="000000"/>
          <w:spacing w:val="4"/>
        </w:rPr>
        <w:br/>
      </w:r>
      <w:r w:rsidRPr="00D70F38">
        <w:rPr>
          <w:rFonts w:asciiTheme="minorHAnsi" w:hAnsiTheme="minorHAnsi" w:cstheme="minorHAnsi"/>
          <w:color w:val="000000"/>
          <w:spacing w:val="-2"/>
        </w:rPr>
        <w:t>SPŁAWIEIII przy zastosowaniu mat absorbujących;</w:t>
      </w:r>
    </w:p>
    <w:p w:rsidR="004D2B3F" w:rsidRPr="00D70F38" w:rsidRDefault="004D2B3F" w:rsidP="00806205">
      <w:pPr>
        <w:widowControl/>
        <w:numPr>
          <w:ilvl w:val="0"/>
          <w:numId w:val="13"/>
        </w:numPr>
        <w:tabs>
          <w:tab w:val="decimal" w:pos="864"/>
        </w:tabs>
        <w:suppressAutoHyphens w:val="0"/>
        <w:autoSpaceDN/>
        <w:ind w:hanging="360"/>
        <w:jc w:val="both"/>
        <w:textAlignment w:val="auto"/>
        <w:rPr>
          <w:rFonts w:asciiTheme="minorHAnsi" w:hAnsiTheme="minorHAnsi" w:cstheme="minorHAnsi"/>
          <w:color w:val="000000"/>
          <w:spacing w:val="12"/>
        </w:rPr>
      </w:pPr>
      <w:r w:rsidRPr="00D70F38">
        <w:rPr>
          <w:rFonts w:asciiTheme="minorHAnsi" w:hAnsiTheme="minorHAnsi" w:cstheme="minorHAnsi"/>
          <w:color w:val="000000"/>
          <w:spacing w:val="12"/>
        </w:rPr>
        <w:t xml:space="preserve">w przypadku zanieczyszczenia gruntu substancjami ropopochodnymi, grunt ten należy wybrać </w:t>
      </w:r>
      <w:r w:rsidRPr="00D70F38">
        <w:rPr>
          <w:rFonts w:asciiTheme="minorHAnsi" w:hAnsiTheme="minorHAnsi" w:cstheme="minorHAnsi"/>
          <w:color w:val="000000"/>
        </w:rPr>
        <w:t>i przekazać upoważnionym do neutralizacji podmiotom;</w:t>
      </w:r>
    </w:p>
    <w:p w:rsidR="004D2B3F" w:rsidRPr="00D70F38" w:rsidRDefault="004D2B3F" w:rsidP="00806205">
      <w:pPr>
        <w:widowControl/>
        <w:numPr>
          <w:ilvl w:val="0"/>
          <w:numId w:val="13"/>
        </w:numPr>
        <w:tabs>
          <w:tab w:val="decimal" w:pos="864"/>
        </w:tabs>
        <w:suppressAutoHyphens w:val="0"/>
        <w:autoSpaceDN/>
        <w:ind w:hanging="360"/>
        <w:jc w:val="both"/>
        <w:textAlignment w:val="auto"/>
        <w:rPr>
          <w:rFonts w:asciiTheme="minorHAnsi" w:hAnsiTheme="minorHAnsi" w:cstheme="minorHAnsi"/>
          <w:color w:val="000000"/>
          <w:spacing w:val="4"/>
        </w:rPr>
      </w:pPr>
      <w:r w:rsidRPr="00D70F38">
        <w:rPr>
          <w:rFonts w:asciiTheme="minorHAnsi" w:hAnsiTheme="minorHAnsi" w:cstheme="minorHAnsi"/>
          <w:color w:val="000000"/>
          <w:spacing w:val="4"/>
        </w:rPr>
        <w:t>prowadzić prace eksploatacyjne złoża przy użyciu sprawnych maszyn;</w:t>
      </w:r>
    </w:p>
    <w:p w:rsidR="004D2B3F" w:rsidRPr="00D70F38" w:rsidRDefault="004D2B3F" w:rsidP="00806205">
      <w:pPr>
        <w:widowControl/>
        <w:numPr>
          <w:ilvl w:val="0"/>
          <w:numId w:val="13"/>
        </w:numPr>
        <w:tabs>
          <w:tab w:val="decimal" w:pos="864"/>
        </w:tabs>
        <w:suppressAutoHyphens w:val="0"/>
        <w:autoSpaceDN/>
        <w:ind w:hanging="360"/>
        <w:jc w:val="both"/>
        <w:textAlignment w:val="auto"/>
        <w:rPr>
          <w:rFonts w:asciiTheme="minorHAnsi" w:hAnsiTheme="minorHAnsi" w:cstheme="minorHAnsi"/>
          <w:color w:val="000000"/>
          <w:spacing w:val="7"/>
        </w:rPr>
      </w:pPr>
      <w:r w:rsidRPr="00D70F38">
        <w:rPr>
          <w:rFonts w:asciiTheme="minorHAnsi" w:hAnsiTheme="minorHAnsi" w:cstheme="minorHAnsi"/>
          <w:color w:val="000000"/>
          <w:spacing w:val="7"/>
        </w:rPr>
        <w:t xml:space="preserve">eksploatację zasobów złoża prowadzić odkrywkowo, systemem wgłębnym, bez użycia środków </w:t>
      </w:r>
      <w:r w:rsidRPr="00D70F38">
        <w:rPr>
          <w:rFonts w:asciiTheme="minorHAnsi" w:hAnsiTheme="minorHAnsi" w:cstheme="minorHAnsi"/>
          <w:color w:val="000000"/>
        </w:rPr>
        <w:t>wybuchowych na powierzchni udokumentowanego złoża tj. 1,6712 ha;</w:t>
      </w:r>
    </w:p>
    <w:p w:rsidR="004D2B3F" w:rsidRPr="00D70F38" w:rsidRDefault="004D2B3F" w:rsidP="00806205">
      <w:pPr>
        <w:widowControl/>
        <w:numPr>
          <w:ilvl w:val="0"/>
          <w:numId w:val="13"/>
        </w:numPr>
        <w:tabs>
          <w:tab w:val="decimal" w:pos="864"/>
        </w:tabs>
        <w:suppressAutoHyphens w:val="0"/>
        <w:autoSpaceDN/>
        <w:ind w:hanging="360"/>
        <w:jc w:val="both"/>
        <w:textAlignment w:val="auto"/>
        <w:rPr>
          <w:rFonts w:asciiTheme="minorHAnsi" w:hAnsiTheme="minorHAnsi" w:cstheme="minorHAnsi"/>
          <w:color w:val="000000"/>
          <w:spacing w:val="8"/>
        </w:rPr>
      </w:pPr>
      <w:r w:rsidRPr="00D70F38">
        <w:rPr>
          <w:rFonts w:asciiTheme="minorHAnsi" w:hAnsiTheme="minorHAnsi" w:cstheme="minorHAnsi"/>
          <w:color w:val="000000"/>
          <w:spacing w:val="8"/>
        </w:rPr>
        <w:t>wydobytą kopalinę wywozić w stanie naturalnym;</w:t>
      </w:r>
    </w:p>
    <w:p w:rsidR="004D2B3F" w:rsidRPr="00D70F38" w:rsidRDefault="004D2B3F" w:rsidP="00806205">
      <w:pPr>
        <w:widowControl/>
        <w:numPr>
          <w:ilvl w:val="0"/>
          <w:numId w:val="13"/>
        </w:numPr>
        <w:tabs>
          <w:tab w:val="decimal" w:pos="864"/>
        </w:tabs>
        <w:suppressAutoHyphens w:val="0"/>
        <w:autoSpaceDN/>
        <w:ind w:hanging="360"/>
        <w:jc w:val="both"/>
        <w:textAlignment w:val="auto"/>
        <w:rPr>
          <w:rFonts w:asciiTheme="minorHAnsi" w:hAnsiTheme="minorHAnsi" w:cstheme="minorHAnsi"/>
          <w:color w:val="000000"/>
          <w:spacing w:val="1"/>
        </w:rPr>
      </w:pPr>
      <w:r w:rsidRPr="00D70F38">
        <w:rPr>
          <w:rFonts w:asciiTheme="minorHAnsi" w:hAnsiTheme="minorHAnsi" w:cstheme="minorHAnsi"/>
          <w:color w:val="000000"/>
          <w:spacing w:val="1"/>
        </w:rPr>
        <w:t xml:space="preserve">nie składować na terenie zakładu górniczego SPŁAWIE III paliw płynnych, olejów i smarów oraz nie </w:t>
      </w:r>
      <w:r w:rsidRPr="00D70F38">
        <w:rPr>
          <w:rFonts w:asciiTheme="minorHAnsi" w:hAnsiTheme="minorHAnsi" w:cstheme="minorHAnsi"/>
          <w:color w:val="000000"/>
        </w:rPr>
        <w:t>magazynować jakichkolwiek odpadów;</w:t>
      </w:r>
    </w:p>
    <w:p w:rsidR="004D2B3F" w:rsidRPr="00D70F38" w:rsidRDefault="004D2B3F" w:rsidP="00806205">
      <w:pPr>
        <w:widowControl/>
        <w:numPr>
          <w:ilvl w:val="0"/>
          <w:numId w:val="13"/>
        </w:numPr>
        <w:tabs>
          <w:tab w:val="decimal" w:pos="864"/>
        </w:tabs>
        <w:suppressAutoHyphens w:val="0"/>
        <w:autoSpaceDN/>
        <w:ind w:hanging="360"/>
        <w:jc w:val="both"/>
        <w:textAlignment w:val="auto"/>
        <w:rPr>
          <w:rFonts w:asciiTheme="minorHAnsi" w:hAnsiTheme="minorHAnsi" w:cstheme="minorHAnsi"/>
          <w:color w:val="000000"/>
          <w:spacing w:val="4"/>
        </w:rPr>
      </w:pPr>
      <w:r w:rsidRPr="00D70F38">
        <w:rPr>
          <w:rFonts w:asciiTheme="minorHAnsi" w:hAnsiTheme="minorHAnsi" w:cstheme="minorHAnsi"/>
          <w:color w:val="000000"/>
          <w:spacing w:val="4"/>
        </w:rPr>
        <w:t>w okresach bezopadowych zraszać drogę technologiczną celem ograniczenia zjawiska pylenia;</w:t>
      </w:r>
    </w:p>
    <w:p w:rsidR="004D2B3F" w:rsidRPr="00D70F38" w:rsidRDefault="004D2B3F" w:rsidP="00D70F38">
      <w:pPr>
        <w:pStyle w:val="Akapitzlist"/>
        <w:autoSpaceDN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7D88" w:rsidRPr="00D70F38" w:rsidRDefault="00FA32E7" w:rsidP="00D70F38">
      <w:pPr>
        <w:pStyle w:val="Akapitzlist"/>
        <w:numPr>
          <w:ilvl w:val="0"/>
          <w:numId w:val="4"/>
        </w:numPr>
        <w:autoSpaceDN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>21.07.2021 r. (</w:t>
      </w:r>
      <w:r w:rsidR="00806205">
        <w:rPr>
          <w:rFonts w:asciiTheme="minorHAnsi" w:hAnsiTheme="minorHAnsi" w:cstheme="minorHAnsi"/>
          <w:sz w:val="24"/>
          <w:szCs w:val="24"/>
        </w:rPr>
        <w:t xml:space="preserve">za </w:t>
      </w:r>
      <w:r w:rsidRPr="00D70F38">
        <w:rPr>
          <w:rFonts w:asciiTheme="minorHAnsi" w:hAnsiTheme="minorHAnsi" w:cstheme="minorHAnsi"/>
          <w:sz w:val="24"/>
          <w:szCs w:val="24"/>
        </w:rPr>
        <w:t xml:space="preserve">pośrednictwem </w:t>
      </w:r>
      <w:proofErr w:type="spellStart"/>
      <w:r w:rsidRPr="00D70F3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D70F38">
        <w:rPr>
          <w:rFonts w:asciiTheme="minorHAnsi" w:hAnsiTheme="minorHAnsi" w:cstheme="minorHAnsi"/>
          <w:sz w:val="24"/>
          <w:szCs w:val="24"/>
        </w:rPr>
        <w:t>)</w:t>
      </w:r>
      <w:r w:rsidR="00C17D88" w:rsidRPr="00D70F38">
        <w:rPr>
          <w:rFonts w:asciiTheme="minorHAnsi" w:hAnsiTheme="minorHAnsi" w:cstheme="minorHAnsi"/>
          <w:sz w:val="24"/>
          <w:szCs w:val="24"/>
        </w:rPr>
        <w:t>– Regionalny Dyrektor Ochrony Środo</w:t>
      </w:r>
      <w:r w:rsidR="00806205">
        <w:rPr>
          <w:rFonts w:asciiTheme="minorHAnsi" w:hAnsiTheme="minorHAnsi" w:cstheme="minorHAnsi"/>
          <w:sz w:val="24"/>
          <w:szCs w:val="24"/>
        </w:rPr>
        <w:t>wiska w </w:t>
      </w:r>
      <w:r w:rsidRPr="00D70F38">
        <w:rPr>
          <w:rFonts w:asciiTheme="minorHAnsi" w:hAnsiTheme="minorHAnsi" w:cstheme="minorHAnsi"/>
          <w:sz w:val="24"/>
          <w:szCs w:val="24"/>
        </w:rPr>
        <w:t>Poznaniu, znak sprawy: WOO-IV.4220.1079.2021.MM.1 z dnia 21.07.2021 r</w:t>
      </w:r>
      <w:r w:rsidR="0058114D" w:rsidRPr="00D70F38">
        <w:rPr>
          <w:rFonts w:asciiTheme="minorHAnsi" w:hAnsiTheme="minorHAnsi" w:cstheme="minorHAnsi"/>
          <w:sz w:val="24"/>
          <w:szCs w:val="24"/>
        </w:rPr>
        <w:t>.</w:t>
      </w:r>
    </w:p>
    <w:p w:rsidR="0058114D" w:rsidRPr="00D70F38" w:rsidRDefault="0058114D" w:rsidP="00D70F38">
      <w:pPr>
        <w:pStyle w:val="Akapitzlist"/>
        <w:autoSpaceDN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7D88" w:rsidRPr="00D70F38" w:rsidRDefault="00C17D88" w:rsidP="00D70F38">
      <w:pPr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>Regionalny Dyrektor Ochrony Środowiska w Poznaniu w ww. opinii wskazał również na konieczność uwzględnienia w decyzji o środowiskowych uwarunkowaniach następujących warunków:</w:t>
      </w:r>
    </w:p>
    <w:p w:rsidR="004D2B3F" w:rsidRPr="00D70F38" w:rsidRDefault="004D2B3F" w:rsidP="00D70F38">
      <w:pPr>
        <w:jc w:val="both"/>
        <w:rPr>
          <w:rFonts w:asciiTheme="minorHAnsi" w:hAnsiTheme="minorHAnsi" w:cstheme="minorHAnsi"/>
        </w:rPr>
      </w:pPr>
    </w:p>
    <w:p w:rsidR="00210494" w:rsidRPr="00D70F38" w:rsidRDefault="00210494" w:rsidP="001063B6">
      <w:pPr>
        <w:pStyle w:val="Akapitzlist"/>
        <w:numPr>
          <w:ilvl w:val="0"/>
          <w:numId w:val="14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color w:val="000000"/>
          <w:sz w:val="24"/>
          <w:szCs w:val="24"/>
        </w:rPr>
        <w:t>wycinkę krzewów, zarośli trzcinowych i szuwarowych, zdejmowanie nadkładu oraz rozpoczęcie eksploatacji kruszywa, przeprowadzić od początku września do końca lutego,</w:t>
      </w:r>
    </w:p>
    <w:p w:rsidR="00210494" w:rsidRPr="00D70F38" w:rsidRDefault="00210494" w:rsidP="001063B6">
      <w:pPr>
        <w:pStyle w:val="Akapitzlist"/>
        <w:numPr>
          <w:ilvl w:val="0"/>
          <w:numId w:val="14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>eksploatację złoża prowadzić w porze dziennej, tj. w godzinach 6.00-22.00,</w:t>
      </w:r>
    </w:p>
    <w:p w:rsidR="00210494" w:rsidRPr="00D70F38" w:rsidRDefault="00210494" w:rsidP="001063B6">
      <w:pPr>
        <w:pStyle w:val="Akapitzlist"/>
        <w:numPr>
          <w:ilvl w:val="0"/>
          <w:numId w:val="14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>wszelkie czynności związane z utrzymywaniem we właściwym stanie pojazdów transportujących kruszywo i maszyn urabiających złoże, obejmujące w szczególności tankowanie, naprawę/wymianę części zużytych wskutek eksploatacji wykonywać na terenie zakładu górniczego SPŁAWIE III w miejscu do tego przezna</w:t>
      </w:r>
      <w:r w:rsidR="00725D13">
        <w:rPr>
          <w:rFonts w:asciiTheme="minorHAnsi" w:hAnsiTheme="minorHAnsi" w:cstheme="minorHAnsi"/>
          <w:sz w:val="24"/>
          <w:szCs w:val="24"/>
        </w:rPr>
        <w:t>czonym i zabezpieczonym przed </w:t>
      </w:r>
      <w:r w:rsidRPr="00D70F38">
        <w:rPr>
          <w:rFonts w:asciiTheme="minorHAnsi" w:hAnsiTheme="minorHAnsi" w:cstheme="minorHAnsi"/>
          <w:sz w:val="24"/>
          <w:szCs w:val="24"/>
        </w:rPr>
        <w:t>przedostaniem się zanieczyszczeń do środowiska gruntowo-wodnego,</w:t>
      </w:r>
    </w:p>
    <w:p w:rsidR="00210494" w:rsidRPr="00D70F38" w:rsidRDefault="00210494" w:rsidP="001063B6">
      <w:pPr>
        <w:pStyle w:val="Akapitzlist"/>
        <w:numPr>
          <w:ilvl w:val="0"/>
          <w:numId w:val="14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>w przypadku braku możliwości przetransportowa</w:t>
      </w:r>
      <w:r w:rsidR="00725D13">
        <w:rPr>
          <w:rFonts w:asciiTheme="minorHAnsi" w:hAnsiTheme="minorHAnsi" w:cstheme="minorHAnsi"/>
          <w:sz w:val="24"/>
          <w:szCs w:val="24"/>
        </w:rPr>
        <w:t>nia maszyn urabiających złoże w </w:t>
      </w:r>
      <w:r w:rsidRPr="00D70F38">
        <w:rPr>
          <w:rFonts w:asciiTheme="minorHAnsi" w:hAnsiTheme="minorHAnsi" w:cstheme="minorHAnsi"/>
          <w:sz w:val="24"/>
          <w:szCs w:val="24"/>
        </w:rPr>
        <w:t>wyznaczone miejsca, ich naprawy prowadzić poza</w:t>
      </w:r>
      <w:r w:rsidR="00725D13">
        <w:rPr>
          <w:rFonts w:asciiTheme="minorHAnsi" w:hAnsiTheme="minorHAnsi" w:cstheme="minorHAnsi"/>
          <w:sz w:val="24"/>
          <w:szCs w:val="24"/>
        </w:rPr>
        <w:t xml:space="preserve"> wyrobiskiem eksploatacyjnym, w </w:t>
      </w:r>
      <w:r w:rsidRPr="00D70F38">
        <w:rPr>
          <w:rFonts w:asciiTheme="minorHAnsi" w:hAnsiTheme="minorHAnsi" w:cstheme="minorHAnsi"/>
          <w:sz w:val="24"/>
          <w:szCs w:val="24"/>
        </w:rPr>
        <w:t>miejscu do tego przeznaczonym i zabezpieczonym przed przedostaniem się zanieczyszczeń do środowiska gruntowo-wodnego,</w:t>
      </w:r>
    </w:p>
    <w:p w:rsidR="00210494" w:rsidRPr="00D70F38" w:rsidRDefault="00210494" w:rsidP="001063B6">
      <w:pPr>
        <w:pStyle w:val="Akapitzlist"/>
        <w:numPr>
          <w:ilvl w:val="0"/>
          <w:numId w:val="14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bCs/>
          <w:sz w:val="24"/>
          <w:szCs w:val="24"/>
        </w:rPr>
        <w:t>nie odwadniać wyrobiska eksploatacyjnego,</w:t>
      </w:r>
    </w:p>
    <w:p w:rsidR="00210494" w:rsidRPr="00D70F38" w:rsidRDefault="00210494" w:rsidP="001063B6">
      <w:pPr>
        <w:pStyle w:val="Akapitzlist"/>
        <w:numPr>
          <w:ilvl w:val="0"/>
          <w:numId w:val="14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</w:rPr>
        <w:t>nie prowadzić procesów przeróbczych kopaliny na terenie złoża SPŁAWIE JG-2,</w:t>
      </w:r>
    </w:p>
    <w:p w:rsidR="00210494" w:rsidRPr="00D70F38" w:rsidRDefault="00210494" w:rsidP="001063B6">
      <w:pPr>
        <w:pStyle w:val="Akapitzlist"/>
        <w:numPr>
          <w:ilvl w:val="0"/>
          <w:numId w:val="14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F38">
        <w:rPr>
          <w:rFonts w:asciiTheme="minorHAnsi" w:hAnsiTheme="minorHAnsi" w:cstheme="minorHAnsi"/>
          <w:bCs/>
          <w:sz w:val="24"/>
          <w:szCs w:val="24"/>
        </w:rPr>
        <w:t>wycieki substancji mogących zanieczyścić środowisko gruntowo-wodne usuwać niezwłocznie z wykorzystaniem sorbentów,</w:t>
      </w:r>
    </w:p>
    <w:p w:rsidR="00210494" w:rsidRPr="00D70F38" w:rsidRDefault="00210494" w:rsidP="001063B6">
      <w:pPr>
        <w:pStyle w:val="Akapitzlist"/>
        <w:numPr>
          <w:ilvl w:val="0"/>
          <w:numId w:val="14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F38">
        <w:rPr>
          <w:rFonts w:asciiTheme="minorHAnsi" w:hAnsiTheme="minorHAnsi" w:cstheme="minorHAnsi"/>
          <w:bCs/>
          <w:sz w:val="24"/>
          <w:szCs w:val="24"/>
        </w:rPr>
        <w:t xml:space="preserve">nie prowadzić jednocześnie eksploatacji złoża </w:t>
      </w:r>
      <w:r w:rsidRPr="00D70F38">
        <w:rPr>
          <w:rFonts w:asciiTheme="minorHAnsi" w:hAnsiTheme="minorHAnsi" w:cstheme="minorHAnsi"/>
          <w:sz w:val="24"/>
          <w:szCs w:val="24"/>
        </w:rPr>
        <w:t>SPŁAWIE JG-2</w:t>
      </w:r>
      <w:r w:rsidRPr="00D70F38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Pr="00D70F38">
        <w:rPr>
          <w:rFonts w:asciiTheme="minorHAnsi" w:hAnsiTheme="minorHAnsi" w:cstheme="minorHAnsi"/>
          <w:sz w:val="24"/>
          <w:szCs w:val="24"/>
        </w:rPr>
        <w:t>SPŁAWIE III</w:t>
      </w:r>
      <w:r w:rsidRPr="00D70F38">
        <w:rPr>
          <w:rFonts w:asciiTheme="minorHAnsi" w:hAnsiTheme="minorHAnsi" w:cstheme="minorHAnsi"/>
          <w:bCs/>
          <w:sz w:val="24"/>
          <w:szCs w:val="24"/>
        </w:rPr>
        <w:t>.</w:t>
      </w:r>
    </w:p>
    <w:p w:rsidR="004D2B3F" w:rsidRPr="00D70F38" w:rsidRDefault="004D2B3F" w:rsidP="00D70F38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:rsidR="004269A9" w:rsidRPr="00D70F38" w:rsidRDefault="004D2B3F" w:rsidP="00D70F38">
      <w:pPr>
        <w:pStyle w:val="Standard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D70F38">
        <w:rPr>
          <w:rFonts w:asciiTheme="minorHAnsi" w:hAnsiTheme="minorHAnsi" w:cstheme="minorHAnsi"/>
          <w:color w:val="000000" w:themeColor="text1"/>
        </w:rPr>
        <w:t xml:space="preserve">Ww. warunki wskazane w opinii Dyrektora Zarządu </w:t>
      </w:r>
      <w:r w:rsidR="00C712AF" w:rsidRPr="00D70F38">
        <w:rPr>
          <w:rFonts w:asciiTheme="minorHAnsi" w:hAnsiTheme="minorHAnsi" w:cstheme="minorHAnsi"/>
          <w:color w:val="000000" w:themeColor="text1"/>
        </w:rPr>
        <w:t>Zlewni Wód Polskich w Kole oraz </w:t>
      </w:r>
      <w:r w:rsidRPr="00D70F38">
        <w:rPr>
          <w:rFonts w:asciiTheme="minorHAnsi" w:hAnsiTheme="minorHAnsi" w:cstheme="minorHAnsi"/>
          <w:color w:val="000000" w:themeColor="text1"/>
        </w:rPr>
        <w:t xml:space="preserve">Regionalnego Dyrektora Ochrony Środowiska w Poznaniu znalazły odzwierciedlenie </w:t>
      </w:r>
      <w:r w:rsidR="001063B6">
        <w:rPr>
          <w:rFonts w:asciiTheme="minorHAnsi" w:hAnsiTheme="minorHAnsi" w:cstheme="minorHAnsi"/>
          <w:color w:val="000000" w:themeColor="text1"/>
        </w:rPr>
        <w:br/>
      </w:r>
      <w:r w:rsidRPr="00D70F38">
        <w:rPr>
          <w:rFonts w:asciiTheme="minorHAnsi" w:hAnsiTheme="minorHAnsi" w:cstheme="minorHAnsi"/>
          <w:color w:val="000000" w:themeColor="text1"/>
        </w:rPr>
        <w:t>w sentencji niniejszej decyzji.</w:t>
      </w:r>
    </w:p>
    <w:p w:rsidR="004D2B3F" w:rsidRPr="00844A04" w:rsidRDefault="00C17D88" w:rsidP="00844A04">
      <w:pPr>
        <w:pStyle w:val="Nagwek3"/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D70F38">
        <w:rPr>
          <w:rFonts w:asciiTheme="minorHAnsi" w:hAnsiTheme="minorHAnsi" w:cstheme="minorHAnsi"/>
          <w:color w:val="000000" w:themeColor="text1"/>
          <w:szCs w:val="24"/>
        </w:rPr>
        <w:lastRenderedPageBreak/>
        <w:t>Stosownie do art. 10 §1 k.p.a. organ p</w:t>
      </w:r>
      <w:r w:rsidRPr="00D70F38">
        <w:rPr>
          <w:rFonts w:asciiTheme="minorHAnsi" w:hAnsiTheme="minorHAnsi" w:cstheme="minorHAnsi"/>
          <w:color w:val="000000" w:themeColor="text1"/>
          <w:kern w:val="28"/>
          <w:szCs w:val="24"/>
        </w:rPr>
        <w:t>ismem znak sprawy: OŚ.6220.</w:t>
      </w:r>
      <w:r w:rsidR="004D2B3F" w:rsidRPr="00D70F38">
        <w:rPr>
          <w:rFonts w:asciiTheme="minorHAnsi" w:hAnsiTheme="minorHAnsi" w:cstheme="minorHAnsi"/>
          <w:color w:val="000000" w:themeColor="text1"/>
          <w:kern w:val="28"/>
          <w:szCs w:val="24"/>
        </w:rPr>
        <w:t>7.2021</w:t>
      </w:r>
      <w:r w:rsidRPr="00D70F38">
        <w:rPr>
          <w:rFonts w:asciiTheme="minorHAnsi" w:hAnsiTheme="minorHAnsi" w:cstheme="minorHAnsi"/>
          <w:color w:val="000000" w:themeColor="text1"/>
          <w:kern w:val="28"/>
          <w:szCs w:val="24"/>
        </w:rPr>
        <w:t xml:space="preserve"> </w:t>
      </w:r>
      <w:r w:rsidRPr="00D70F38">
        <w:rPr>
          <w:rFonts w:asciiTheme="minorHAnsi" w:hAnsiTheme="minorHAnsi" w:cstheme="minorHAnsi"/>
          <w:color w:val="000000" w:themeColor="text1"/>
          <w:kern w:val="28"/>
          <w:szCs w:val="24"/>
        </w:rPr>
        <w:br/>
        <w:t xml:space="preserve">z dnia </w:t>
      </w:r>
      <w:r w:rsidR="004D2B3F" w:rsidRPr="00D70F38">
        <w:rPr>
          <w:rFonts w:asciiTheme="minorHAnsi" w:hAnsiTheme="minorHAnsi" w:cstheme="minorHAnsi"/>
          <w:color w:val="000000" w:themeColor="text1"/>
          <w:kern w:val="28"/>
          <w:szCs w:val="24"/>
        </w:rPr>
        <w:t>26</w:t>
      </w:r>
      <w:r w:rsidRPr="00D70F38">
        <w:rPr>
          <w:rFonts w:asciiTheme="minorHAnsi" w:hAnsiTheme="minorHAnsi" w:cstheme="minorHAnsi"/>
          <w:color w:val="000000" w:themeColor="text1"/>
          <w:kern w:val="28"/>
          <w:szCs w:val="24"/>
        </w:rPr>
        <w:t>.0</w:t>
      </w:r>
      <w:r w:rsidR="004D2B3F" w:rsidRPr="00D70F38">
        <w:rPr>
          <w:rFonts w:asciiTheme="minorHAnsi" w:hAnsiTheme="minorHAnsi" w:cstheme="minorHAnsi"/>
          <w:color w:val="000000" w:themeColor="text1"/>
          <w:kern w:val="28"/>
          <w:szCs w:val="24"/>
        </w:rPr>
        <w:t>7</w:t>
      </w:r>
      <w:r w:rsidRPr="00D70F38">
        <w:rPr>
          <w:rFonts w:asciiTheme="minorHAnsi" w:hAnsiTheme="minorHAnsi" w:cstheme="minorHAnsi"/>
          <w:color w:val="000000" w:themeColor="text1"/>
          <w:kern w:val="28"/>
          <w:szCs w:val="24"/>
        </w:rPr>
        <w:t>.202</w:t>
      </w:r>
      <w:r w:rsidR="004D2B3F" w:rsidRPr="00D70F38">
        <w:rPr>
          <w:rFonts w:asciiTheme="minorHAnsi" w:hAnsiTheme="minorHAnsi" w:cstheme="minorHAnsi"/>
          <w:color w:val="000000" w:themeColor="text1"/>
          <w:kern w:val="28"/>
          <w:szCs w:val="24"/>
        </w:rPr>
        <w:t>1</w:t>
      </w:r>
      <w:r w:rsidRPr="00D70F38">
        <w:rPr>
          <w:rFonts w:asciiTheme="minorHAnsi" w:hAnsiTheme="minorHAnsi" w:cstheme="minorHAnsi"/>
          <w:color w:val="000000" w:themeColor="text1"/>
          <w:kern w:val="28"/>
          <w:szCs w:val="24"/>
        </w:rPr>
        <w:t xml:space="preserve"> r.</w:t>
      </w:r>
      <w:r w:rsidRPr="00D70F38">
        <w:rPr>
          <w:rFonts w:asciiTheme="minorHAnsi" w:hAnsiTheme="minorHAnsi" w:cstheme="minorHAnsi"/>
          <w:color w:val="000000" w:themeColor="text1"/>
          <w:szCs w:val="24"/>
        </w:rPr>
        <w:t xml:space="preserve"> zawiadomił strony postępowania, iż zebrał już wystarczające dowody i materiały do wydania decyzji o środowiskowych uwarunkowaniach dla przedsięwzięcia </w:t>
      </w:r>
      <w:r w:rsidR="00725D13">
        <w:rPr>
          <w:rFonts w:asciiTheme="minorHAnsi" w:hAnsiTheme="minorHAnsi" w:cstheme="minorHAnsi"/>
          <w:szCs w:val="24"/>
        </w:rPr>
        <w:t xml:space="preserve">pn.: </w:t>
      </w:r>
      <w:r w:rsidR="004D2B3F" w:rsidRPr="00D70F38">
        <w:rPr>
          <w:rFonts w:asciiTheme="minorHAnsi" w:hAnsiTheme="minorHAnsi" w:cstheme="minorHAnsi"/>
          <w:iCs/>
          <w:color w:val="auto"/>
          <w:szCs w:val="24"/>
        </w:rPr>
        <w:t>„</w:t>
      </w:r>
      <w:r w:rsidR="004D2B3F" w:rsidRPr="00D70F38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Powierzchniowa (odkrywkowa) dalsza eksploatacja kruszywa naturalnego ze złoża SPŁAWIE JG-2 </w:t>
      </w:r>
      <w:r w:rsidR="004D2B3F" w:rsidRPr="00D70F38">
        <w:rPr>
          <w:rFonts w:asciiTheme="minorHAnsi" w:hAnsiTheme="minorHAnsi" w:cstheme="minorHAnsi"/>
          <w:color w:val="auto"/>
          <w:szCs w:val="24"/>
        </w:rPr>
        <w:t xml:space="preserve">w miejscowości </w:t>
      </w:r>
      <w:r w:rsidR="004D2B3F" w:rsidRPr="00844A04">
        <w:rPr>
          <w:rFonts w:asciiTheme="minorHAnsi" w:hAnsiTheme="minorHAnsi" w:cstheme="minorHAnsi"/>
          <w:color w:val="auto"/>
          <w:szCs w:val="24"/>
        </w:rPr>
        <w:t>Spławie (działki ewidencyjne nr 19/3, 19/7, 21/3, 21/7 i 22/7-obręb Spławie), gmina Kołaczkowo, powiat wrzesiński, województwo wielkopolskie”.</w:t>
      </w:r>
    </w:p>
    <w:p w:rsidR="00C17D88" w:rsidRPr="00844A04" w:rsidRDefault="00C17D88" w:rsidP="00844A04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44A04">
        <w:rPr>
          <w:rFonts w:asciiTheme="minorHAnsi" w:hAnsiTheme="minorHAnsi" w:cstheme="minorHAnsi"/>
        </w:rPr>
        <w:t>Organ p</w:t>
      </w:r>
      <w:r w:rsidRPr="00844A04">
        <w:rPr>
          <w:rFonts w:asciiTheme="minorHAnsi" w:hAnsiTheme="minorHAnsi" w:cstheme="minorHAnsi"/>
          <w:color w:val="000000" w:themeColor="text1"/>
        </w:rPr>
        <w:t>oinformował również o wydanych opiniach</w:t>
      </w:r>
      <w:r w:rsidRPr="00844A0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844A04">
        <w:rPr>
          <w:rFonts w:asciiTheme="minorHAnsi" w:hAnsiTheme="minorHAnsi" w:cstheme="minorHAnsi"/>
          <w:color w:val="000000" w:themeColor="text1"/>
        </w:rPr>
        <w:t>Państwowego Powiatowego Inspektora Sanitarnego we Wrześni, Regionalnego Dyrektora Ochrony Środowiska w Poznaniu</w:t>
      </w:r>
      <w:r w:rsidRPr="00844A04">
        <w:rPr>
          <w:rFonts w:asciiTheme="minorHAnsi" w:hAnsiTheme="minorHAnsi" w:cstheme="minorHAnsi"/>
          <w:bCs/>
          <w:color w:val="000000" w:themeColor="text1"/>
        </w:rPr>
        <w:t xml:space="preserve"> oraz </w:t>
      </w:r>
      <w:r w:rsidRPr="00844A04">
        <w:rPr>
          <w:rFonts w:asciiTheme="minorHAnsi" w:hAnsiTheme="minorHAnsi" w:cstheme="minorHAnsi"/>
          <w:color w:val="000000" w:themeColor="text1"/>
        </w:rPr>
        <w:t>Dyrektora Zarządu Zle</w:t>
      </w:r>
      <w:r w:rsidR="004D2B3F" w:rsidRPr="00844A04">
        <w:rPr>
          <w:rFonts w:asciiTheme="minorHAnsi" w:hAnsiTheme="minorHAnsi" w:cstheme="minorHAnsi"/>
          <w:color w:val="000000" w:themeColor="text1"/>
        </w:rPr>
        <w:t xml:space="preserve">wni Wód Polskich w Kole. </w:t>
      </w:r>
      <w:r w:rsidR="004D2B3F" w:rsidRPr="001063B6">
        <w:rPr>
          <w:rFonts w:asciiTheme="minorHAnsi" w:hAnsiTheme="minorHAnsi" w:cstheme="minorHAnsi"/>
        </w:rPr>
        <w:t xml:space="preserve">Strony </w:t>
      </w:r>
      <w:r w:rsidRPr="001063B6">
        <w:rPr>
          <w:rFonts w:asciiTheme="minorHAnsi" w:hAnsiTheme="minorHAnsi" w:cstheme="minorHAnsi"/>
        </w:rPr>
        <w:t xml:space="preserve">w określonym terminie 7 dni </w:t>
      </w:r>
      <w:r w:rsidRPr="001063B6">
        <w:rPr>
          <w:rFonts w:asciiTheme="minorHAnsi" w:hAnsiTheme="minorHAnsi" w:cstheme="minorHAnsi"/>
        </w:rPr>
        <w:br/>
        <w:t>od otrzymania tegoż zawiadomienia nie wniosły żadnych uwag i nie zgłosiły zastrzeżeń.</w:t>
      </w:r>
    </w:p>
    <w:p w:rsidR="001C2F82" w:rsidRPr="00844A04" w:rsidRDefault="00C17D88" w:rsidP="00844A04">
      <w:pPr>
        <w:autoSpaceDE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44A04">
        <w:rPr>
          <w:rFonts w:asciiTheme="minorHAnsi" w:hAnsiTheme="minorHAnsi" w:cstheme="minorHAnsi"/>
          <w:color w:val="000000" w:themeColor="text1"/>
        </w:rPr>
        <w:t xml:space="preserve">W myśl art. 84 ust. 1 </w:t>
      </w:r>
      <w:proofErr w:type="spellStart"/>
      <w:r w:rsidRPr="00844A04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Pr="00844A04">
        <w:rPr>
          <w:rFonts w:asciiTheme="minorHAnsi" w:hAnsiTheme="minorHAnsi" w:cstheme="minorHAnsi"/>
          <w:color w:val="000000" w:themeColor="text1"/>
        </w:rPr>
        <w:t xml:space="preserve">., w niniejszej decyzji </w:t>
      </w:r>
      <w:r w:rsidRPr="00844A04">
        <w:rPr>
          <w:rFonts w:asciiTheme="minorHAnsi" w:hAnsiTheme="minorHAnsi" w:cstheme="minorHAnsi"/>
        </w:rPr>
        <w:t>stwierdza się brak przeprowadzenia oceny oddziaływania na środowisko dla planowanego przedsięwzięcia.</w:t>
      </w:r>
    </w:p>
    <w:p w:rsidR="00844A04" w:rsidRPr="00844A04" w:rsidRDefault="00844A04" w:rsidP="00806205">
      <w:pPr>
        <w:ind w:firstLine="708"/>
        <w:jc w:val="both"/>
        <w:rPr>
          <w:rFonts w:asciiTheme="minorHAnsi" w:hAnsiTheme="minorHAnsi" w:cstheme="minorHAnsi"/>
        </w:rPr>
      </w:pPr>
      <w:r w:rsidRPr="00844A04">
        <w:rPr>
          <w:rFonts w:asciiTheme="minorHAnsi" w:hAnsiTheme="minorHAnsi" w:cstheme="minorHAnsi"/>
          <w:kern w:val="2"/>
        </w:rPr>
        <w:t>Biorąc pod uwagę kryteria wymienione w art. 63 ust. 1</w:t>
      </w:r>
      <w:r w:rsidRPr="00844A04">
        <w:rPr>
          <w:rFonts w:asciiTheme="minorHAnsi" w:hAnsiTheme="minorHAnsi" w:cstheme="minorHAnsi"/>
        </w:rPr>
        <w:t xml:space="preserve"> </w:t>
      </w:r>
      <w:proofErr w:type="spellStart"/>
      <w:r w:rsidR="001063B6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1063B6">
        <w:rPr>
          <w:rFonts w:asciiTheme="minorHAnsi" w:hAnsiTheme="minorHAnsi" w:cstheme="minorHAnsi"/>
          <w:color w:val="000000"/>
          <w:spacing w:val="-4"/>
        </w:rPr>
        <w:t>.</w:t>
      </w:r>
      <w:r w:rsidRPr="00844A04">
        <w:rPr>
          <w:rFonts w:asciiTheme="minorHAnsi" w:hAnsiTheme="minorHAnsi" w:cstheme="minorHAnsi"/>
          <w:kern w:val="2"/>
        </w:rPr>
        <w:t xml:space="preserve"> przeanalizowano: </w:t>
      </w:r>
      <w:r w:rsidR="001063B6">
        <w:rPr>
          <w:rFonts w:asciiTheme="minorHAnsi" w:hAnsiTheme="minorHAnsi" w:cstheme="minorHAnsi"/>
          <w:kern w:val="2"/>
        </w:rPr>
        <w:br/>
      </w:r>
      <w:r w:rsidRPr="00844A04">
        <w:rPr>
          <w:rFonts w:asciiTheme="minorHAnsi" w:hAnsiTheme="minorHAnsi" w:cstheme="minorHAnsi"/>
          <w:kern w:val="2"/>
        </w:rPr>
        <w:t xml:space="preserve">rodzaj, cechy i skalę przedsięwzięcia, wielkość zajmowanego terenu, zakres robót związanych z jego realizacją, prawdopodobieństwo, czas trwania, zasięg oddziaływania, możliwości ograniczenia oddziaływania oraz odwracalność oddziaływania, powiązania z innymi przedsięwzięciami, </w:t>
      </w:r>
      <w:r w:rsidR="00806205">
        <w:rPr>
          <w:rFonts w:asciiTheme="minorHAnsi" w:hAnsiTheme="minorHAnsi" w:cstheme="minorHAnsi"/>
          <w:kern w:val="2"/>
        </w:rPr>
        <w:br/>
      </w:r>
      <w:r w:rsidRPr="00844A04">
        <w:rPr>
          <w:rFonts w:asciiTheme="minorHAnsi" w:hAnsiTheme="minorHAnsi" w:cstheme="minorHAnsi"/>
          <w:kern w:val="2"/>
        </w:rPr>
        <w:t>a także wykorzystanie zasobów naturalnych, różnorodność biologiczną, emisję i uciążliwości związane z eksploatacją przedsięwzięcia, gęstość zaludnienia wokół przedsięwzięcia oraz usytuowanie przedsięwzięcia względem obszarów wymagających s</w:t>
      </w:r>
      <w:r w:rsidR="00806205">
        <w:rPr>
          <w:rFonts w:asciiTheme="minorHAnsi" w:hAnsiTheme="minorHAnsi" w:cstheme="minorHAnsi"/>
          <w:kern w:val="2"/>
        </w:rPr>
        <w:t>pecjalnej ochrony ze względu na </w:t>
      </w:r>
      <w:r w:rsidRPr="00844A04">
        <w:rPr>
          <w:rFonts w:asciiTheme="minorHAnsi" w:hAnsiTheme="minorHAnsi" w:cstheme="minorHAnsi"/>
          <w:kern w:val="2"/>
        </w:rPr>
        <w:t>występowanie gatunków roślin, grzybów i zwierząt, ich siedlisk lub siedlisk przyrodniczych objętych ochroną, w tym obszarów Natura 2000</w:t>
      </w:r>
      <w:r w:rsidRPr="00844A04">
        <w:rPr>
          <w:rFonts w:asciiTheme="minorHAnsi" w:hAnsiTheme="minorHAnsi" w:cstheme="minorHAnsi"/>
        </w:rPr>
        <w:t>.</w:t>
      </w:r>
    </w:p>
    <w:p w:rsidR="001C2F82" w:rsidRPr="00D70F38" w:rsidRDefault="00806205" w:rsidP="00844A04">
      <w:pPr>
        <w:shd w:val="clear" w:color="auto" w:fill="FFFFFF"/>
        <w:tabs>
          <w:tab w:val="left" w:pos="0"/>
        </w:tabs>
        <w:ind w:firstLine="5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C2F82" w:rsidRPr="00844A04">
        <w:rPr>
          <w:rFonts w:asciiTheme="minorHAnsi" w:hAnsiTheme="minorHAnsi" w:cstheme="minorHAnsi"/>
        </w:rPr>
        <w:t xml:space="preserve">Odnosząc się do kryteriów wskazanych w art. 63 ust. 1 pkt. 1 lit a i pkt. 3 lit c </w:t>
      </w:r>
      <w:proofErr w:type="spellStart"/>
      <w:r w:rsidR="00725D13" w:rsidRPr="00844A04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725D13" w:rsidRPr="00844A04">
        <w:rPr>
          <w:rFonts w:asciiTheme="minorHAnsi" w:hAnsiTheme="minorHAnsi" w:cstheme="minorHAnsi"/>
          <w:color w:val="000000"/>
          <w:spacing w:val="-4"/>
        </w:rPr>
        <w:t>.</w:t>
      </w:r>
      <w:r w:rsidR="00725D13" w:rsidRPr="00844A04">
        <w:rPr>
          <w:rFonts w:asciiTheme="minorHAnsi" w:hAnsiTheme="minorHAnsi" w:cstheme="minorHAnsi"/>
        </w:rPr>
        <w:t>, planowane </w:t>
      </w:r>
      <w:r w:rsidR="001C2F82" w:rsidRPr="00844A04">
        <w:rPr>
          <w:rFonts w:asciiTheme="minorHAnsi" w:hAnsiTheme="minorHAnsi" w:cstheme="minorHAnsi"/>
        </w:rPr>
        <w:t>przedsięwzięcie polegać będzie na dalszej eksploatacji odkrywkowej kruszywa naturalnego ze złoża SPŁAWIE JG-2. Przedmiotowe złoże kruszywa naturalnego SPŁAWIE JG-2 znajduje się w zachodniej części gminy</w:t>
      </w:r>
      <w:r w:rsidR="001C2F82" w:rsidRPr="00D70F38">
        <w:rPr>
          <w:rFonts w:asciiTheme="minorHAnsi" w:hAnsiTheme="minorHAnsi" w:cstheme="minorHAnsi"/>
        </w:rPr>
        <w:t xml:space="preserve"> Kołaczkowo. Złoże kruszywa naturalnego udokumentowano na powierzchni 16712 m2, tj. 1,6712 ha. </w:t>
      </w:r>
      <w:r w:rsidR="00725D13">
        <w:rPr>
          <w:rFonts w:asciiTheme="minorHAnsi" w:hAnsiTheme="minorHAnsi" w:cstheme="minorHAnsi"/>
        </w:rPr>
        <w:t>Złoże </w:t>
      </w:r>
      <w:r w:rsidR="001C2F82" w:rsidRPr="00D70F38">
        <w:rPr>
          <w:rFonts w:asciiTheme="minorHAnsi" w:hAnsiTheme="minorHAnsi" w:cstheme="minorHAnsi"/>
        </w:rPr>
        <w:t>obejmuje skrajne fragmenty powierzchni działek ewidencyjnych numer 19/3, 19/7, 21/3, 21/7</w:t>
      </w:r>
      <w:r w:rsidR="00725D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22/7</w:t>
      </w:r>
      <w:r w:rsidR="001C2F82" w:rsidRPr="00D70F38">
        <w:rPr>
          <w:rFonts w:asciiTheme="minorHAnsi" w:hAnsiTheme="minorHAnsi" w:cstheme="minorHAnsi"/>
        </w:rPr>
        <w:t xml:space="preserve">-obręb Spławie. Łączna powierzchnia działek wynosi 15 274 m2, tj. 15,4274 ha. </w:t>
      </w:r>
      <w:r w:rsidR="00725D13">
        <w:rPr>
          <w:rFonts w:asciiTheme="minorHAnsi" w:hAnsiTheme="minorHAnsi" w:cstheme="minorHAnsi"/>
        </w:rPr>
        <w:t>Według </w:t>
      </w:r>
      <w:r w:rsidR="001C2F82" w:rsidRPr="00D70F38">
        <w:rPr>
          <w:rFonts w:asciiTheme="minorHAnsi" w:hAnsiTheme="minorHAnsi" w:cstheme="minorHAnsi"/>
        </w:rPr>
        <w:t xml:space="preserve">ewidencji gruntów w skład powierzchni ww. działek wchodzą grunty orne i pastwiska klas bonitacyjnych V i VI, użytki rolne oraz grunty pod stawami. </w:t>
      </w:r>
    </w:p>
    <w:p w:rsidR="001C2F82" w:rsidRPr="00D70F38" w:rsidRDefault="00806205" w:rsidP="00D70F38">
      <w:pPr>
        <w:shd w:val="clear" w:color="auto" w:fill="FFFFFF"/>
        <w:tabs>
          <w:tab w:val="left" w:pos="0"/>
        </w:tabs>
        <w:ind w:firstLine="5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C2F82" w:rsidRPr="00D70F38">
        <w:rPr>
          <w:rFonts w:asciiTheme="minorHAnsi" w:hAnsiTheme="minorHAnsi" w:cstheme="minorHAnsi"/>
        </w:rPr>
        <w:t>Odkrywka posiada zasoby geologiczne w ilości 148,31 ty</w:t>
      </w:r>
      <w:r>
        <w:rPr>
          <w:rFonts w:asciiTheme="minorHAnsi" w:hAnsiTheme="minorHAnsi" w:cstheme="minorHAnsi"/>
        </w:rPr>
        <w:t>s. ton kruszywa naturalnego dla </w:t>
      </w:r>
      <w:r w:rsidR="001C2F82" w:rsidRPr="00D70F38">
        <w:rPr>
          <w:rFonts w:asciiTheme="minorHAnsi" w:hAnsiTheme="minorHAnsi" w:cstheme="minorHAnsi"/>
        </w:rPr>
        <w:t xml:space="preserve">celów budownictwa i drogownictwa. W </w:t>
      </w:r>
      <w:proofErr w:type="spellStart"/>
      <w:r w:rsidR="001C2F82" w:rsidRPr="00D70F38">
        <w:rPr>
          <w:rFonts w:asciiTheme="minorHAnsi" w:hAnsiTheme="minorHAnsi" w:cstheme="minorHAnsi"/>
        </w:rPr>
        <w:t>k.i.p</w:t>
      </w:r>
      <w:proofErr w:type="spellEnd"/>
      <w:r w:rsidR="001C2F82" w:rsidRPr="00D70F38">
        <w:rPr>
          <w:rFonts w:asciiTheme="minorHAnsi" w:hAnsiTheme="minorHAnsi" w:cstheme="minorHAnsi"/>
        </w:rPr>
        <w:t>. wskazano, że przewidywana roczna wielkość wydobycia wynosić będzie do 20 tys. m</w:t>
      </w:r>
      <w:r w:rsidR="001C2F82" w:rsidRPr="00D70F38">
        <w:rPr>
          <w:rFonts w:asciiTheme="minorHAnsi" w:hAnsiTheme="minorHAnsi" w:cstheme="minorHAnsi"/>
          <w:vertAlign w:val="superscript"/>
        </w:rPr>
        <w:t>3</w:t>
      </w:r>
      <w:r w:rsidR="001C2F82" w:rsidRPr="00D70F38">
        <w:rPr>
          <w:rFonts w:asciiTheme="minorHAnsi" w:hAnsiTheme="minorHAnsi" w:cstheme="minorHAnsi"/>
        </w:rPr>
        <w:t xml:space="preserve"> tj. 35 tys. ton. </w:t>
      </w:r>
    </w:p>
    <w:p w:rsidR="001C2F82" w:rsidRPr="00D70F38" w:rsidRDefault="001C2F82" w:rsidP="00806205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D70F38">
        <w:rPr>
          <w:rFonts w:asciiTheme="minorHAnsi" w:hAnsiTheme="minorHAnsi" w:cstheme="minorHAnsi"/>
          <w:color w:val="auto"/>
        </w:rPr>
        <w:t xml:space="preserve">Zgodnie z informacjami zawartymi w </w:t>
      </w:r>
      <w:proofErr w:type="spellStart"/>
      <w:r w:rsidR="00C449C1" w:rsidRPr="00D70F38">
        <w:rPr>
          <w:rFonts w:asciiTheme="minorHAnsi" w:hAnsiTheme="minorHAnsi" w:cstheme="minorHAnsi"/>
          <w:color w:val="auto"/>
        </w:rPr>
        <w:t>k.i.p</w:t>
      </w:r>
      <w:proofErr w:type="spellEnd"/>
      <w:r w:rsidR="001063B6">
        <w:rPr>
          <w:rFonts w:asciiTheme="minorHAnsi" w:hAnsiTheme="minorHAnsi" w:cstheme="minorHAnsi"/>
          <w:color w:val="auto"/>
        </w:rPr>
        <w:t>.</w:t>
      </w:r>
      <w:r w:rsidR="00C449C1" w:rsidRPr="00D70F38">
        <w:rPr>
          <w:rFonts w:asciiTheme="minorHAnsi" w:hAnsiTheme="minorHAnsi" w:cstheme="minorHAnsi"/>
          <w:color w:val="auto"/>
        </w:rPr>
        <w:t xml:space="preserve"> </w:t>
      </w:r>
      <w:r w:rsidRPr="00D70F38">
        <w:rPr>
          <w:rFonts w:asciiTheme="minorHAnsi" w:hAnsiTheme="minorHAnsi" w:cstheme="minorHAnsi"/>
          <w:color w:val="auto"/>
        </w:rPr>
        <w:t>serię złożową stanowią plejstoceńskie utwory piaskowe pochodzenia rzecznego, charakteryzujące się zmienn</w:t>
      </w:r>
      <w:r w:rsidR="00C449C1">
        <w:rPr>
          <w:rFonts w:asciiTheme="minorHAnsi" w:hAnsiTheme="minorHAnsi" w:cstheme="minorHAnsi"/>
          <w:color w:val="auto"/>
        </w:rPr>
        <w:t>ością uziarnienia kruszywa oraz </w:t>
      </w:r>
      <w:r w:rsidRPr="00D70F38">
        <w:rPr>
          <w:rFonts w:asciiTheme="minorHAnsi" w:hAnsiTheme="minorHAnsi" w:cstheme="minorHAnsi"/>
          <w:color w:val="auto"/>
        </w:rPr>
        <w:t xml:space="preserve">tekstury osadu. W jej skład wchodzą piaski o różnej </w:t>
      </w:r>
      <w:r w:rsidR="00C449C1">
        <w:rPr>
          <w:rFonts w:asciiTheme="minorHAnsi" w:hAnsiTheme="minorHAnsi" w:cstheme="minorHAnsi"/>
          <w:color w:val="auto"/>
        </w:rPr>
        <w:t>granulacji (drobno-, średnio- i </w:t>
      </w:r>
      <w:r w:rsidRPr="00D70F38">
        <w:rPr>
          <w:rFonts w:asciiTheme="minorHAnsi" w:hAnsiTheme="minorHAnsi" w:cstheme="minorHAnsi"/>
          <w:color w:val="auto"/>
        </w:rPr>
        <w:t xml:space="preserve">gruboziarniste oraz różnoziarniste z domieszką żwiru drobnego). </w:t>
      </w:r>
      <w:r w:rsidR="00C449C1">
        <w:rPr>
          <w:rFonts w:asciiTheme="minorHAnsi" w:hAnsiTheme="minorHAnsi" w:cstheme="minorHAnsi"/>
          <w:color w:val="auto"/>
        </w:rPr>
        <w:t>Punkt piaskowy waha się w </w:t>
      </w:r>
      <w:r w:rsidRPr="00D70F38">
        <w:rPr>
          <w:rFonts w:asciiTheme="minorHAnsi" w:hAnsiTheme="minorHAnsi" w:cstheme="minorHAnsi"/>
          <w:color w:val="auto"/>
        </w:rPr>
        <w:t xml:space="preserve">granicach od 77,3 do 98,8%, średnio dla złoża wynosi 86,1%. Seria złożowa charakteryzuje się niskim stanem zapylenia. Zawartość pyłów mineralnych wynosi od 0,2 do 4,0%, średnio dla złoża wynosi 2,3%. </w:t>
      </w:r>
    </w:p>
    <w:p w:rsidR="001C2F82" w:rsidRDefault="00806205" w:rsidP="00D70F38">
      <w:pPr>
        <w:shd w:val="clear" w:color="auto" w:fill="FFFFFF"/>
        <w:tabs>
          <w:tab w:val="left" w:pos="0"/>
        </w:tabs>
        <w:ind w:firstLine="5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C2F82" w:rsidRPr="00D70F38">
        <w:rPr>
          <w:rFonts w:asciiTheme="minorHAnsi" w:hAnsiTheme="minorHAnsi" w:cstheme="minorHAnsi"/>
        </w:rPr>
        <w:t xml:space="preserve">Miąższość złoża waha się od 3,4 m do 12,0 m (średnio 4,7 m). </w:t>
      </w:r>
      <w:r w:rsidR="001C2F82" w:rsidRPr="00D70F38">
        <w:rPr>
          <w:rFonts w:asciiTheme="minorHAnsi" w:hAnsiTheme="minorHAnsi" w:cstheme="minorHAnsi"/>
          <w:spacing w:val="-2"/>
        </w:rPr>
        <w:t xml:space="preserve">Miąższość piętra zawodnionego </w:t>
      </w:r>
      <w:r w:rsidR="001C2F82" w:rsidRPr="00D70F38">
        <w:rPr>
          <w:rFonts w:asciiTheme="minorHAnsi" w:hAnsiTheme="minorHAnsi" w:cstheme="minorHAnsi"/>
          <w:spacing w:val="2"/>
        </w:rPr>
        <w:t xml:space="preserve">waha się w granicach od 2,4 m </w:t>
      </w:r>
      <w:r w:rsidR="001C2F82" w:rsidRPr="00D70F38">
        <w:rPr>
          <w:rFonts w:asciiTheme="minorHAnsi" w:hAnsiTheme="minorHAnsi" w:cstheme="minorHAnsi"/>
          <w:spacing w:val="2"/>
          <w:w w:val="105"/>
        </w:rPr>
        <w:t xml:space="preserve">do 8,5 </w:t>
      </w:r>
      <w:r w:rsidR="001C2F82" w:rsidRPr="00D70F38">
        <w:rPr>
          <w:rFonts w:asciiTheme="minorHAnsi" w:hAnsiTheme="minorHAnsi" w:cstheme="minorHAnsi"/>
          <w:spacing w:val="2"/>
        </w:rPr>
        <w:t xml:space="preserve">m, (średnio 3,5 m). Nadkład złoża o średniej grubości 1,2 m został już prawie </w:t>
      </w:r>
      <w:r w:rsidR="001C2F82" w:rsidRPr="00D70F38">
        <w:rPr>
          <w:rFonts w:asciiTheme="minorHAnsi" w:hAnsiTheme="minorHAnsi" w:cstheme="minorHAnsi"/>
          <w:spacing w:val="4"/>
        </w:rPr>
        <w:t xml:space="preserve">w całości usunięty. </w:t>
      </w:r>
      <w:r w:rsidR="001C2F82" w:rsidRPr="00D70F38">
        <w:rPr>
          <w:rFonts w:asciiTheme="minorHAnsi" w:hAnsiTheme="minorHAnsi" w:cstheme="minorHAnsi"/>
        </w:rPr>
        <w:t xml:space="preserve">Złoże kruszywa naturalnego SPŁAWIE JG-2 jest </w:t>
      </w:r>
      <w:r w:rsidR="001063B6">
        <w:rPr>
          <w:rFonts w:asciiTheme="minorHAnsi" w:hAnsiTheme="minorHAnsi" w:cstheme="minorHAnsi"/>
        </w:rPr>
        <w:t xml:space="preserve">złożem częściowo zawodnionym. Z </w:t>
      </w:r>
      <w:proofErr w:type="spellStart"/>
      <w:r w:rsidR="001C2F82" w:rsidRPr="00D70F38">
        <w:rPr>
          <w:rFonts w:asciiTheme="minorHAnsi" w:hAnsiTheme="minorHAnsi" w:cstheme="minorHAnsi"/>
        </w:rPr>
        <w:t>k.i.p</w:t>
      </w:r>
      <w:proofErr w:type="spellEnd"/>
      <w:r w:rsidR="001C2F82" w:rsidRPr="00D70F38">
        <w:rPr>
          <w:rFonts w:asciiTheme="minorHAnsi" w:hAnsiTheme="minorHAnsi" w:cstheme="minorHAnsi"/>
        </w:rPr>
        <w:t xml:space="preserve">. wynika, że nie przewiduje się odwadniania złoża, co znalazło odzwierciedlenie w warunku wpisanym w niniejszej decyzji. W </w:t>
      </w:r>
      <w:r w:rsidR="00725D13">
        <w:rPr>
          <w:rFonts w:asciiTheme="minorHAnsi" w:hAnsiTheme="minorHAnsi" w:cstheme="minorHAnsi"/>
        </w:rPr>
        <w:t>związku z powyższym uznano, że, </w:t>
      </w:r>
      <w:r w:rsidR="001C2F82" w:rsidRPr="00D70F38">
        <w:rPr>
          <w:rFonts w:asciiTheme="minorHAnsi" w:hAnsiTheme="minorHAnsi" w:cstheme="minorHAnsi"/>
        </w:rPr>
        <w:t>realizacja zamierzenia inwestycyjnego nie naruszy reżimu wód i nie wpłynie ujemnie na stosunki wodne w sąsiedztwie złoża. Woda nie będzie odpompowywana ani doprowadzana do wyrobiska.</w:t>
      </w:r>
      <w:r w:rsidR="00725D13">
        <w:rPr>
          <w:rFonts w:asciiTheme="minorHAnsi" w:hAnsiTheme="minorHAnsi" w:cstheme="minorHAnsi"/>
        </w:rPr>
        <w:t xml:space="preserve"> Z </w:t>
      </w:r>
      <w:r w:rsidR="001C2F82" w:rsidRPr="00D70F38">
        <w:rPr>
          <w:rFonts w:asciiTheme="minorHAnsi" w:hAnsiTheme="minorHAnsi" w:cstheme="minorHAnsi"/>
        </w:rPr>
        <w:t>uwagi na powyższe, nie przewiduje się powstania leja depresji i obniżenia zwierciadła wód podziemnych w rejonie przedsięwzięcia.</w:t>
      </w:r>
    </w:p>
    <w:p w:rsidR="00806205" w:rsidRPr="00D70F38" w:rsidRDefault="00806205" w:rsidP="00D70F38">
      <w:pPr>
        <w:shd w:val="clear" w:color="auto" w:fill="FFFFFF"/>
        <w:tabs>
          <w:tab w:val="left" w:pos="0"/>
        </w:tabs>
        <w:ind w:firstLine="533"/>
        <w:jc w:val="both"/>
        <w:rPr>
          <w:rFonts w:asciiTheme="minorHAnsi" w:hAnsiTheme="minorHAnsi" w:cstheme="minorHAnsi"/>
        </w:rPr>
      </w:pPr>
    </w:p>
    <w:p w:rsidR="001C2F82" w:rsidRPr="00D70F38" w:rsidRDefault="001C2F82" w:rsidP="00D70F38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lastRenderedPageBreak/>
        <w:tab/>
        <w:t xml:space="preserve">W </w:t>
      </w:r>
      <w:proofErr w:type="spellStart"/>
      <w:r w:rsidRPr="00D70F38">
        <w:rPr>
          <w:rFonts w:asciiTheme="minorHAnsi" w:hAnsiTheme="minorHAnsi" w:cstheme="minorHAnsi"/>
        </w:rPr>
        <w:t>k.i.p</w:t>
      </w:r>
      <w:proofErr w:type="spellEnd"/>
      <w:r w:rsidRPr="00D70F38">
        <w:rPr>
          <w:rFonts w:asciiTheme="minorHAnsi" w:hAnsiTheme="minorHAnsi" w:cstheme="minorHAnsi"/>
        </w:rPr>
        <w:t>. wskazano, że złoże SPŁAWIE JG-2 eksploatowane będzie systemem odkrywkowym, dwoma piętrami eksploatacyjnym przy użyciu jednej koparki oraz ładowarki. Wydobyte kruszywo zbywane będzie w postaci naturalnej, bez przeróbki, co znalazło odzwierciedlenie w warunkach niniejszej decyzji. Załadunek kruszywa odbywać się będzie bezpośr</w:t>
      </w:r>
      <w:r w:rsidR="00725D13">
        <w:rPr>
          <w:rFonts w:asciiTheme="minorHAnsi" w:hAnsiTheme="minorHAnsi" w:cstheme="minorHAnsi"/>
        </w:rPr>
        <w:t>ednio na środki transportowe. W </w:t>
      </w:r>
      <w:proofErr w:type="spellStart"/>
      <w:r w:rsidRPr="00D70F38">
        <w:rPr>
          <w:rFonts w:asciiTheme="minorHAnsi" w:hAnsiTheme="minorHAnsi" w:cstheme="minorHAnsi"/>
        </w:rPr>
        <w:t>k.i.p</w:t>
      </w:r>
      <w:proofErr w:type="spellEnd"/>
      <w:r w:rsidRPr="00D70F38">
        <w:rPr>
          <w:rFonts w:asciiTheme="minorHAnsi" w:hAnsiTheme="minorHAnsi" w:cstheme="minorHAnsi"/>
        </w:rPr>
        <w:t>. wskazano, że podczas procesu wydobywcze</w:t>
      </w:r>
      <w:r w:rsidR="00725D13">
        <w:rPr>
          <w:rFonts w:asciiTheme="minorHAnsi" w:hAnsiTheme="minorHAnsi" w:cstheme="minorHAnsi"/>
        </w:rPr>
        <w:t>go nadkład będzie deponowany na </w:t>
      </w:r>
      <w:r w:rsidRPr="00D70F38">
        <w:rPr>
          <w:rFonts w:asciiTheme="minorHAnsi" w:hAnsiTheme="minorHAnsi" w:cstheme="minorHAnsi"/>
        </w:rPr>
        <w:t>tymczasowych zwałowiskach. Podczas końcowego etapu eksploatacji w obrębie złoża, nadkład zdeponowany na tymczasowych zwałowiskach przemieszczany będzie sukcesywne do łagodzenia skarp wyrobiska poeksploatacyjnego w celu jego rekultywacji w kierunku rolno-wodnym.</w:t>
      </w:r>
    </w:p>
    <w:p w:rsidR="001C2F82" w:rsidRPr="00D70F38" w:rsidRDefault="001C2F82" w:rsidP="00806205">
      <w:pPr>
        <w:ind w:firstLine="708"/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>W związku z realizacją i eksploatacją przedsięwzięcia nie</w:t>
      </w:r>
      <w:r w:rsidR="00725D13">
        <w:rPr>
          <w:rFonts w:asciiTheme="minorHAnsi" w:hAnsiTheme="minorHAnsi" w:cstheme="minorHAnsi"/>
        </w:rPr>
        <w:t xml:space="preserve"> przewiduje się poboru wód, ani </w:t>
      </w:r>
      <w:r w:rsidRPr="00D70F38">
        <w:rPr>
          <w:rFonts w:asciiTheme="minorHAnsi" w:hAnsiTheme="minorHAnsi" w:cstheme="minorHAnsi"/>
        </w:rPr>
        <w:t>konieczności stosowania nośników energii, w tym energii cieplnej, poza paliwami niezbędnymi do napędu maszyny urabiającej oraz środków transportu. Odnoszą</w:t>
      </w:r>
      <w:r w:rsidR="00725D13">
        <w:rPr>
          <w:rFonts w:asciiTheme="minorHAnsi" w:hAnsiTheme="minorHAnsi" w:cstheme="minorHAnsi"/>
        </w:rPr>
        <w:t>c się do kryteriów wskazanych w </w:t>
      </w:r>
      <w:r w:rsidRPr="00D70F38">
        <w:rPr>
          <w:rFonts w:asciiTheme="minorHAnsi" w:hAnsiTheme="minorHAnsi" w:cstheme="minorHAnsi"/>
        </w:rPr>
        <w:t xml:space="preserve">art. 63 ust. 1 pkt 3 lit. g </w:t>
      </w:r>
      <w:proofErr w:type="spellStart"/>
      <w:r w:rsidR="00725D13"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725D13" w:rsidRPr="00D70F38">
        <w:rPr>
          <w:rFonts w:asciiTheme="minorHAnsi" w:hAnsiTheme="minorHAnsi" w:cstheme="minorHAnsi"/>
          <w:color w:val="000000"/>
          <w:spacing w:val="-4"/>
        </w:rPr>
        <w:t>.</w:t>
      </w:r>
      <w:r w:rsidRPr="00D70F38">
        <w:rPr>
          <w:rFonts w:asciiTheme="minorHAnsi" w:hAnsiTheme="minorHAnsi" w:cstheme="minorHAnsi"/>
        </w:rPr>
        <w:t xml:space="preserve">, na podstawie </w:t>
      </w:r>
      <w:r w:rsidRPr="00D70F38">
        <w:rPr>
          <w:rFonts w:asciiTheme="minorHAnsi" w:hAnsiTheme="minorHAnsi" w:cstheme="minorHAnsi"/>
          <w:spacing w:val="-4"/>
        </w:rPr>
        <w:t>zgromadzonych materiałów ustalono, że wszelkie czynności związane z utrzymywaniem we właściwym stanie środk</w:t>
      </w:r>
      <w:r w:rsidR="00725D13">
        <w:rPr>
          <w:rFonts w:asciiTheme="minorHAnsi" w:hAnsiTheme="minorHAnsi" w:cstheme="minorHAnsi"/>
          <w:spacing w:val="-4"/>
        </w:rPr>
        <w:t>ów transportowych, obejmujące w </w:t>
      </w:r>
      <w:r w:rsidRPr="00D70F38">
        <w:rPr>
          <w:rFonts w:asciiTheme="minorHAnsi" w:hAnsiTheme="minorHAnsi" w:cstheme="minorHAnsi"/>
          <w:spacing w:val="-4"/>
        </w:rPr>
        <w:t>szczególności tankowanie, wymianę oleju oraz naprawę sprzętu</w:t>
      </w:r>
      <w:r w:rsidR="00725D13">
        <w:rPr>
          <w:rFonts w:asciiTheme="minorHAnsi" w:hAnsiTheme="minorHAnsi" w:cstheme="minorHAnsi"/>
          <w:spacing w:val="-4"/>
        </w:rPr>
        <w:t xml:space="preserve"> i innych pojazdów związanych z </w:t>
      </w:r>
      <w:r w:rsidRPr="00D70F38">
        <w:rPr>
          <w:rFonts w:asciiTheme="minorHAnsi" w:hAnsiTheme="minorHAnsi" w:cstheme="minorHAnsi"/>
          <w:spacing w:val="-4"/>
        </w:rPr>
        <w:t>planowanym przedsięwzięciem, będzie dokonywane w granicach zakła</w:t>
      </w:r>
      <w:r w:rsidR="00725D13">
        <w:rPr>
          <w:rFonts w:asciiTheme="minorHAnsi" w:hAnsiTheme="minorHAnsi" w:cstheme="minorHAnsi"/>
          <w:spacing w:val="-4"/>
        </w:rPr>
        <w:t>du górniczego SPŁAWIE III gdzie </w:t>
      </w:r>
      <w:r w:rsidRPr="00D70F38">
        <w:rPr>
          <w:rFonts w:asciiTheme="minorHAnsi" w:hAnsiTheme="minorHAnsi" w:cstheme="minorHAnsi"/>
          <w:spacing w:val="-4"/>
        </w:rPr>
        <w:t>sprzęt jest posadowiony na betonowych płytach. Prace naprawcze oraz konserwacyjne wykonywane będą w razie konieczności przez wyspecjalizowane firmy.</w:t>
      </w:r>
      <w:r w:rsidRPr="00D70F38">
        <w:rPr>
          <w:rFonts w:asciiTheme="minorHAnsi" w:hAnsiTheme="minorHAnsi" w:cstheme="minorHAnsi"/>
        </w:rPr>
        <w:t xml:space="preserve"> Jednocześnie z uwagi na</w:t>
      </w:r>
      <w:r w:rsidR="00725D13">
        <w:rPr>
          <w:rFonts w:asciiTheme="minorHAnsi" w:hAnsiTheme="minorHAnsi" w:cstheme="minorHAnsi"/>
        </w:rPr>
        <w:t> </w:t>
      </w:r>
      <w:r w:rsidRPr="00D70F38">
        <w:rPr>
          <w:rFonts w:asciiTheme="minorHAnsi" w:hAnsiTheme="minorHAnsi" w:cstheme="minorHAnsi"/>
        </w:rPr>
        <w:t>specyfikę przedsięwzięcia wskazano, że w przypadku braku możliwości przetransportowania uszkodzonych maszyn w wyznaczone miejsca ich naprawy należy prowadzić poza wyrobiskiem eksploatacyjnym, w miejscu do tego przeznaczonym i zabezpieczonym przed przedostaniem się zanieczyszczeń do środowiska gruntowo-wodnego</w:t>
      </w:r>
      <w:r w:rsidRPr="00D70F38">
        <w:rPr>
          <w:rFonts w:asciiTheme="minorHAnsi" w:hAnsiTheme="minorHAnsi" w:cstheme="minorHAnsi"/>
          <w:bCs/>
        </w:rPr>
        <w:t>.</w:t>
      </w:r>
      <w:r w:rsidRPr="00D70F38">
        <w:rPr>
          <w:rFonts w:asciiTheme="minorHAnsi" w:hAnsiTheme="minorHAnsi" w:cstheme="minorHAnsi"/>
          <w:spacing w:val="-4"/>
        </w:rPr>
        <w:t xml:space="preserve"> W </w:t>
      </w:r>
      <w:proofErr w:type="spellStart"/>
      <w:r w:rsidRPr="00D70F38">
        <w:rPr>
          <w:rFonts w:asciiTheme="minorHAnsi" w:hAnsiTheme="minorHAnsi" w:cstheme="minorHAnsi"/>
          <w:spacing w:val="-4"/>
        </w:rPr>
        <w:t>k.i.p</w:t>
      </w:r>
      <w:proofErr w:type="spellEnd"/>
      <w:r w:rsidRPr="00D70F38">
        <w:rPr>
          <w:rFonts w:asciiTheme="minorHAnsi" w:hAnsiTheme="minorHAnsi" w:cstheme="minorHAnsi"/>
          <w:spacing w:val="-4"/>
        </w:rPr>
        <w:t>. wskazano, że zakład górniczy będzie wyposażony w sorbenty w ilościach niezbędnych do przechwytywania ewentualnie powstających wycieków substancji niebezpiecznych. R</w:t>
      </w:r>
      <w:r w:rsidRPr="00D70F38">
        <w:rPr>
          <w:rFonts w:asciiTheme="minorHAnsi" w:hAnsiTheme="minorHAnsi" w:cstheme="minorHAnsi"/>
        </w:rPr>
        <w:t xml:space="preserve">ozwiązania ukierunkowane na zabezpieczenie i ochronę środowiska gruntowo-wodne zostały uwzględnione w warunkach realizacji przedsięwzięcia wskazanych w niniejszej decyzji. Zaplecze socjalne znajdować się będzie w obrębie granic zakładu górniczego SPŁAWIE III. Eksploatacja przedsięwzięcia nie będzie wiązała się z powstawaniem ścieków technologicznych. Wody opadowe i roztopowe nie będą ujmowane w systemy kanalizacyjne lecz będą naturalnie infiltrować w grunt. </w:t>
      </w:r>
    </w:p>
    <w:p w:rsidR="001C2F82" w:rsidRPr="00D70F38" w:rsidRDefault="001C2F82" w:rsidP="00806205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D70F38">
        <w:rPr>
          <w:rFonts w:asciiTheme="minorHAnsi" w:hAnsiTheme="minorHAnsi" w:cstheme="minorHAnsi"/>
          <w:color w:val="auto"/>
        </w:rPr>
        <w:t xml:space="preserve">W trakcie prowadzenia eksploatacji złoża kruszywa naturalnego SPŁAWIE JG-2 </w:t>
      </w:r>
      <w:r w:rsidR="00725D13">
        <w:rPr>
          <w:rFonts w:asciiTheme="minorHAnsi" w:hAnsiTheme="minorHAnsi" w:cstheme="minorHAnsi"/>
          <w:color w:val="auto"/>
        </w:rPr>
        <w:br/>
      </w:r>
      <w:r w:rsidRPr="00D70F38">
        <w:rPr>
          <w:rFonts w:asciiTheme="minorHAnsi" w:hAnsiTheme="minorHAnsi" w:cstheme="minorHAnsi"/>
          <w:color w:val="auto"/>
        </w:rPr>
        <w:t>nie będą wytwarzane żadne odpady. Odpady z użytkowanych maszyn oraz pojazdów powstawać mogą poza zakładem górniczym i wywożone będą do odpowiedn</w:t>
      </w:r>
      <w:r w:rsidR="00725D13">
        <w:rPr>
          <w:rFonts w:asciiTheme="minorHAnsi" w:hAnsiTheme="minorHAnsi" w:cstheme="minorHAnsi"/>
          <w:color w:val="auto"/>
        </w:rPr>
        <w:t>ich punktów zajmujących się ich </w:t>
      </w:r>
      <w:r w:rsidRPr="00D70F38">
        <w:rPr>
          <w:rFonts w:asciiTheme="minorHAnsi" w:hAnsiTheme="minorHAnsi" w:cstheme="minorHAnsi"/>
          <w:color w:val="auto"/>
        </w:rPr>
        <w:t xml:space="preserve">utylizacją. </w:t>
      </w:r>
      <w:r w:rsidR="00725D13">
        <w:rPr>
          <w:rFonts w:asciiTheme="minorHAnsi" w:hAnsiTheme="minorHAnsi" w:cstheme="minorHAnsi"/>
          <w:color w:val="auto"/>
        </w:rPr>
        <w:t>Na </w:t>
      </w:r>
      <w:r w:rsidRPr="00D70F38">
        <w:rPr>
          <w:rFonts w:asciiTheme="minorHAnsi" w:hAnsiTheme="minorHAnsi" w:cstheme="minorHAnsi"/>
          <w:color w:val="auto"/>
        </w:rPr>
        <w:t xml:space="preserve">terenie zakładu górniczego nie będzie dochodziło do magazynowania jakichkolwiek odpadów. Wody opadowe w sposób naturalny wsiąkać będą w grunt. </w:t>
      </w:r>
    </w:p>
    <w:p w:rsidR="001C2F82" w:rsidRPr="00D70F38" w:rsidRDefault="001C2F82" w:rsidP="00806205">
      <w:pPr>
        <w:ind w:firstLine="708"/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 xml:space="preserve">Uwzględniając kryteria wymienione w art. 63 ust. 1 pkt 1 lit. f </w:t>
      </w:r>
      <w:proofErr w:type="spellStart"/>
      <w:r w:rsidR="00725D13"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725D13" w:rsidRPr="00D70F38">
        <w:rPr>
          <w:rFonts w:asciiTheme="minorHAnsi" w:hAnsiTheme="minorHAnsi" w:cstheme="minorHAnsi"/>
          <w:color w:val="000000"/>
          <w:spacing w:val="-4"/>
        </w:rPr>
        <w:t>.</w:t>
      </w:r>
      <w:r w:rsidR="00725D13">
        <w:rPr>
          <w:rFonts w:asciiTheme="minorHAnsi" w:hAnsiTheme="minorHAnsi" w:cstheme="minorHAnsi"/>
        </w:rPr>
        <w:t xml:space="preserve"> </w:t>
      </w:r>
      <w:r w:rsidRPr="00D70F38">
        <w:rPr>
          <w:rFonts w:asciiTheme="minorHAnsi" w:hAnsiTheme="minorHAnsi" w:cstheme="minorHAnsi"/>
        </w:rPr>
        <w:t xml:space="preserve">na podstawie informacji zawartych w </w:t>
      </w:r>
      <w:proofErr w:type="spellStart"/>
      <w:r w:rsidRPr="00D70F38">
        <w:rPr>
          <w:rFonts w:asciiTheme="minorHAnsi" w:hAnsiTheme="minorHAnsi" w:cstheme="minorHAnsi"/>
        </w:rPr>
        <w:t>k.i.p</w:t>
      </w:r>
      <w:proofErr w:type="spellEnd"/>
      <w:r w:rsidRPr="00D70F38">
        <w:rPr>
          <w:rFonts w:asciiTheme="minorHAnsi" w:hAnsiTheme="minorHAnsi" w:cstheme="minorHAnsi"/>
        </w:rPr>
        <w:t>. ustalono, że na etapie eksploatacji będą powstawać odpady w wyniku bieżącej konserwacji i napraw środków transportowych. Będą to głównie odpady w postaci zużytego oleju, zaolejone czyściwa, filtry olejowe czy zużyte akumulatory. Odpady komunalne</w:t>
      </w:r>
      <w:r w:rsidR="00725D13">
        <w:rPr>
          <w:rFonts w:asciiTheme="minorHAnsi" w:hAnsiTheme="minorHAnsi" w:cstheme="minorHAnsi"/>
        </w:rPr>
        <w:t xml:space="preserve"> wytwarzane w </w:t>
      </w:r>
      <w:r w:rsidRPr="00D70F38">
        <w:rPr>
          <w:rFonts w:asciiTheme="minorHAnsi" w:hAnsiTheme="minorHAnsi" w:cstheme="minorHAnsi"/>
        </w:rPr>
        <w:t>związku z przebywaniem osób pracujących przy wydobyciu b</w:t>
      </w:r>
      <w:r w:rsidR="00725D13">
        <w:rPr>
          <w:rFonts w:asciiTheme="minorHAnsi" w:hAnsiTheme="minorHAnsi" w:cstheme="minorHAnsi"/>
        </w:rPr>
        <w:t>ędą gromadzone w pojemnikach, a </w:t>
      </w:r>
      <w:r w:rsidRPr="00D70F38">
        <w:rPr>
          <w:rFonts w:asciiTheme="minorHAnsi" w:hAnsiTheme="minorHAnsi" w:cstheme="minorHAnsi"/>
        </w:rPr>
        <w:t>następnie przekazywane uprawnionym podmiotom. Biorąc pow</w:t>
      </w:r>
      <w:r w:rsidR="00725D13">
        <w:rPr>
          <w:rFonts w:asciiTheme="minorHAnsi" w:hAnsiTheme="minorHAnsi" w:cstheme="minorHAnsi"/>
        </w:rPr>
        <w:t>yższe pod uwagę stwierdzono, że </w:t>
      </w:r>
      <w:r w:rsidRPr="00D70F38">
        <w:rPr>
          <w:rFonts w:asciiTheme="minorHAnsi" w:hAnsiTheme="minorHAnsi" w:cstheme="minorHAnsi"/>
        </w:rPr>
        <w:t>przy zastosowaniu planowanych ww. rozwiązań, przedsięwzięcie nie będzie znacząco negatywne oddziaływać na środowisko gruntowo-wodne.</w:t>
      </w:r>
    </w:p>
    <w:p w:rsidR="001C2F82" w:rsidRPr="00D70F38" w:rsidRDefault="001C2F82" w:rsidP="00806205">
      <w:pPr>
        <w:ind w:firstLine="708"/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>Odnosząc się do kryteriów wskazanych w art. 63 ust. 1 pkt 3</w:t>
      </w:r>
      <w:r w:rsidR="00725D13">
        <w:rPr>
          <w:rFonts w:asciiTheme="minorHAnsi" w:hAnsiTheme="minorHAnsi" w:cstheme="minorHAnsi"/>
        </w:rPr>
        <w:t xml:space="preserve"> lit a i c oraz g </w:t>
      </w:r>
      <w:proofErr w:type="spellStart"/>
      <w:r w:rsidR="00725D13"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725D13" w:rsidRPr="00D70F38">
        <w:rPr>
          <w:rFonts w:asciiTheme="minorHAnsi" w:hAnsiTheme="minorHAnsi" w:cstheme="minorHAnsi"/>
          <w:color w:val="000000"/>
          <w:spacing w:val="-4"/>
        </w:rPr>
        <w:t>.</w:t>
      </w:r>
      <w:r w:rsidR="00725D13">
        <w:rPr>
          <w:rFonts w:asciiTheme="minorHAnsi" w:hAnsiTheme="minorHAnsi" w:cstheme="minorHAnsi"/>
        </w:rPr>
        <w:t xml:space="preserve"> na </w:t>
      </w:r>
      <w:r w:rsidRPr="00D70F38">
        <w:rPr>
          <w:rFonts w:asciiTheme="minorHAnsi" w:hAnsiTheme="minorHAnsi" w:cstheme="minorHAnsi"/>
        </w:rPr>
        <w:t xml:space="preserve">podstawie informacji przedstawionych w </w:t>
      </w:r>
      <w:proofErr w:type="spellStart"/>
      <w:r w:rsidRPr="00D70F38">
        <w:rPr>
          <w:rFonts w:asciiTheme="minorHAnsi" w:hAnsiTheme="minorHAnsi" w:cstheme="minorHAnsi"/>
        </w:rPr>
        <w:t>k.i.p</w:t>
      </w:r>
      <w:proofErr w:type="spellEnd"/>
      <w:r w:rsidRPr="00D70F38">
        <w:rPr>
          <w:rFonts w:asciiTheme="minorHAnsi" w:hAnsiTheme="minorHAnsi" w:cstheme="minorHAnsi"/>
        </w:rPr>
        <w:t xml:space="preserve">. ustalono, że teren planowanej </w:t>
      </w:r>
      <w:r w:rsidR="00725D13">
        <w:rPr>
          <w:rFonts w:asciiTheme="minorHAnsi" w:hAnsiTheme="minorHAnsi" w:cstheme="minorHAnsi"/>
        </w:rPr>
        <w:t>inwestycji znajdować się będzie </w:t>
      </w:r>
      <w:r w:rsidRPr="00D70F38">
        <w:rPr>
          <w:rFonts w:asciiTheme="minorHAnsi" w:hAnsiTheme="minorHAnsi" w:cstheme="minorHAnsi"/>
        </w:rPr>
        <w:t>w odległości około 300 m od terenów ch</w:t>
      </w:r>
      <w:r w:rsidR="00725D13">
        <w:rPr>
          <w:rFonts w:asciiTheme="minorHAnsi" w:hAnsiTheme="minorHAnsi" w:cstheme="minorHAnsi"/>
        </w:rPr>
        <w:t>ronionych akustycznie (zabudowa </w:t>
      </w:r>
      <w:r w:rsidRPr="00D70F38">
        <w:rPr>
          <w:rFonts w:asciiTheme="minorHAnsi" w:hAnsiTheme="minorHAnsi" w:cstheme="minorHAnsi"/>
        </w:rPr>
        <w:t>zagrodowa i mieszkaniowa jednorodzinna). Eksploa</w:t>
      </w:r>
      <w:r w:rsidR="00725D13">
        <w:rPr>
          <w:rFonts w:asciiTheme="minorHAnsi" w:hAnsiTheme="minorHAnsi" w:cstheme="minorHAnsi"/>
        </w:rPr>
        <w:t>tacja złoża prowadzona będzie w </w:t>
      </w:r>
      <w:r w:rsidRPr="00D70F38">
        <w:rPr>
          <w:rFonts w:asciiTheme="minorHAnsi" w:hAnsiTheme="minorHAnsi" w:cstheme="minorHAnsi"/>
        </w:rPr>
        <w:t xml:space="preserve">porze dziennej, w godzinach 6.00-22.00. powyższe zostało ujęte w warunkach niniejszej decyzji. Jak wynika z </w:t>
      </w:r>
      <w:proofErr w:type="spellStart"/>
      <w:r w:rsidRPr="00D70F38">
        <w:rPr>
          <w:rFonts w:asciiTheme="minorHAnsi" w:hAnsiTheme="minorHAnsi" w:cstheme="minorHAnsi"/>
        </w:rPr>
        <w:t>k.i.p</w:t>
      </w:r>
      <w:proofErr w:type="spellEnd"/>
      <w:r w:rsidRPr="00D70F38">
        <w:rPr>
          <w:rFonts w:asciiTheme="minorHAnsi" w:hAnsiTheme="minorHAnsi" w:cstheme="minorHAnsi"/>
        </w:rPr>
        <w:t>. źródłami hałasu</w:t>
      </w:r>
      <w:r w:rsidR="00725D13">
        <w:rPr>
          <w:rFonts w:asciiTheme="minorHAnsi" w:hAnsiTheme="minorHAnsi" w:cstheme="minorHAnsi"/>
        </w:rPr>
        <w:t xml:space="preserve"> do </w:t>
      </w:r>
      <w:r w:rsidRPr="00D70F38">
        <w:rPr>
          <w:rFonts w:asciiTheme="minorHAnsi" w:hAnsiTheme="minorHAnsi" w:cstheme="minorHAnsi"/>
        </w:rPr>
        <w:t>środowiska będzie praca sprzętu na odkrywce oraz ruch pojazdów. Założono, że po terenie inwestycji poruszać się będą: 2 k</w:t>
      </w:r>
      <w:r w:rsidR="00725D13">
        <w:rPr>
          <w:rFonts w:asciiTheme="minorHAnsi" w:hAnsiTheme="minorHAnsi" w:cstheme="minorHAnsi"/>
        </w:rPr>
        <w:t>oparki (kołowa i gąsienicowa) z osprzętem łyżkowym i </w:t>
      </w:r>
      <w:r w:rsidRPr="00D70F38">
        <w:rPr>
          <w:rFonts w:asciiTheme="minorHAnsi" w:hAnsiTheme="minorHAnsi" w:cstheme="minorHAnsi"/>
        </w:rPr>
        <w:t xml:space="preserve">chwytakowym, spycharka i ładowarka oraz przesiewacz z silnikiem </w:t>
      </w:r>
      <w:r w:rsidRPr="00D70F38">
        <w:rPr>
          <w:rFonts w:asciiTheme="minorHAnsi" w:hAnsiTheme="minorHAnsi" w:cstheme="minorHAnsi"/>
        </w:rPr>
        <w:lastRenderedPageBreak/>
        <w:t xml:space="preserve">spalinowym oraz maksymalnie 2 pojazdy </w:t>
      </w:r>
      <w:proofErr w:type="spellStart"/>
      <w:r w:rsidRPr="00D70F38">
        <w:rPr>
          <w:rFonts w:asciiTheme="minorHAnsi" w:hAnsiTheme="minorHAnsi" w:cstheme="minorHAnsi"/>
        </w:rPr>
        <w:t>ciężarowye</w:t>
      </w:r>
      <w:proofErr w:type="spellEnd"/>
      <w:r w:rsidRPr="00D70F38">
        <w:rPr>
          <w:rFonts w:asciiTheme="minorHAnsi" w:hAnsiTheme="minorHAnsi" w:cstheme="minorHAnsi"/>
        </w:rPr>
        <w:t xml:space="preserve"> w ciągu 8 najniekorzystniejszych godzin por</w:t>
      </w:r>
      <w:r w:rsidR="00725D13">
        <w:rPr>
          <w:rFonts w:asciiTheme="minorHAnsi" w:hAnsiTheme="minorHAnsi" w:cstheme="minorHAnsi"/>
        </w:rPr>
        <w:t>y dnia. Maszyny będą pracować w </w:t>
      </w:r>
      <w:r w:rsidRPr="00D70F38">
        <w:rPr>
          <w:rFonts w:asciiTheme="minorHAnsi" w:hAnsiTheme="minorHAnsi" w:cstheme="minorHAnsi"/>
        </w:rPr>
        <w:t>miarę postępu eksploatacji złoża w różnych miejscach obszaru górniczego. Biorąc pod uwagę pracę w wyrobisku, rodzaj przedsięwzięcia, jego eksploatację</w:t>
      </w:r>
      <w:r w:rsidR="00806205">
        <w:rPr>
          <w:rFonts w:asciiTheme="minorHAnsi" w:hAnsiTheme="minorHAnsi" w:cstheme="minorHAnsi"/>
        </w:rPr>
        <w:t xml:space="preserve"> </w:t>
      </w:r>
      <w:r w:rsidR="00806205">
        <w:rPr>
          <w:rFonts w:asciiTheme="minorHAnsi" w:hAnsiTheme="minorHAnsi" w:cstheme="minorHAnsi"/>
        </w:rPr>
        <w:br/>
        <w:t xml:space="preserve">w </w:t>
      </w:r>
      <w:r w:rsidRPr="00D70F38">
        <w:rPr>
          <w:rFonts w:asciiTheme="minorHAnsi" w:hAnsiTheme="minorHAnsi" w:cstheme="minorHAnsi"/>
        </w:rPr>
        <w:t>porze dziennej oraz wyniki analizy emisji hałasu do środowiska, nie przewiduje się przekroczenia d</w:t>
      </w:r>
      <w:r w:rsidR="00725D13">
        <w:rPr>
          <w:rFonts w:asciiTheme="minorHAnsi" w:hAnsiTheme="minorHAnsi" w:cstheme="minorHAnsi"/>
        </w:rPr>
        <w:t>opuszczalnych poziomów hałasu w </w:t>
      </w:r>
      <w:r w:rsidRPr="00D70F38">
        <w:rPr>
          <w:rFonts w:asciiTheme="minorHAnsi" w:hAnsiTheme="minorHAnsi" w:cstheme="minorHAnsi"/>
        </w:rPr>
        <w:t>środowisku, określonych w rozporządzeniu Ministra Środowi</w:t>
      </w:r>
      <w:r w:rsidR="00725D13">
        <w:rPr>
          <w:rFonts w:asciiTheme="minorHAnsi" w:hAnsiTheme="minorHAnsi" w:cstheme="minorHAnsi"/>
        </w:rPr>
        <w:t>ska z dnia 14 czerwca 2007 r. w </w:t>
      </w:r>
      <w:r w:rsidRPr="00D70F38">
        <w:rPr>
          <w:rFonts w:asciiTheme="minorHAnsi" w:hAnsiTheme="minorHAnsi" w:cstheme="minorHAnsi"/>
        </w:rPr>
        <w:t xml:space="preserve">sprawie dopuszczalnych poziomów hałasu w środowisku </w:t>
      </w:r>
      <w:r w:rsidR="00806205">
        <w:rPr>
          <w:rFonts w:asciiTheme="minorHAnsi" w:hAnsiTheme="minorHAnsi" w:cstheme="minorHAnsi"/>
        </w:rPr>
        <w:br/>
      </w:r>
      <w:r w:rsidRPr="00D70F38">
        <w:rPr>
          <w:rFonts w:asciiTheme="minorHAnsi" w:hAnsiTheme="minorHAnsi" w:cstheme="minorHAnsi"/>
        </w:rPr>
        <w:t>(Dz.U. z 2014 r., poz. 112).</w:t>
      </w:r>
    </w:p>
    <w:p w:rsidR="00725D13" w:rsidRPr="00D70F38" w:rsidRDefault="001C2F82" w:rsidP="00806205">
      <w:pPr>
        <w:ind w:firstLine="708"/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 xml:space="preserve">Źródłem emisji substancji do powietrza będą procesy związane z wydobyciem kopalin oraz procesy spalania paliw w silnikach sprzętu stosowanego do eksploatacji złoża kruszywa naturalnego SPŁAWIE JG-2. Emisja ta będzie miała charakter niezorganizowany. </w:t>
      </w:r>
      <w:r w:rsidRPr="00D70F38">
        <w:rPr>
          <w:rFonts w:asciiTheme="minorHAnsi" w:hAnsiTheme="minorHAnsi" w:cstheme="minorHAnsi"/>
          <w:bCs/>
        </w:rPr>
        <w:t>Z uwagi na fakt, iż eksploatacja złoża będzie odbywać się w stanie naturalnej wilgotności, nie przewiduje się ponadnormatywnego oddziaływania planowanego przedsięwzięcia na stan powietrza atmosferycznego w rejonie inwestycji.</w:t>
      </w:r>
      <w:r w:rsidRPr="00D70F38">
        <w:rPr>
          <w:rFonts w:asciiTheme="minorHAnsi" w:hAnsiTheme="minorHAnsi" w:cstheme="minorHAnsi"/>
        </w:rPr>
        <w:t xml:space="preserve"> Wnioskodawca wskazał w </w:t>
      </w:r>
      <w:proofErr w:type="spellStart"/>
      <w:r w:rsidRPr="00D70F38">
        <w:rPr>
          <w:rFonts w:asciiTheme="minorHAnsi" w:hAnsiTheme="minorHAnsi" w:cstheme="minorHAnsi"/>
        </w:rPr>
        <w:t>k.i.p</w:t>
      </w:r>
      <w:proofErr w:type="spellEnd"/>
      <w:r w:rsidRPr="00D70F38">
        <w:rPr>
          <w:rFonts w:asciiTheme="minorHAnsi" w:hAnsiTheme="minorHAnsi" w:cstheme="minorHAnsi"/>
        </w:rPr>
        <w:t>. że będą stosowane plandeki na samochodach transportujących kruszywo celem ograniczenia pylenia.</w:t>
      </w:r>
      <w:r w:rsidRPr="00D70F38">
        <w:rPr>
          <w:rFonts w:asciiTheme="minorHAnsi" w:hAnsiTheme="minorHAnsi" w:cstheme="minorHAnsi"/>
          <w:kern w:val="2"/>
        </w:rPr>
        <w:t xml:space="preserve"> W</w:t>
      </w:r>
      <w:r w:rsidRPr="00D70F38">
        <w:rPr>
          <w:rFonts w:asciiTheme="minorHAnsi" w:hAnsiTheme="minorHAnsi" w:cstheme="minorHAnsi"/>
        </w:rPr>
        <w:t xml:space="preserve"> </w:t>
      </w:r>
      <w:proofErr w:type="spellStart"/>
      <w:r w:rsidRPr="00D70F38">
        <w:rPr>
          <w:rFonts w:asciiTheme="minorHAnsi" w:hAnsiTheme="minorHAnsi" w:cstheme="minorHAnsi"/>
        </w:rPr>
        <w:t>k.i.p</w:t>
      </w:r>
      <w:proofErr w:type="spellEnd"/>
      <w:r w:rsidRPr="00D70F38">
        <w:rPr>
          <w:rFonts w:asciiTheme="minorHAnsi" w:hAnsiTheme="minorHAnsi" w:cstheme="minorHAnsi"/>
        </w:rPr>
        <w:t>. brak informacji o tym, że kruszywo będzie poddawane przeróbce. Z uwa</w:t>
      </w:r>
      <w:r w:rsidR="0011591A">
        <w:rPr>
          <w:rFonts w:asciiTheme="minorHAnsi" w:hAnsiTheme="minorHAnsi" w:cstheme="minorHAnsi"/>
        </w:rPr>
        <w:t>gi na fakt, iż nie uwzględniono</w:t>
      </w:r>
      <w:r w:rsidRPr="00D70F38">
        <w:rPr>
          <w:rFonts w:asciiTheme="minorHAnsi" w:hAnsiTheme="minorHAnsi" w:cstheme="minorHAnsi"/>
        </w:rPr>
        <w:t xml:space="preserve"> tego proce</w:t>
      </w:r>
      <w:r w:rsidR="001063B6">
        <w:rPr>
          <w:rFonts w:asciiTheme="minorHAnsi" w:hAnsiTheme="minorHAnsi" w:cstheme="minorHAnsi"/>
        </w:rPr>
        <w:t xml:space="preserve">su </w:t>
      </w:r>
      <w:r w:rsidRPr="00D70F38">
        <w:rPr>
          <w:rFonts w:asciiTheme="minorHAnsi" w:hAnsiTheme="minorHAnsi" w:cstheme="minorHAnsi"/>
        </w:rPr>
        <w:t xml:space="preserve">w analizie oddziaływania na środowisko, wskazano w warunkach niniejszej decyzji nie prowadzić procesów przeróbczych kopaliny na ternie złoża. Odnosząc się do art. 63 ust. 1 pkt 1 </w:t>
      </w:r>
      <w:r w:rsidR="00725D13">
        <w:rPr>
          <w:rFonts w:asciiTheme="minorHAnsi" w:hAnsiTheme="minorHAnsi" w:cstheme="minorHAnsi"/>
        </w:rPr>
        <w:t xml:space="preserve">lit. b oraz pkt 3 lit. f </w:t>
      </w:r>
      <w:proofErr w:type="spellStart"/>
      <w:r w:rsidR="00725D13"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725D13" w:rsidRPr="00D70F38">
        <w:rPr>
          <w:rFonts w:asciiTheme="minorHAnsi" w:hAnsiTheme="minorHAnsi" w:cstheme="minorHAnsi"/>
          <w:color w:val="000000"/>
          <w:spacing w:val="-4"/>
        </w:rPr>
        <w:t>.</w:t>
      </w:r>
      <w:r w:rsidR="00725D13" w:rsidRPr="00D70F38">
        <w:rPr>
          <w:rFonts w:asciiTheme="minorHAnsi" w:hAnsiTheme="minorHAnsi" w:cstheme="minorHAnsi"/>
        </w:rPr>
        <w:t xml:space="preserve">, </w:t>
      </w:r>
      <w:r w:rsidRPr="00D70F38">
        <w:rPr>
          <w:rFonts w:asciiTheme="minorHAnsi" w:hAnsiTheme="minorHAnsi" w:cstheme="minorHAnsi"/>
        </w:rPr>
        <w:t xml:space="preserve">z informacji przedstawionych w </w:t>
      </w:r>
      <w:proofErr w:type="spellStart"/>
      <w:r w:rsidRPr="00D70F38">
        <w:rPr>
          <w:rFonts w:asciiTheme="minorHAnsi" w:hAnsiTheme="minorHAnsi" w:cstheme="minorHAnsi"/>
        </w:rPr>
        <w:t>k.i.p</w:t>
      </w:r>
      <w:proofErr w:type="spellEnd"/>
      <w:r w:rsidRPr="00D70F38">
        <w:rPr>
          <w:rFonts w:asciiTheme="minorHAnsi" w:hAnsiTheme="minorHAnsi" w:cstheme="minorHAnsi"/>
        </w:rPr>
        <w:t>. wynika, że najbliższe złoża kruszywa naturalnego SPŁAWIE JG</w:t>
      </w:r>
      <w:r w:rsidR="0011591A">
        <w:rPr>
          <w:rFonts w:asciiTheme="minorHAnsi" w:hAnsiTheme="minorHAnsi" w:cstheme="minorHAnsi"/>
        </w:rPr>
        <w:t>,</w:t>
      </w:r>
      <w:r w:rsidRPr="00D70F38">
        <w:rPr>
          <w:rFonts w:asciiTheme="minorHAnsi" w:hAnsiTheme="minorHAnsi" w:cstheme="minorHAnsi"/>
        </w:rPr>
        <w:t xml:space="preserve"> SPŁAWIE JG-1, SPŁAWIE JR-1, SPŁAWIE KS-II znajdują się w sąsiedztwie przedmiotowej odkrywki. </w:t>
      </w:r>
      <w:r w:rsidR="0011591A" w:rsidRPr="00D70F38">
        <w:rPr>
          <w:rFonts w:asciiTheme="minorHAnsi" w:hAnsiTheme="minorHAnsi" w:cstheme="minorHAnsi"/>
        </w:rPr>
        <w:t>Zostały one już wszystkie wyeksploatowane.</w:t>
      </w:r>
      <w:r w:rsidR="0011591A">
        <w:rPr>
          <w:rFonts w:asciiTheme="minorHAnsi" w:hAnsiTheme="minorHAnsi" w:cstheme="minorHAnsi"/>
        </w:rPr>
        <w:t xml:space="preserve"> </w:t>
      </w:r>
      <w:r w:rsidR="00725D13">
        <w:rPr>
          <w:rFonts w:asciiTheme="minorHAnsi" w:hAnsiTheme="minorHAnsi" w:cstheme="minorHAnsi"/>
        </w:rPr>
        <w:t>Bezpośrednio na </w:t>
      </w:r>
      <w:r w:rsidRPr="00D70F38">
        <w:rPr>
          <w:rFonts w:asciiTheme="minorHAnsi" w:hAnsiTheme="minorHAnsi" w:cstheme="minorHAnsi"/>
        </w:rPr>
        <w:t xml:space="preserve">wschód od terenu złoża </w:t>
      </w:r>
      <w:r w:rsidR="001063B6">
        <w:rPr>
          <w:rFonts w:asciiTheme="minorHAnsi" w:hAnsiTheme="minorHAnsi" w:cstheme="minorHAnsi"/>
        </w:rPr>
        <w:br/>
      </w:r>
      <w:r w:rsidRPr="00D70F38">
        <w:rPr>
          <w:rFonts w:asciiTheme="minorHAnsi" w:hAnsiTheme="minorHAnsi" w:cstheme="minorHAnsi"/>
        </w:rPr>
        <w:t>SPŁAWIE JG-2 znajduje się złoże kruszywa</w:t>
      </w:r>
      <w:r w:rsidR="00725D13">
        <w:rPr>
          <w:rFonts w:asciiTheme="minorHAnsi" w:hAnsiTheme="minorHAnsi" w:cstheme="minorHAnsi"/>
        </w:rPr>
        <w:t xml:space="preserve"> naturalnego SPŁAWIE III, które </w:t>
      </w:r>
      <w:r w:rsidRPr="00D70F38">
        <w:rPr>
          <w:rFonts w:asciiTheme="minorHAnsi" w:hAnsiTheme="minorHAnsi" w:cstheme="minorHAnsi"/>
        </w:rPr>
        <w:t>jak wskazał Wnioskodawca są eksploatowane naprzemie</w:t>
      </w:r>
      <w:r w:rsidR="00725D13">
        <w:rPr>
          <w:rFonts w:asciiTheme="minorHAnsi" w:hAnsiTheme="minorHAnsi" w:cstheme="minorHAnsi"/>
        </w:rPr>
        <w:t>nnie, co zostało uwzględnione w </w:t>
      </w:r>
      <w:r w:rsidRPr="00D70F38">
        <w:rPr>
          <w:rFonts w:asciiTheme="minorHAnsi" w:hAnsiTheme="minorHAnsi" w:cstheme="minorHAnsi"/>
        </w:rPr>
        <w:t>nini</w:t>
      </w:r>
      <w:r w:rsidR="001063B6">
        <w:rPr>
          <w:rFonts w:asciiTheme="minorHAnsi" w:hAnsiTheme="minorHAnsi" w:cstheme="minorHAnsi"/>
        </w:rPr>
        <w:t>ejszej decyzji. Bezpośrednio na </w:t>
      </w:r>
      <w:r w:rsidRPr="00D70F38">
        <w:rPr>
          <w:rFonts w:asciiTheme="minorHAnsi" w:hAnsiTheme="minorHAnsi" w:cstheme="minorHAnsi"/>
        </w:rPr>
        <w:t>północ przylega zawodnione wyrobisko po zło</w:t>
      </w:r>
      <w:r w:rsidR="00725D13">
        <w:rPr>
          <w:rFonts w:asciiTheme="minorHAnsi" w:hAnsiTheme="minorHAnsi" w:cstheme="minorHAnsi"/>
        </w:rPr>
        <w:t>żu SPŁAWIE </w:t>
      </w:r>
      <w:r w:rsidRPr="00D70F38">
        <w:rPr>
          <w:rFonts w:asciiTheme="minorHAnsi" w:hAnsiTheme="minorHAnsi" w:cstheme="minorHAnsi"/>
        </w:rPr>
        <w:t>JG oraz nieco dalej na północ złoża SPŁAWIE KS-VI, SPŁA</w:t>
      </w:r>
      <w:r w:rsidR="00725D13">
        <w:rPr>
          <w:rFonts w:asciiTheme="minorHAnsi" w:hAnsiTheme="minorHAnsi" w:cstheme="minorHAnsi"/>
        </w:rPr>
        <w:t>WIE KS-V i SPŁAWIE KS-IV, które </w:t>
      </w:r>
      <w:r w:rsidRPr="00D70F38">
        <w:rPr>
          <w:rFonts w:asciiTheme="minorHAnsi" w:hAnsiTheme="minorHAnsi" w:cstheme="minorHAnsi"/>
        </w:rPr>
        <w:t>eksploatowane są przez innego przedsiębiorcę. Biorąc p</w:t>
      </w:r>
      <w:r w:rsidR="00725D13">
        <w:rPr>
          <w:rFonts w:asciiTheme="minorHAnsi" w:hAnsiTheme="minorHAnsi" w:cstheme="minorHAnsi"/>
        </w:rPr>
        <w:t>od uwagę powyższe, a także brak </w:t>
      </w:r>
      <w:r w:rsidRPr="00D70F38">
        <w:rPr>
          <w:rFonts w:asciiTheme="minorHAnsi" w:hAnsiTheme="minorHAnsi" w:cstheme="minorHAnsi"/>
        </w:rPr>
        <w:t xml:space="preserve">zorganizowanej emisji substancji do powietrza przy uwzględnieniu eksploatacji przedsięwzięcia zgodnie ze </w:t>
      </w:r>
      <w:r w:rsidR="0011591A">
        <w:rPr>
          <w:rFonts w:asciiTheme="minorHAnsi" w:hAnsiTheme="minorHAnsi" w:cstheme="minorHAnsi"/>
        </w:rPr>
        <w:t>wskazanymi w niniejszej decyzji</w:t>
      </w:r>
      <w:r w:rsidRPr="00D70F38">
        <w:rPr>
          <w:rFonts w:asciiTheme="minorHAnsi" w:hAnsiTheme="minorHAnsi" w:cstheme="minorHAnsi"/>
        </w:rPr>
        <w:t xml:space="preserve"> warunkami nie przewiduje się znaczącego kumulowania oddziaływań planowanego przedsięwzięcia z innymi zrealizowanymi i realizowanymi przedsięwzięciami o podobnym charakterze.</w:t>
      </w:r>
    </w:p>
    <w:p w:rsidR="001C2F82" w:rsidRPr="00D70F38" w:rsidRDefault="001C2F82" w:rsidP="00806205">
      <w:pPr>
        <w:ind w:firstLine="708"/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 xml:space="preserve">Odnosząc się do art. 63 ust. 1 pkt 2 lit. a, b, c, d, f, g, h, i, j </w:t>
      </w:r>
      <w:proofErr w:type="spellStart"/>
      <w:r w:rsidR="00725D13"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725D13" w:rsidRPr="00D70F38">
        <w:rPr>
          <w:rFonts w:asciiTheme="minorHAnsi" w:hAnsiTheme="minorHAnsi" w:cstheme="minorHAnsi"/>
          <w:color w:val="000000"/>
          <w:spacing w:val="-4"/>
        </w:rPr>
        <w:t>.</w:t>
      </w:r>
      <w:r w:rsidR="00725D13">
        <w:rPr>
          <w:rFonts w:asciiTheme="minorHAnsi" w:hAnsiTheme="minorHAnsi" w:cstheme="minorHAnsi"/>
        </w:rPr>
        <w:t xml:space="preserve"> </w:t>
      </w:r>
      <w:r w:rsidR="00C449C1">
        <w:rPr>
          <w:rFonts w:asciiTheme="minorHAnsi" w:hAnsiTheme="minorHAnsi" w:cstheme="minorHAnsi"/>
        </w:rPr>
        <w:t xml:space="preserve">oraz </w:t>
      </w:r>
      <w:proofErr w:type="spellStart"/>
      <w:r w:rsidR="00C449C1">
        <w:rPr>
          <w:rFonts w:asciiTheme="minorHAnsi" w:hAnsiTheme="minorHAnsi" w:cstheme="minorHAnsi"/>
        </w:rPr>
        <w:t>k.i.p</w:t>
      </w:r>
      <w:proofErr w:type="spellEnd"/>
      <w:r w:rsidR="00C449C1">
        <w:rPr>
          <w:rFonts w:asciiTheme="minorHAnsi" w:hAnsiTheme="minorHAnsi" w:cstheme="minorHAnsi"/>
        </w:rPr>
        <w:t>. stwierdzono, że </w:t>
      </w:r>
      <w:r w:rsidRPr="00D70F38">
        <w:rPr>
          <w:rFonts w:asciiTheme="minorHAnsi" w:hAnsiTheme="minorHAnsi" w:cstheme="minorHAnsi"/>
        </w:rPr>
        <w:t xml:space="preserve">teren przedsięwzięcia nie </w:t>
      </w:r>
      <w:r w:rsidRPr="00725D13">
        <w:rPr>
          <w:rFonts w:ascii="Calibri" w:hAnsi="Calibri" w:cstheme="minorHAnsi"/>
        </w:rPr>
        <w:t>jest zlokalizowany na obszarach wodn</w:t>
      </w:r>
      <w:r w:rsidR="003572A7">
        <w:rPr>
          <w:rFonts w:ascii="Calibri" w:hAnsi="Calibri" w:cstheme="minorHAnsi"/>
        </w:rPr>
        <w:t xml:space="preserve">o-błotnych i </w:t>
      </w:r>
      <w:r w:rsidR="00C449C1">
        <w:rPr>
          <w:rFonts w:ascii="Calibri" w:hAnsi="Calibri" w:cstheme="minorHAnsi"/>
        </w:rPr>
        <w:t>innych obszarach o </w:t>
      </w:r>
      <w:r w:rsidRPr="00725D13">
        <w:rPr>
          <w:rFonts w:ascii="Calibri" w:hAnsi="Calibri" w:cstheme="minorHAnsi"/>
        </w:rPr>
        <w:t>płytkim zaleganiu wód podziemnych oraz obszarach ochronnych zbiorn</w:t>
      </w:r>
      <w:r w:rsidR="00C449C1">
        <w:rPr>
          <w:rFonts w:ascii="Calibri" w:hAnsi="Calibri" w:cstheme="minorHAnsi"/>
        </w:rPr>
        <w:t>ików wód śródlądowych i </w:t>
      </w:r>
      <w:r w:rsidRPr="00725D13">
        <w:rPr>
          <w:rFonts w:ascii="Calibri" w:hAnsi="Calibri" w:cstheme="minorHAnsi"/>
        </w:rPr>
        <w:t xml:space="preserve">strefach ochronnych ujęć wód podziemnych oraz </w:t>
      </w:r>
      <w:r w:rsidR="00725D13">
        <w:rPr>
          <w:rFonts w:asciiTheme="minorHAnsi" w:hAnsiTheme="minorHAnsi" w:cstheme="minorHAnsi"/>
        </w:rPr>
        <w:t>na terenach zagrożenia i ryzyka powodziowego</w:t>
      </w:r>
      <w:r w:rsidR="00725D13" w:rsidRPr="00D70F38">
        <w:rPr>
          <w:rFonts w:asciiTheme="minorHAnsi" w:hAnsiTheme="minorHAnsi" w:cstheme="minorHAnsi"/>
          <w:spacing w:val="-2"/>
        </w:rPr>
        <w:t xml:space="preserve"> </w:t>
      </w:r>
      <w:r w:rsidRPr="00D70F38">
        <w:rPr>
          <w:rFonts w:asciiTheme="minorHAnsi" w:hAnsiTheme="minorHAnsi" w:cstheme="minorHAnsi"/>
          <w:spacing w:val="-2"/>
        </w:rPr>
        <w:t>(</w:t>
      </w:r>
      <w:hyperlink r:id="rId11">
        <w:r w:rsidRPr="00D70F38">
          <w:rPr>
            <w:rFonts w:asciiTheme="minorHAnsi" w:hAnsiTheme="minorHAnsi" w:cstheme="minorHAnsi"/>
            <w:spacing w:val="-2"/>
            <w:u w:val="single"/>
          </w:rPr>
          <w:t>https://wody.isok.gov.pl/imap</w:t>
        </w:r>
      </w:hyperlink>
      <w:r w:rsidRPr="00D70F38">
        <w:rPr>
          <w:rFonts w:asciiTheme="minorHAnsi" w:hAnsiTheme="minorHAnsi" w:cstheme="minorHAnsi"/>
          <w:spacing w:val="-2"/>
          <w:w w:val="110"/>
          <w:u w:val="single"/>
        </w:rPr>
        <w:t>_</w:t>
      </w:r>
      <w:r w:rsidRPr="00D70F38">
        <w:rPr>
          <w:rFonts w:asciiTheme="minorHAnsi" w:hAnsiTheme="minorHAnsi" w:cstheme="minorHAnsi"/>
          <w:spacing w:val="-2"/>
          <w:u w:val="single"/>
        </w:rPr>
        <w:t>kzgw/)</w:t>
      </w:r>
      <w:r w:rsidRPr="00D70F38">
        <w:rPr>
          <w:rFonts w:asciiTheme="minorHAnsi" w:hAnsiTheme="minorHAnsi" w:cstheme="minorHAnsi"/>
          <w:spacing w:val="-2"/>
        </w:rPr>
        <w:t xml:space="preserve">. </w:t>
      </w:r>
      <w:r w:rsidRPr="00D70F38">
        <w:rPr>
          <w:rFonts w:asciiTheme="minorHAnsi" w:hAnsiTheme="minorHAnsi" w:cstheme="minorHAnsi"/>
        </w:rPr>
        <w:t>Planowane przedsięwzięcie znajduje się poza obszarami wybrzeży i środowiska morskiego, obszarami górskimi oraz obszar</w:t>
      </w:r>
      <w:r w:rsidR="00C449C1">
        <w:rPr>
          <w:rFonts w:asciiTheme="minorHAnsi" w:hAnsiTheme="minorHAnsi" w:cstheme="minorHAnsi"/>
        </w:rPr>
        <w:t>ami przylegającymi do jezior. W </w:t>
      </w:r>
      <w:r w:rsidRPr="00D70F38">
        <w:rPr>
          <w:rFonts w:asciiTheme="minorHAnsi" w:hAnsiTheme="minorHAnsi" w:cstheme="minorHAnsi"/>
        </w:rPr>
        <w:t>bezpośrednim sąsiedztwie przedmiotowej odkrywki znajdują</w:t>
      </w:r>
      <w:r w:rsidR="00C449C1">
        <w:rPr>
          <w:rFonts w:asciiTheme="minorHAnsi" w:hAnsiTheme="minorHAnsi" w:cstheme="minorHAnsi"/>
        </w:rPr>
        <w:t xml:space="preserve"> się zbiorniki eksploatacyjne i </w:t>
      </w:r>
      <w:r w:rsidRPr="00D70F38">
        <w:rPr>
          <w:rFonts w:asciiTheme="minorHAnsi" w:hAnsiTheme="minorHAnsi" w:cstheme="minorHAnsi"/>
        </w:rPr>
        <w:t xml:space="preserve">poeksploatacyjne ww. złóż. Z </w:t>
      </w:r>
      <w:proofErr w:type="spellStart"/>
      <w:r w:rsidRPr="00D70F38">
        <w:rPr>
          <w:rFonts w:asciiTheme="minorHAnsi" w:hAnsiTheme="minorHAnsi" w:cstheme="minorHAnsi"/>
        </w:rPr>
        <w:t>k.i.p</w:t>
      </w:r>
      <w:proofErr w:type="spellEnd"/>
      <w:r w:rsidRPr="00D70F38">
        <w:rPr>
          <w:rFonts w:asciiTheme="minorHAnsi" w:hAnsiTheme="minorHAnsi" w:cstheme="minorHAnsi"/>
        </w:rPr>
        <w:t>. nie wynika, aby przedsięw</w:t>
      </w:r>
      <w:r w:rsidR="00C449C1">
        <w:rPr>
          <w:rFonts w:asciiTheme="minorHAnsi" w:hAnsiTheme="minorHAnsi" w:cstheme="minorHAnsi"/>
        </w:rPr>
        <w:t>zięcie zostało zlokalizowane na </w:t>
      </w:r>
      <w:r w:rsidRPr="00D70F38">
        <w:rPr>
          <w:rFonts w:asciiTheme="minorHAnsi" w:hAnsiTheme="minorHAnsi" w:cstheme="minorHAnsi"/>
        </w:rPr>
        <w:t>obszarach o krajobrazie mającym znaczenie historyczne, kulturowe oraz archeologiczne. Planowane przedsięwzięcie nie będzie zlokalizowane na obszarach o </w:t>
      </w:r>
      <w:r w:rsidR="00C449C1">
        <w:rPr>
          <w:rFonts w:asciiTheme="minorHAnsi" w:hAnsiTheme="minorHAnsi" w:cstheme="minorHAnsi"/>
        </w:rPr>
        <w:t>dużej gęstości zaludnienia oraz </w:t>
      </w:r>
      <w:r w:rsidRPr="00D70F38">
        <w:rPr>
          <w:rFonts w:asciiTheme="minorHAnsi" w:hAnsiTheme="minorHAnsi" w:cstheme="minorHAnsi"/>
        </w:rPr>
        <w:t xml:space="preserve">nie będzie zlokalizowane na obszarach uzdrowiskowych i ochrony uzdrowiskowej. </w:t>
      </w:r>
      <w:r w:rsidR="00C449C1">
        <w:rPr>
          <w:rFonts w:asciiTheme="minorHAnsi" w:hAnsiTheme="minorHAnsi" w:cstheme="minorHAnsi"/>
        </w:rPr>
        <w:br/>
      </w:r>
      <w:r w:rsidRPr="00D70F38">
        <w:rPr>
          <w:rFonts w:asciiTheme="minorHAnsi" w:hAnsiTheme="minorHAnsi" w:cstheme="minorHAnsi"/>
        </w:rPr>
        <w:t>W związku z realizacją planowanego przedsięwzięcia przy uwzglę</w:t>
      </w:r>
      <w:r w:rsidR="00725D13">
        <w:rPr>
          <w:rFonts w:asciiTheme="minorHAnsi" w:hAnsiTheme="minorHAnsi" w:cstheme="minorHAnsi"/>
        </w:rPr>
        <w:t>dnieniu planowanych rozwiązań i </w:t>
      </w:r>
      <w:r w:rsidRPr="00D70F38">
        <w:rPr>
          <w:rFonts w:asciiTheme="minorHAnsi" w:hAnsiTheme="minorHAnsi" w:cstheme="minorHAnsi"/>
        </w:rPr>
        <w:t xml:space="preserve">eksploatacji </w:t>
      </w:r>
      <w:r w:rsidR="0011591A">
        <w:rPr>
          <w:rFonts w:asciiTheme="minorHAnsi" w:hAnsiTheme="minorHAnsi" w:cstheme="minorHAnsi"/>
        </w:rPr>
        <w:t>zgodnie ze wskazanymi w decyzji</w:t>
      </w:r>
      <w:r w:rsidRPr="00D70F38">
        <w:rPr>
          <w:rFonts w:asciiTheme="minorHAnsi" w:hAnsiTheme="minorHAnsi" w:cstheme="minorHAnsi"/>
        </w:rPr>
        <w:t xml:space="preserve"> warunkami nie przewiduje się przekroczenia standardów jakości środowiska.</w:t>
      </w:r>
    </w:p>
    <w:p w:rsidR="00C449C1" w:rsidRPr="00725D13" w:rsidRDefault="001C2F82" w:rsidP="00725D13">
      <w:pPr>
        <w:tabs>
          <w:tab w:val="decimal" w:pos="360"/>
        </w:tabs>
        <w:jc w:val="both"/>
        <w:rPr>
          <w:rFonts w:asciiTheme="minorHAnsi" w:hAnsiTheme="minorHAnsi" w:cstheme="minorHAnsi"/>
          <w:spacing w:val="-2"/>
        </w:rPr>
      </w:pPr>
      <w:r w:rsidRPr="00D70F38">
        <w:rPr>
          <w:rFonts w:asciiTheme="minorHAnsi" w:hAnsiTheme="minorHAnsi" w:cstheme="minorHAnsi"/>
          <w:spacing w:val="-2"/>
        </w:rPr>
        <w:tab/>
      </w:r>
      <w:r w:rsidRPr="00D70F38">
        <w:rPr>
          <w:rFonts w:asciiTheme="minorHAnsi" w:hAnsiTheme="minorHAnsi" w:cstheme="minorHAnsi"/>
          <w:spacing w:val="-2"/>
        </w:rPr>
        <w:tab/>
      </w:r>
      <w:r w:rsidR="003572A7" w:rsidRPr="003572A7">
        <w:rPr>
          <w:rFonts w:asciiTheme="minorHAnsi" w:hAnsiTheme="minorHAnsi" w:cstheme="minorHAnsi"/>
          <w:spacing w:val="-2"/>
        </w:rPr>
        <w:t>Teren złoża SPŁAWIE JG-2 położony jest w odległości ok</w:t>
      </w:r>
      <w:r w:rsidR="00D5176E">
        <w:rPr>
          <w:rFonts w:asciiTheme="minorHAnsi" w:hAnsiTheme="minorHAnsi" w:cstheme="minorHAnsi"/>
          <w:spacing w:val="-2"/>
        </w:rPr>
        <w:t>.</w:t>
      </w:r>
      <w:r w:rsidR="003572A7" w:rsidRPr="003572A7">
        <w:rPr>
          <w:rFonts w:asciiTheme="minorHAnsi" w:hAnsiTheme="minorHAnsi" w:cstheme="minorHAnsi"/>
          <w:spacing w:val="-2"/>
        </w:rPr>
        <w:t xml:space="preserve"> 0,5 km na północ od granicy terasy zalewowej. W miejscowości Nowa Wieś Podgórna, w o</w:t>
      </w:r>
      <w:r w:rsidR="003572A7">
        <w:rPr>
          <w:rFonts w:asciiTheme="minorHAnsi" w:hAnsiTheme="minorHAnsi" w:cstheme="minorHAnsi"/>
          <w:spacing w:val="-2"/>
        </w:rPr>
        <w:t>dległości ok. 3 km na zachód od </w:t>
      </w:r>
      <w:r w:rsidR="003572A7" w:rsidRPr="003572A7">
        <w:rPr>
          <w:rFonts w:asciiTheme="minorHAnsi" w:hAnsiTheme="minorHAnsi" w:cstheme="minorHAnsi"/>
          <w:spacing w:val="-2"/>
        </w:rPr>
        <w:t xml:space="preserve">przedmiotowego złoża znajduje się </w:t>
      </w:r>
      <w:proofErr w:type="spellStart"/>
      <w:r w:rsidR="003572A7" w:rsidRPr="003572A7">
        <w:rPr>
          <w:rFonts w:asciiTheme="minorHAnsi" w:hAnsiTheme="minorHAnsi" w:cstheme="minorHAnsi"/>
          <w:spacing w:val="-2"/>
        </w:rPr>
        <w:t>neogeńskie</w:t>
      </w:r>
      <w:proofErr w:type="spellEnd"/>
      <w:r w:rsidR="003572A7" w:rsidRPr="003572A7">
        <w:rPr>
          <w:rFonts w:asciiTheme="minorHAnsi" w:hAnsiTheme="minorHAnsi" w:cstheme="minorHAnsi"/>
          <w:spacing w:val="-2"/>
        </w:rPr>
        <w:t xml:space="preserve"> ujęcie na gł. 9</w:t>
      </w:r>
      <w:r w:rsidR="003572A7">
        <w:rPr>
          <w:rFonts w:asciiTheme="minorHAnsi" w:hAnsiTheme="minorHAnsi" w:cstheme="minorHAnsi"/>
          <w:spacing w:val="-2"/>
        </w:rPr>
        <w:t>0 m p.p.t. (wodociąg wiejski). W </w:t>
      </w:r>
      <w:r w:rsidR="003572A7" w:rsidRPr="003572A7">
        <w:rPr>
          <w:rFonts w:asciiTheme="minorHAnsi" w:hAnsiTheme="minorHAnsi" w:cstheme="minorHAnsi"/>
          <w:spacing w:val="-2"/>
        </w:rPr>
        <w:t>odległości ok. 280 m na południe od terenu zainwes</w:t>
      </w:r>
      <w:r w:rsidR="003572A7">
        <w:rPr>
          <w:rFonts w:asciiTheme="minorHAnsi" w:hAnsiTheme="minorHAnsi" w:cstheme="minorHAnsi"/>
          <w:spacing w:val="-2"/>
        </w:rPr>
        <w:t>towania przepływa rzeka Warta. Ustalono, że </w:t>
      </w:r>
      <w:r w:rsidR="003572A7" w:rsidRPr="003572A7">
        <w:rPr>
          <w:rFonts w:asciiTheme="minorHAnsi" w:hAnsiTheme="minorHAnsi" w:cstheme="minorHAnsi"/>
          <w:spacing w:val="-2"/>
        </w:rPr>
        <w:t>według charakterystyki Jednolitych Części Wód Podziemnych (</w:t>
      </w:r>
      <w:proofErr w:type="spellStart"/>
      <w:r w:rsidR="003572A7" w:rsidRPr="003572A7">
        <w:rPr>
          <w:rFonts w:asciiTheme="minorHAnsi" w:hAnsiTheme="minorHAnsi" w:cstheme="minorHAnsi"/>
          <w:spacing w:val="-2"/>
        </w:rPr>
        <w:t>JCWPd</w:t>
      </w:r>
      <w:proofErr w:type="spellEnd"/>
      <w:r w:rsidR="003572A7" w:rsidRPr="003572A7">
        <w:rPr>
          <w:rFonts w:asciiTheme="minorHAnsi" w:hAnsiTheme="minorHAnsi" w:cstheme="minorHAnsi"/>
          <w:spacing w:val="-2"/>
        </w:rPr>
        <w:t xml:space="preserve">) planowana inwestycja znajduje się w granicach </w:t>
      </w:r>
      <w:proofErr w:type="spellStart"/>
      <w:r w:rsidR="003572A7" w:rsidRPr="003572A7">
        <w:rPr>
          <w:rFonts w:asciiTheme="minorHAnsi" w:hAnsiTheme="minorHAnsi" w:cstheme="minorHAnsi"/>
          <w:spacing w:val="-2"/>
        </w:rPr>
        <w:t>JCWPd</w:t>
      </w:r>
      <w:proofErr w:type="spellEnd"/>
      <w:r w:rsidR="003572A7" w:rsidRPr="003572A7">
        <w:rPr>
          <w:rFonts w:asciiTheme="minorHAnsi" w:hAnsiTheme="minorHAnsi" w:cstheme="minorHAnsi"/>
          <w:spacing w:val="-2"/>
        </w:rPr>
        <w:t xml:space="preserve"> o kodzie PLGW600061, o dobrym stanie chemicznym i dobrym stanie ilościowym, niezagrożona ryzykiem nieosiągnięcia celu środowiskowego. Ponadto, przedsięwzięcie </w:t>
      </w:r>
      <w:r w:rsidR="003572A7" w:rsidRPr="003572A7">
        <w:rPr>
          <w:rFonts w:asciiTheme="minorHAnsi" w:hAnsiTheme="minorHAnsi" w:cstheme="minorHAnsi"/>
          <w:spacing w:val="-2"/>
        </w:rPr>
        <w:lastRenderedPageBreak/>
        <w:t>realizowane będzie na terenie obszaru Jednolitej Części Wód Powierzchniowych o kodzie PLRW60002118519 —Warta od Prosny do Lutyni, o statusie naturalna silnie zmieniona część wód (SZCW), o złym stanie i ocenie ryzyka określonej jako zagrożona nieosiągnięciem celów środowiskowych. Zgodnie z załącznikiem do Rozporządzenia Rady Ministrów z dnia 18 października 2016 r. w sprawie Planu gospodarowania wodami na obszarze dorzecza Odry (Dz. U. z 2016 poz. 1967) w analizowanej zlewni JCWP brak jest możliwości technicznych osiągnięcia założonych celów. W zlewni JCWP nie zidentyfikowano presji mogącej być przyczyna występujących przekroczeń wskaźników jakości. Termin osiągniecia dobrego stanu dla JCWP przedłużono na rok 2027.</w:t>
      </w:r>
    </w:p>
    <w:p w:rsidR="00806205" w:rsidRPr="00806205" w:rsidRDefault="001C2F82" w:rsidP="00D70F38">
      <w:pPr>
        <w:tabs>
          <w:tab w:val="decimal" w:pos="360"/>
        </w:tabs>
        <w:jc w:val="both"/>
        <w:rPr>
          <w:rFonts w:asciiTheme="minorHAnsi" w:hAnsiTheme="minorHAnsi" w:cstheme="minorHAnsi"/>
          <w:spacing w:val="-1"/>
        </w:rPr>
      </w:pPr>
      <w:r w:rsidRPr="00D70F38">
        <w:rPr>
          <w:rFonts w:asciiTheme="minorHAnsi" w:hAnsiTheme="minorHAnsi" w:cstheme="minorHAnsi"/>
          <w:spacing w:val="4"/>
        </w:rPr>
        <w:tab/>
      </w:r>
      <w:r w:rsidRPr="00D70F38">
        <w:rPr>
          <w:rFonts w:asciiTheme="minorHAnsi" w:hAnsiTheme="minorHAnsi" w:cstheme="minorHAnsi"/>
          <w:spacing w:val="4"/>
        </w:rPr>
        <w:tab/>
        <w:t xml:space="preserve">Stwierdzono, że przedsięwzięcie nie narusza zapisów rozporządzenia Dyrektora Regionalnego Zarządu </w:t>
      </w:r>
      <w:r w:rsidRPr="00D70F38">
        <w:rPr>
          <w:rFonts w:asciiTheme="minorHAnsi" w:hAnsiTheme="minorHAnsi" w:cstheme="minorHAnsi"/>
        </w:rPr>
        <w:t>Gospodarki Wodnej w Poznaniu z dnia 2 kwietnia 2014 r. w sprawie warunków korzystania z wód regionu wodnego Warty (Dz. Urz. Woj</w:t>
      </w:r>
      <w:r w:rsidR="00725D13">
        <w:rPr>
          <w:rFonts w:asciiTheme="minorHAnsi" w:hAnsiTheme="minorHAnsi" w:cstheme="minorHAnsi"/>
        </w:rPr>
        <w:t>. Wielkopolskiego z 2014</w:t>
      </w:r>
      <w:r w:rsidR="00806205">
        <w:rPr>
          <w:rFonts w:asciiTheme="minorHAnsi" w:hAnsiTheme="minorHAnsi" w:cstheme="minorHAnsi"/>
        </w:rPr>
        <w:t xml:space="preserve"> r</w:t>
      </w:r>
      <w:r w:rsidR="00725D13">
        <w:rPr>
          <w:rFonts w:asciiTheme="minorHAnsi" w:hAnsiTheme="minorHAnsi" w:cstheme="minorHAnsi"/>
        </w:rPr>
        <w:t>., poz. </w:t>
      </w:r>
      <w:r w:rsidRPr="00D70F38">
        <w:rPr>
          <w:rFonts w:asciiTheme="minorHAnsi" w:hAnsiTheme="minorHAnsi" w:cstheme="minorHAnsi"/>
        </w:rPr>
        <w:t xml:space="preserve">2129), zmienionego rozporządzeniem Dyrektora Regionalnego </w:t>
      </w:r>
      <w:r w:rsidRPr="00D70F38">
        <w:rPr>
          <w:rFonts w:asciiTheme="minorHAnsi" w:hAnsiTheme="minorHAnsi" w:cstheme="minorHAnsi"/>
          <w:spacing w:val="-2"/>
        </w:rPr>
        <w:t>Zarządu Gospodarki Wodn</w:t>
      </w:r>
      <w:r w:rsidR="00725D13">
        <w:rPr>
          <w:rFonts w:asciiTheme="minorHAnsi" w:hAnsiTheme="minorHAnsi" w:cstheme="minorHAnsi"/>
          <w:spacing w:val="-2"/>
        </w:rPr>
        <w:t>ej w </w:t>
      </w:r>
      <w:r w:rsidRPr="00D70F38">
        <w:rPr>
          <w:rFonts w:asciiTheme="minorHAnsi" w:hAnsiTheme="minorHAnsi" w:cstheme="minorHAnsi"/>
          <w:spacing w:val="-2"/>
        </w:rPr>
        <w:t xml:space="preserve">Poznaniu z dnia 17 lipca 2017 r. zmieniającego rozporządzenie w sprawie warunków </w:t>
      </w:r>
      <w:r w:rsidR="00725D13">
        <w:rPr>
          <w:rFonts w:asciiTheme="minorHAnsi" w:hAnsiTheme="minorHAnsi" w:cstheme="minorHAnsi"/>
          <w:spacing w:val="-1"/>
        </w:rPr>
        <w:t>korzystania z </w:t>
      </w:r>
      <w:r w:rsidRPr="00D70F38">
        <w:rPr>
          <w:rFonts w:asciiTheme="minorHAnsi" w:hAnsiTheme="minorHAnsi" w:cstheme="minorHAnsi"/>
          <w:spacing w:val="-1"/>
        </w:rPr>
        <w:t>wód regionu wodnego Warty (Dz. Urz. Woj. Wielkopolskiego z 2017 r., poz. 5165).</w:t>
      </w:r>
    </w:p>
    <w:p w:rsidR="001C2F82" w:rsidRPr="00D70F38" w:rsidRDefault="00C712AF" w:rsidP="00806205">
      <w:pPr>
        <w:tabs>
          <w:tab w:val="decimal" w:pos="360"/>
        </w:tabs>
        <w:jc w:val="both"/>
        <w:rPr>
          <w:rFonts w:asciiTheme="minorHAnsi" w:hAnsiTheme="minorHAnsi" w:cstheme="minorHAnsi"/>
          <w:spacing w:val="-1"/>
        </w:rPr>
      </w:pPr>
      <w:r w:rsidRPr="00D70F38">
        <w:rPr>
          <w:rFonts w:asciiTheme="minorHAnsi" w:hAnsiTheme="minorHAnsi" w:cstheme="minorHAnsi"/>
          <w:spacing w:val="-1"/>
        </w:rPr>
        <w:tab/>
      </w:r>
      <w:r w:rsidRPr="00D70F38">
        <w:rPr>
          <w:rFonts w:asciiTheme="minorHAnsi" w:hAnsiTheme="minorHAnsi" w:cstheme="minorHAnsi"/>
          <w:spacing w:val="-1"/>
        </w:rPr>
        <w:tab/>
      </w:r>
      <w:r w:rsidR="00806205" w:rsidRPr="00806205">
        <w:rPr>
          <w:rFonts w:asciiTheme="minorHAnsi" w:hAnsiTheme="minorHAnsi" w:cstheme="minorHAnsi"/>
          <w:spacing w:val="-1"/>
        </w:rPr>
        <w:t>Mając na względzie charakter i skalę oddziaływania, zastosowane rozwiązania i technologie oraz przy założeniu realizacji określonych w sentencji warunków, stwierdza się brak możliwości znaczącego oddziaływania na pozostające w zasięgu oddz</w:t>
      </w:r>
      <w:r w:rsidR="00806205">
        <w:rPr>
          <w:rFonts w:asciiTheme="minorHAnsi" w:hAnsiTheme="minorHAnsi" w:cstheme="minorHAnsi"/>
          <w:spacing w:val="-1"/>
        </w:rPr>
        <w:t xml:space="preserve">iaływania jednolite części wód </w:t>
      </w:r>
      <w:r w:rsidR="00806205">
        <w:rPr>
          <w:rFonts w:asciiTheme="minorHAnsi" w:hAnsiTheme="minorHAnsi" w:cstheme="minorHAnsi"/>
          <w:spacing w:val="-1"/>
        </w:rPr>
        <w:br/>
      </w:r>
      <w:r w:rsidR="00806205" w:rsidRPr="00806205">
        <w:rPr>
          <w:rFonts w:asciiTheme="minorHAnsi" w:hAnsiTheme="minorHAnsi" w:cstheme="minorHAnsi"/>
          <w:spacing w:val="-1"/>
        </w:rPr>
        <w:t xml:space="preserve">i nie stwierdza się negatywnego oddziaływania przedmiotowego przedsięwzięcia, stwarzającego zagrożenie dla realizacji celów środowiskowych, o których mowa w art. 56, art. 57, art. 59 </w:t>
      </w:r>
      <w:r w:rsidR="00806205">
        <w:rPr>
          <w:rFonts w:asciiTheme="minorHAnsi" w:hAnsiTheme="minorHAnsi" w:cstheme="minorHAnsi"/>
          <w:spacing w:val="-1"/>
        </w:rPr>
        <w:br/>
      </w:r>
      <w:r w:rsidR="00806205" w:rsidRPr="00806205">
        <w:rPr>
          <w:rFonts w:asciiTheme="minorHAnsi" w:hAnsiTheme="minorHAnsi" w:cstheme="minorHAnsi"/>
          <w:spacing w:val="-1"/>
        </w:rPr>
        <w:t>i art. 61 ustawy z dnia 20 lipca 2017 r. — Prawo wodne, a określonych dla</w:t>
      </w:r>
      <w:r w:rsidR="00806205">
        <w:rPr>
          <w:rFonts w:asciiTheme="minorHAnsi" w:hAnsiTheme="minorHAnsi" w:cstheme="minorHAnsi"/>
          <w:spacing w:val="-1"/>
        </w:rPr>
        <w:t xml:space="preserve"> tych części wód </w:t>
      </w:r>
      <w:r w:rsidR="00806205">
        <w:rPr>
          <w:rFonts w:asciiTheme="minorHAnsi" w:hAnsiTheme="minorHAnsi" w:cstheme="minorHAnsi"/>
          <w:spacing w:val="-1"/>
        </w:rPr>
        <w:br/>
      </w:r>
      <w:r w:rsidR="00806205" w:rsidRPr="00806205">
        <w:rPr>
          <w:rFonts w:asciiTheme="minorHAnsi" w:hAnsiTheme="minorHAnsi" w:cstheme="minorHAnsi"/>
          <w:spacing w:val="-1"/>
        </w:rPr>
        <w:t xml:space="preserve">w „Planie gospodarowania wodami na obszarze dorzecza Odry", przyjętym rozporządzeniem </w:t>
      </w:r>
      <w:r w:rsidR="00806205">
        <w:rPr>
          <w:rFonts w:asciiTheme="minorHAnsi" w:hAnsiTheme="minorHAnsi" w:cstheme="minorHAnsi"/>
          <w:spacing w:val="-1"/>
        </w:rPr>
        <w:br/>
      </w:r>
      <w:r w:rsidR="00806205" w:rsidRPr="00806205">
        <w:rPr>
          <w:rFonts w:asciiTheme="minorHAnsi" w:hAnsiTheme="minorHAnsi" w:cstheme="minorHAnsi"/>
          <w:spacing w:val="-1"/>
        </w:rPr>
        <w:t>Rady Ministrów z dnia 18 października 2016 r. (Dz.U. z 2016 poz. 1967).</w:t>
      </w:r>
    </w:p>
    <w:p w:rsidR="001C2F82" w:rsidRPr="00D70F38" w:rsidRDefault="00806205" w:rsidP="00D70F38">
      <w:pPr>
        <w:shd w:val="clear" w:color="auto" w:fill="FFFFFF"/>
        <w:tabs>
          <w:tab w:val="left" w:pos="0"/>
        </w:tabs>
        <w:ind w:firstLine="5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C2F82" w:rsidRPr="00D70F38">
        <w:rPr>
          <w:rFonts w:asciiTheme="minorHAnsi" w:hAnsiTheme="minorHAnsi" w:cstheme="minorHAnsi"/>
        </w:rPr>
        <w:t xml:space="preserve">Z uwagi na rodzaj, skalę oraz przyjętą technologię planowanego przedsięwzięcia, odnosząc się do zapisów art. 63 ust. 1 pkt 1 lit. e </w:t>
      </w:r>
      <w:proofErr w:type="spellStart"/>
      <w:r w:rsidR="00725D13"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725D13" w:rsidRPr="00D70F38">
        <w:rPr>
          <w:rFonts w:asciiTheme="minorHAnsi" w:hAnsiTheme="minorHAnsi" w:cstheme="minorHAnsi"/>
          <w:color w:val="000000"/>
          <w:spacing w:val="-4"/>
        </w:rPr>
        <w:t>.</w:t>
      </w:r>
      <w:r w:rsidR="00725D13">
        <w:rPr>
          <w:rFonts w:asciiTheme="minorHAnsi" w:hAnsiTheme="minorHAnsi" w:cstheme="minorHAnsi"/>
        </w:rPr>
        <w:t xml:space="preserve"> </w:t>
      </w:r>
      <w:r w:rsidR="001C2F82" w:rsidRPr="00D70F38">
        <w:rPr>
          <w:rFonts w:asciiTheme="minorHAnsi" w:hAnsiTheme="minorHAnsi" w:cstheme="minorHAnsi"/>
        </w:rPr>
        <w:t>należy stwierdzić, że pla</w:t>
      </w:r>
      <w:r w:rsidR="007F3572">
        <w:rPr>
          <w:rFonts w:asciiTheme="minorHAnsi" w:hAnsiTheme="minorHAnsi" w:cstheme="minorHAnsi"/>
        </w:rPr>
        <w:t>nowana inwestycja nie należy do </w:t>
      </w:r>
      <w:r w:rsidR="001C2F82" w:rsidRPr="00D70F38">
        <w:rPr>
          <w:rFonts w:asciiTheme="minorHAnsi" w:hAnsiTheme="minorHAnsi" w:cstheme="minorHAnsi"/>
        </w:rPr>
        <w:t>zakładów o dużym ani zwiększonym ryzyku wystąpien</w:t>
      </w:r>
      <w:r w:rsidR="00725D13">
        <w:rPr>
          <w:rFonts w:asciiTheme="minorHAnsi" w:hAnsiTheme="minorHAnsi" w:cstheme="minorHAnsi"/>
        </w:rPr>
        <w:t>ia poważnej awarii wskazanych w </w:t>
      </w:r>
      <w:r w:rsidR="001C2F82" w:rsidRPr="00D70F38">
        <w:rPr>
          <w:rFonts w:asciiTheme="minorHAnsi" w:hAnsiTheme="minorHAnsi" w:cstheme="minorHAnsi"/>
        </w:rPr>
        <w:t>rozporządzeniu Ministra Rozwoju z dnia 29 stycznia 2016 r. (Dz. U. poz. 138</w:t>
      </w:r>
      <w:r w:rsidR="00725D13">
        <w:rPr>
          <w:rFonts w:asciiTheme="minorHAnsi" w:hAnsiTheme="minorHAnsi" w:cstheme="minorHAnsi"/>
        </w:rPr>
        <w:t>) w sprawie rodzajów i </w:t>
      </w:r>
      <w:r w:rsidR="001C2F82" w:rsidRPr="00D70F38">
        <w:rPr>
          <w:rFonts w:asciiTheme="minorHAnsi" w:hAnsiTheme="minorHAnsi" w:cstheme="minorHAnsi"/>
        </w:rPr>
        <w:t xml:space="preserve">ilości znajdujących się w zakładzie substancji niebezpiecznych, decydujących o zaliczeniu zakładu do zakładu o zwiększonym lub dużym ryzyku wystąpienia poważnej awarii przemysłowej. </w:t>
      </w:r>
      <w:r w:rsidR="00C449C1">
        <w:rPr>
          <w:rFonts w:asciiTheme="minorHAnsi" w:hAnsiTheme="minorHAnsi" w:cstheme="minorHAnsi"/>
        </w:rPr>
        <w:br/>
      </w:r>
      <w:r w:rsidR="001C2F82" w:rsidRPr="00D70F38">
        <w:rPr>
          <w:rFonts w:asciiTheme="minorHAnsi" w:hAnsiTheme="minorHAnsi" w:cstheme="minorHAnsi"/>
        </w:rPr>
        <w:t xml:space="preserve">W związku z eksploatacją przedsięwzięcia, przy uwzględnieniu używanych substancji i stosowanych technologii oraz realizacji zgodnie z obowiązującymi przepisami i normami, ryzyko katastrofy budowlanej będzie ograniczone. Ze względu na położenie geograficzne przedsięwzięcie nie jest zagrożone ryzykiem katastrofy naturalnej, w szczególności w wyniku wystąpienia: trzęsień ziemi, powodzi czy osuwisk. Ponadto z </w:t>
      </w:r>
      <w:r w:rsidR="001C2F82" w:rsidRPr="00D70F38">
        <w:rPr>
          <w:rFonts w:asciiTheme="minorHAnsi" w:hAnsiTheme="minorHAnsi" w:cstheme="minorHAnsi"/>
          <w:bCs/>
        </w:rPr>
        <w:t>uwagi na rodzaj i charakter inwes</w:t>
      </w:r>
      <w:r w:rsidR="00C449C1">
        <w:rPr>
          <w:rFonts w:asciiTheme="minorHAnsi" w:hAnsiTheme="minorHAnsi" w:cstheme="minorHAnsi"/>
          <w:bCs/>
        </w:rPr>
        <w:t>tycji nie będzie ona wpływać na </w:t>
      </w:r>
      <w:r w:rsidR="001C2F82" w:rsidRPr="00D70F38">
        <w:rPr>
          <w:rFonts w:asciiTheme="minorHAnsi" w:hAnsiTheme="minorHAnsi" w:cstheme="minorHAnsi"/>
          <w:bCs/>
        </w:rPr>
        <w:t>zmiany klimatyczne</w:t>
      </w:r>
      <w:r w:rsidR="00725D13">
        <w:rPr>
          <w:rFonts w:asciiTheme="minorHAnsi" w:hAnsiTheme="minorHAnsi" w:cstheme="minorHAnsi"/>
          <w:kern w:val="2"/>
        </w:rPr>
        <w:t xml:space="preserve"> w </w:t>
      </w:r>
      <w:r w:rsidR="001C2F82" w:rsidRPr="00D70F38">
        <w:rPr>
          <w:rFonts w:asciiTheme="minorHAnsi" w:hAnsiTheme="minorHAnsi" w:cstheme="minorHAnsi"/>
          <w:kern w:val="2"/>
        </w:rPr>
        <w:t>skali globalnej</w:t>
      </w:r>
      <w:r w:rsidR="001C2F82" w:rsidRPr="00D70F38">
        <w:rPr>
          <w:rFonts w:asciiTheme="minorHAnsi" w:hAnsiTheme="minorHAnsi" w:cstheme="minorHAnsi"/>
          <w:bCs/>
        </w:rPr>
        <w:t>. Przedsięwzięcie z uwagi na charakter, odporne będzi</w:t>
      </w:r>
      <w:r w:rsidR="00725D13">
        <w:rPr>
          <w:rFonts w:asciiTheme="minorHAnsi" w:hAnsiTheme="minorHAnsi" w:cstheme="minorHAnsi"/>
          <w:bCs/>
        </w:rPr>
        <w:t>e także na zmiany klimatu (w </w:t>
      </w:r>
      <w:r w:rsidR="001C2F82" w:rsidRPr="00D70F38">
        <w:rPr>
          <w:rFonts w:asciiTheme="minorHAnsi" w:hAnsiTheme="minorHAnsi" w:cstheme="minorHAnsi"/>
          <w:bCs/>
        </w:rPr>
        <w:t>tym na opady deszczu, upał, itp.), a w sezonie zimowym z</w:t>
      </w:r>
      <w:r w:rsidR="00C449C1">
        <w:rPr>
          <w:rFonts w:asciiTheme="minorHAnsi" w:hAnsiTheme="minorHAnsi" w:cstheme="minorHAnsi"/>
          <w:bCs/>
        </w:rPr>
        <w:t>apotrzebowanie na </w:t>
      </w:r>
      <w:r w:rsidR="00725D13">
        <w:rPr>
          <w:rFonts w:asciiTheme="minorHAnsi" w:hAnsiTheme="minorHAnsi" w:cstheme="minorHAnsi"/>
          <w:bCs/>
        </w:rPr>
        <w:t>kruszywo jest </w:t>
      </w:r>
      <w:r w:rsidR="001C2F82" w:rsidRPr="00D70F38">
        <w:rPr>
          <w:rFonts w:asciiTheme="minorHAnsi" w:hAnsiTheme="minorHAnsi" w:cstheme="minorHAnsi"/>
          <w:bCs/>
        </w:rPr>
        <w:t>niewielkie, w związku z czym przedsiębiorca może dostos</w:t>
      </w:r>
      <w:r w:rsidR="00725D13">
        <w:rPr>
          <w:rFonts w:asciiTheme="minorHAnsi" w:hAnsiTheme="minorHAnsi" w:cstheme="minorHAnsi"/>
          <w:bCs/>
        </w:rPr>
        <w:t>ować wydobycie w tym czasie, do </w:t>
      </w:r>
      <w:r w:rsidR="001C2F82" w:rsidRPr="00D70F38">
        <w:rPr>
          <w:rFonts w:asciiTheme="minorHAnsi" w:hAnsiTheme="minorHAnsi" w:cstheme="minorHAnsi"/>
          <w:bCs/>
        </w:rPr>
        <w:t>panujących warunków klimatycznych.</w:t>
      </w:r>
    </w:p>
    <w:p w:rsidR="001C2F82" w:rsidRPr="00D70F38" w:rsidRDefault="00806205" w:rsidP="00D70F38">
      <w:pPr>
        <w:shd w:val="clear" w:color="auto" w:fill="FFFFFF"/>
        <w:tabs>
          <w:tab w:val="left" w:pos="0"/>
        </w:tabs>
        <w:ind w:firstLine="5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C2F82" w:rsidRPr="00D70F38">
        <w:rPr>
          <w:rFonts w:asciiTheme="minorHAnsi" w:hAnsiTheme="minorHAnsi" w:cstheme="minorHAnsi"/>
        </w:rPr>
        <w:t xml:space="preserve">Uwzględniając kryteria, o których mowa w art. 63 ust.1 pkt 1 lit. c </w:t>
      </w:r>
      <w:proofErr w:type="spellStart"/>
      <w:r w:rsidR="00C449C1"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C449C1" w:rsidRPr="00D70F38">
        <w:rPr>
          <w:rFonts w:asciiTheme="minorHAnsi" w:hAnsiTheme="minorHAnsi" w:cstheme="minorHAnsi"/>
          <w:color w:val="000000"/>
          <w:spacing w:val="-4"/>
        </w:rPr>
        <w:t>.</w:t>
      </w:r>
      <w:r w:rsidR="00C449C1">
        <w:rPr>
          <w:rFonts w:asciiTheme="minorHAnsi" w:hAnsiTheme="minorHAnsi" w:cstheme="minorHAnsi"/>
        </w:rPr>
        <w:t xml:space="preserve"> należy stwierdzić, iż </w:t>
      </w:r>
      <w:r w:rsidR="001C2F82" w:rsidRPr="00D70F38">
        <w:rPr>
          <w:rFonts w:asciiTheme="minorHAnsi" w:hAnsiTheme="minorHAnsi" w:cstheme="minorHAnsi"/>
        </w:rPr>
        <w:t>eksploatacja przedsięwzięcia będzie wiązała się z wykorzystaniem zasobów naturalnych w postaci kruszywa naturalnego.</w:t>
      </w:r>
    </w:p>
    <w:p w:rsidR="00806205" w:rsidRDefault="001C2F82" w:rsidP="00806205">
      <w:pPr>
        <w:ind w:firstLine="708"/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 xml:space="preserve">Odnosząc się do art. 63 ust. 1 pkt 2 lit. e </w:t>
      </w:r>
      <w:proofErr w:type="spellStart"/>
      <w:r w:rsidR="00C449C1"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C449C1" w:rsidRPr="00D70F38">
        <w:rPr>
          <w:rFonts w:asciiTheme="minorHAnsi" w:hAnsiTheme="minorHAnsi" w:cstheme="minorHAnsi"/>
          <w:color w:val="000000"/>
          <w:spacing w:val="-4"/>
        </w:rPr>
        <w:t>.</w:t>
      </w:r>
      <w:r w:rsidR="00C449C1" w:rsidRPr="00D70F38">
        <w:rPr>
          <w:rFonts w:asciiTheme="minorHAnsi" w:hAnsiTheme="minorHAnsi" w:cstheme="minorHAnsi"/>
        </w:rPr>
        <w:t xml:space="preserve">, </w:t>
      </w:r>
      <w:r w:rsidRPr="00D70F38">
        <w:rPr>
          <w:rFonts w:asciiTheme="minorHAnsi" w:hAnsiTheme="minorHAnsi" w:cstheme="minorHAnsi"/>
        </w:rPr>
        <w:t xml:space="preserve">na podstawie przedstawionych materiałów stwierdzono, że teren przeznaczony pod przedsięwzięcie zlokalizowany jest na obszarze chronionego krajobrazu „Pyzdrski”, który nie ma obowiązujących zakazów oraz na obszarze </w:t>
      </w:r>
      <w:r w:rsidR="00725D13">
        <w:rPr>
          <w:rFonts w:asciiTheme="minorHAnsi" w:hAnsiTheme="minorHAnsi" w:cstheme="minorHAnsi"/>
        </w:rPr>
        <w:t>Natura </w:t>
      </w:r>
      <w:r w:rsidRPr="00D70F38">
        <w:rPr>
          <w:rFonts w:asciiTheme="minorHAnsi" w:hAnsiTheme="minorHAnsi" w:cstheme="minorHAnsi"/>
        </w:rPr>
        <w:t xml:space="preserve">2000 - obszarze specjalnej ochrony ptaków Dolina Środkowej Warty PLB300002 i na obszarze Natura 2000 - PLH300009 obszar mający znaczenie dla Wspólnoty Ostoja Nadwarciańska </w:t>
      </w:r>
      <w:r w:rsidRPr="00D70F38">
        <w:rPr>
          <w:rFonts w:asciiTheme="minorHAnsi" w:hAnsiTheme="minorHAnsi" w:cstheme="minorHAnsi"/>
          <w:spacing w:val="-1"/>
        </w:rPr>
        <w:t xml:space="preserve">podlegające ochronie na podstawie ustawy z dnia 16 kwietnia 2004 r. o ochronie przyrody </w:t>
      </w:r>
      <w:r w:rsidRPr="00D70F38">
        <w:rPr>
          <w:rFonts w:asciiTheme="minorHAnsi" w:hAnsiTheme="minorHAnsi" w:cstheme="minorHAnsi"/>
          <w:spacing w:val="-3"/>
        </w:rPr>
        <w:t xml:space="preserve">(Dz. U. z 2021 r., poz. 1098; </w:t>
      </w:r>
      <w:hyperlink r:id="rId12">
        <w:r w:rsidRPr="00D70F38">
          <w:rPr>
            <w:rFonts w:asciiTheme="minorHAnsi" w:hAnsiTheme="minorHAnsi" w:cstheme="minorHAnsi"/>
            <w:spacing w:val="-3"/>
            <w:u w:val="single"/>
          </w:rPr>
          <w:t>http://geoserwis.gdos.gov.pl/mapy/)</w:t>
        </w:r>
      </w:hyperlink>
      <w:r w:rsidRPr="00D70F38">
        <w:rPr>
          <w:rFonts w:asciiTheme="minorHAnsi" w:hAnsiTheme="minorHAnsi" w:cstheme="minorHAnsi"/>
          <w:spacing w:val="-3"/>
          <w:u w:val="single"/>
        </w:rPr>
        <w:t>.</w:t>
      </w:r>
      <w:r w:rsidRPr="00806205">
        <w:rPr>
          <w:rFonts w:asciiTheme="minorHAnsi" w:hAnsiTheme="minorHAnsi" w:cstheme="minorHAnsi"/>
          <w:spacing w:val="-3"/>
        </w:rPr>
        <w:t xml:space="preserve"> </w:t>
      </w:r>
      <w:r w:rsidR="00725D13">
        <w:rPr>
          <w:rFonts w:asciiTheme="minorHAnsi" w:hAnsiTheme="minorHAnsi" w:cstheme="minorHAnsi"/>
        </w:rPr>
        <w:t>Na terenie przedsięwzięcia nie </w:t>
      </w:r>
      <w:r w:rsidRPr="00D70F38">
        <w:rPr>
          <w:rFonts w:asciiTheme="minorHAnsi" w:hAnsiTheme="minorHAnsi" w:cstheme="minorHAnsi"/>
        </w:rPr>
        <w:t xml:space="preserve">stwierdzono obecności chronionych gatunków roślin i zwierząt. Skarpy dawnych złóż są piaszczyste. W obrębie sąsiednich wyrobisk stwierdzono obecność następujących gatunków ptaków: </w:t>
      </w:r>
      <w:r w:rsidR="00806205">
        <w:rPr>
          <w:rFonts w:asciiTheme="minorHAnsi" w:hAnsiTheme="minorHAnsi" w:cstheme="minorHAnsi"/>
        </w:rPr>
        <w:t xml:space="preserve">kaczki krzyżówki, gęsi </w:t>
      </w:r>
      <w:proofErr w:type="spellStart"/>
      <w:r w:rsidR="00806205">
        <w:rPr>
          <w:rFonts w:asciiTheme="minorHAnsi" w:hAnsiTheme="minorHAnsi" w:cstheme="minorHAnsi"/>
        </w:rPr>
        <w:t>gęgawe</w:t>
      </w:r>
      <w:proofErr w:type="spellEnd"/>
      <w:r w:rsidR="00806205">
        <w:rPr>
          <w:rFonts w:asciiTheme="minorHAnsi" w:hAnsiTheme="minorHAnsi" w:cstheme="minorHAnsi"/>
        </w:rPr>
        <w:t xml:space="preserve"> </w:t>
      </w:r>
      <w:r w:rsidR="00806205">
        <w:rPr>
          <w:rFonts w:asciiTheme="minorHAnsi" w:hAnsiTheme="minorHAnsi" w:cstheme="minorHAnsi"/>
        </w:rPr>
        <w:lastRenderedPageBreak/>
        <w:t>i </w:t>
      </w:r>
      <w:r w:rsidRPr="00D70F38">
        <w:rPr>
          <w:rFonts w:asciiTheme="minorHAnsi" w:hAnsiTheme="minorHAnsi" w:cstheme="minorHAnsi"/>
        </w:rPr>
        <w:t xml:space="preserve">czaple siwe, w miejscach gdzie skarpy są wyższe norki kopią jaskółki brzegówki. W celu minimalizacji negatywnych oddziaływań, mając na uwadze ochronę miejsc lęgowych ptaków, jakimi są krzewy, zarośla trzcinowe i szuwarowe, </w:t>
      </w:r>
      <w:r w:rsidR="00725D13">
        <w:rPr>
          <w:rFonts w:asciiTheme="minorHAnsi" w:hAnsiTheme="minorHAnsi" w:cstheme="minorHAnsi"/>
        </w:rPr>
        <w:t>nałożono warunek ich wycinki, a </w:t>
      </w:r>
      <w:r w:rsidRPr="00D70F38">
        <w:rPr>
          <w:rFonts w:asciiTheme="minorHAnsi" w:hAnsiTheme="minorHAnsi" w:cstheme="minorHAnsi"/>
        </w:rPr>
        <w:t xml:space="preserve">także warunek zdejmowania nadkładu i rozpoczęcia eksploatacji kruszywa poza sezonem lęgowym ptaków, który w Wielkopolsce przypada średnio w okresie od 1 marca do 31 sierpnia. </w:t>
      </w:r>
    </w:p>
    <w:p w:rsidR="001C2F82" w:rsidRPr="00D70F38" w:rsidRDefault="001C2F82" w:rsidP="00806205">
      <w:pPr>
        <w:ind w:firstLine="708"/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 xml:space="preserve">Mając na względzie charakter przedsięwzięcia polegającego na kontynuacji eksploatacji kruszywa oraz jego realizację zgodnie z nałożonymi w decyzji warunkami, nie przewiduje się znaczącego negatywnego oddziaływania inwestycji na środowisko przyrodnicze, </w:t>
      </w:r>
      <w:r w:rsidR="00806205">
        <w:rPr>
          <w:rFonts w:asciiTheme="minorHAnsi" w:hAnsiTheme="minorHAnsi" w:cstheme="minorHAnsi"/>
        </w:rPr>
        <w:br/>
      </w:r>
      <w:r w:rsidRPr="00D70F38">
        <w:rPr>
          <w:rFonts w:asciiTheme="minorHAnsi" w:hAnsiTheme="minorHAnsi" w:cstheme="minorHAnsi"/>
        </w:rPr>
        <w:t>w tym na różnorodność biologiczną, rozumianą jako liczebność i kondycję popu</w:t>
      </w:r>
      <w:r w:rsidR="00725D13">
        <w:rPr>
          <w:rFonts w:asciiTheme="minorHAnsi" w:hAnsiTheme="minorHAnsi" w:cstheme="minorHAnsi"/>
        </w:rPr>
        <w:t>lacji występujących gatunków, w </w:t>
      </w:r>
      <w:r w:rsidRPr="00D70F38">
        <w:rPr>
          <w:rFonts w:asciiTheme="minorHAnsi" w:hAnsiTheme="minorHAnsi" w:cstheme="minorHAnsi"/>
        </w:rPr>
        <w:t xml:space="preserve">szczególności chronionych, rzadkich lub ginących gatunków roślin, zwierząt i grzybów oraz ich siedlisk. Realizacja przedsięwzięcia nie wpłynie także na  obszary </w:t>
      </w:r>
      <w:r w:rsidR="00725D13">
        <w:rPr>
          <w:rFonts w:asciiTheme="minorHAnsi" w:hAnsiTheme="minorHAnsi" w:cstheme="minorHAnsi"/>
        </w:rPr>
        <w:t>chronione, a w szczególności na </w:t>
      </w:r>
      <w:r w:rsidRPr="00D70F38">
        <w:rPr>
          <w:rFonts w:asciiTheme="minorHAnsi" w:hAnsiTheme="minorHAnsi" w:cstheme="minorHAnsi"/>
        </w:rPr>
        <w:t>siedliska przyrodnicze, gatunki roślin i zwierząt oraz ich siedliska, dla których ochrony zostały wyznaczone obszary Natura 2000, a także nie spowoduje pogorszenia integralności poszczególnych obszarów Natura 2000 lub ich powią</w:t>
      </w:r>
      <w:r w:rsidR="00806205">
        <w:rPr>
          <w:rFonts w:asciiTheme="minorHAnsi" w:hAnsiTheme="minorHAnsi" w:cstheme="minorHAnsi"/>
        </w:rPr>
        <w:t>zań z innymi obszarami. Ponadto </w:t>
      </w:r>
      <w:r w:rsidRPr="00D70F38">
        <w:rPr>
          <w:rFonts w:asciiTheme="minorHAnsi" w:hAnsiTheme="minorHAnsi" w:cstheme="minorHAnsi"/>
        </w:rPr>
        <w:t xml:space="preserve">przedsięwzięcie nie spowoduje utraty i fragmentacji siedlisk oraz nie  wpłynie na korytarze ekologiczne i funkcję ekosystemu. </w:t>
      </w:r>
    </w:p>
    <w:p w:rsidR="001C2F82" w:rsidRPr="00D70F38" w:rsidRDefault="001C2F82" w:rsidP="00806205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D70F38">
        <w:rPr>
          <w:rFonts w:asciiTheme="minorHAnsi" w:hAnsiTheme="minorHAnsi" w:cstheme="minorHAnsi"/>
          <w:shd w:val="clear" w:color="auto" w:fill="FFFFFF"/>
        </w:rPr>
        <w:t xml:space="preserve">Zgodnie z art. 63 ust. 1 pkt 3 </w:t>
      </w:r>
      <w:proofErr w:type="spellStart"/>
      <w:r w:rsidR="00C449C1"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="00C449C1" w:rsidRPr="00D70F38">
        <w:rPr>
          <w:rFonts w:asciiTheme="minorHAnsi" w:hAnsiTheme="minorHAnsi" w:cstheme="minorHAnsi"/>
          <w:color w:val="000000"/>
          <w:spacing w:val="-4"/>
        </w:rPr>
        <w:t>.</w:t>
      </w:r>
      <w:r w:rsidR="00C449C1">
        <w:rPr>
          <w:rFonts w:asciiTheme="minorHAnsi" w:hAnsiTheme="minorHAnsi" w:cstheme="minorHAnsi"/>
        </w:rPr>
        <w:t xml:space="preserve"> </w:t>
      </w:r>
      <w:r w:rsidRPr="00D70F38">
        <w:rPr>
          <w:rFonts w:asciiTheme="minorHAnsi" w:hAnsiTheme="minorHAnsi" w:cstheme="minorHAnsi"/>
          <w:shd w:val="clear" w:color="auto" w:fill="FFFFFF"/>
        </w:rPr>
        <w:t>przeanalizowano zasięg, wielkość i złożoność oddziaływania, jego prawdopodobieństwo, czas trwania, częstotliwość i odwracalność, możliwości ograniczenia oddziaływania, a także możliwość powiązań z innymi</w:t>
      </w:r>
      <w:r w:rsidR="00725D13">
        <w:rPr>
          <w:rFonts w:asciiTheme="minorHAnsi" w:hAnsiTheme="minorHAnsi" w:cstheme="minorHAnsi"/>
          <w:shd w:val="clear" w:color="auto" w:fill="FFFFFF"/>
        </w:rPr>
        <w:t xml:space="preserve"> przedsięwzięciami ustalono, że </w:t>
      </w:r>
      <w:r w:rsidRPr="00D70F38">
        <w:rPr>
          <w:rFonts w:asciiTheme="minorHAnsi" w:hAnsiTheme="minorHAnsi" w:cstheme="minorHAnsi"/>
          <w:shd w:val="clear" w:color="auto" w:fill="FFFFFF"/>
        </w:rPr>
        <w:t>realizacja planowanego przedsięwzięcia nie pociągnie za</w:t>
      </w:r>
      <w:r w:rsidR="00725D13">
        <w:rPr>
          <w:rFonts w:asciiTheme="minorHAnsi" w:hAnsiTheme="minorHAnsi" w:cstheme="minorHAnsi"/>
          <w:shd w:val="clear" w:color="auto" w:fill="FFFFFF"/>
        </w:rPr>
        <w:t xml:space="preserve"> sobą zagrożeń dla środowiska i </w:t>
      </w:r>
      <w:r w:rsidRPr="00D70F38">
        <w:rPr>
          <w:rFonts w:asciiTheme="minorHAnsi" w:hAnsiTheme="minorHAnsi" w:cstheme="minorHAnsi"/>
          <w:shd w:val="clear" w:color="auto" w:fill="FFFFFF"/>
        </w:rPr>
        <w:t>przedmiotowe przedsięwzięcie nie będzie transgranicznie oddziaływać na środowisko.</w:t>
      </w:r>
    </w:p>
    <w:p w:rsidR="001C2F82" w:rsidRPr="00D70F38" w:rsidRDefault="001C2F82" w:rsidP="00806205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>Realizacja przedsięwzięcia nie spowoduje istotnego pogorszenia poszczególnych elementów środowiska i nie będzie stwarzała znacznych zagrożeń dla środowiska pod warunkiem eksploatacji obiektu zgodnie z zale</w:t>
      </w:r>
      <w:r w:rsidR="00C712AF" w:rsidRPr="00D70F38">
        <w:rPr>
          <w:rFonts w:asciiTheme="minorHAnsi" w:hAnsiTheme="minorHAnsi" w:cstheme="minorHAnsi"/>
        </w:rPr>
        <w:t xml:space="preserve">ceniami rozwiązań technicznych </w:t>
      </w:r>
      <w:r w:rsidRPr="00D70F38">
        <w:rPr>
          <w:rFonts w:asciiTheme="minorHAnsi" w:hAnsiTheme="minorHAnsi" w:cstheme="minorHAnsi"/>
        </w:rPr>
        <w:t>oraz nie będzie powodować uciążliwości akustycznej na najbliższych terenach podlegających ochronie przed hałasem. Inwestycja nie będzie stwarzała też zagrożeń dla środowiska pod względem wymagań higienicznych i zdrowotnych.</w:t>
      </w:r>
      <w:r w:rsidRPr="00D70F38">
        <w:rPr>
          <w:rFonts w:asciiTheme="minorHAnsi" w:hAnsiTheme="minorHAnsi" w:cstheme="minorHAnsi"/>
          <w:color w:val="000000" w:themeColor="text1"/>
        </w:rPr>
        <w:t xml:space="preserve"> </w:t>
      </w:r>
    </w:p>
    <w:p w:rsidR="001C2F82" w:rsidRPr="00D70F38" w:rsidRDefault="001C2F82" w:rsidP="00D70F38">
      <w:pPr>
        <w:shd w:val="clear" w:color="auto" w:fill="FFFFFF"/>
        <w:ind w:firstLine="708"/>
        <w:jc w:val="both"/>
        <w:rPr>
          <w:rFonts w:asciiTheme="minorHAnsi" w:hAnsiTheme="minorHAnsi" w:cstheme="minorHAnsi"/>
        </w:rPr>
      </w:pPr>
      <w:r w:rsidRPr="00D70F38">
        <w:rPr>
          <w:rFonts w:asciiTheme="minorHAnsi" w:hAnsiTheme="minorHAnsi" w:cstheme="minorHAnsi"/>
        </w:rPr>
        <w:t xml:space="preserve">Z uwagi na skalę i charakter planowanego przedsięwzięcia, stopień złożoności oddziaływania przedsięwzięcia na środowisko </w:t>
      </w:r>
      <w:r w:rsidRPr="00D70F38">
        <w:rPr>
          <w:rFonts w:asciiTheme="minorHAnsi" w:hAnsiTheme="minorHAnsi" w:cstheme="minorHAnsi"/>
          <w:bCs/>
        </w:rPr>
        <w:t>oraz brak znacząco negatywnego wpływu na obszary wymagające specjalnej ochrony ze względu na występowanie gatunków roślin, grzybów i zw</w:t>
      </w:r>
      <w:r w:rsidR="009978CA">
        <w:rPr>
          <w:rFonts w:asciiTheme="minorHAnsi" w:hAnsiTheme="minorHAnsi" w:cstheme="minorHAnsi"/>
          <w:bCs/>
        </w:rPr>
        <w:t>ierząt, ich siedlisk lub </w:t>
      </w:r>
      <w:r w:rsidRPr="00D70F38">
        <w:rPr>
          <w:rFonts w:asciiTheme="minorHAnsi" w:hAnsiTheme="minorHAnsi" w:cstheme="minorHAnsi"/>
          <w:bCs/>
        </w:rPr>
        <w:t xml:space="preserve">siedlisk przyrodniczych objętych ochroną oraz </w:t>
      </w:r>
      <w:r w:rsidRPr="00D70F38">
        <w:rPr>
          <w:rFonts w:asciiTheme="minorHAnsi" w:hAnsiTheme="minorHAnsi" w:cstheme="minorHAnsi"/>
        </w:rPr>
        <w:t xml:space="preserve">po zapoznaniu się z załączonymi do wniosku dokumentami oraz przeanalizowaniu i uwzględnieniu łącznie uwarunkowań z art. 63 ust. 1 </w:t>
      </w:r>
      <w:proofErr w:type="spellStart"/>
      <w:r w:rsidRPr="00D70F38">
        <w:rPr>
          <w:rFonts w:asciiTheme="minorHAnsi" w:hAnsiTheme="minorHAnsi" w:cstheme="minorHAnsi"/>
          <w:color w:val="000000"/>
          <w:spacing w:val="-4"/>
        </w:rPr>
        <w:t>u.o.o.ś</w:t>
      </w:r>
      <w:proofErr w:type="spellEnd"/>
      <w:r w:rsidRPr="00D70F38">
        <w:rPr>
          <w:rFonts w:asciiTheme="minorHAnsi" w:hAnsiTheme="minorHAnsi" w:cstheme="minorHAnsi"/>
          <w:color w:val="000000"/>
          <w:spacing w:val="-4"/>
        </w:rPr>
        <w:t>.</w:t>
      </w:r>
      <w:r w:rsidRPr="00D70F38">
        <w:rPr>
          <w:rFonts w:asciiTheme="minorHAnsi" w:hAnsiTheme="minorHAnsi" w:cstheme="minorHAnsi"/>
        </w:rPr>
        <w:t xml:space="preserve">, a także biorąc pod uwagę opinie organów opiniujących, organ uznał, że po zrealizowaniu przez Inwestora wszystkich warunków zawartych w przedłożonych dokumentach oraz w niniejszej decyzji, planowane przedsięwzięcie będzie zgodne z wymaganiami przepisów o ochronie środowiska </w:t>
      </w:r>
      <w:r w:rsidR="00725D13">
        <w:rPr>
          <w:rFonts w:asciiTheme="minorHAnsi" w:hAnsiTheme="minorHAnsi" w:cstheme="minorHAnsi"/>
        </w:rPr>
        <w:br/>
      </w:r>
      <w:r w:rsidRPr="00D70F38">
        <w:rPr>
          <w:rFonts w:asciiTheme="minorHAnsi" w:hAnsiTheme="minorHAnsi" w:cstheme="minorHAnsi"/>
        </w:rPr>
        <w:t xml:space="preserve">i nie znalazł podstaw do stwierdzenia potrzeby przeprowadzenia oceny oddziaływania przedsięwzięcia na środowisko. </w:t>
      </w:r>
    </w:p>
    <w:p w:rsidR="001C2F82" w:rsidRPr="00D70F38" w:rsidRDefault="001C2F82" w:rsidP="00D70F38">
      <w:pPr>
        <w:pStyle w:val="Tekstpodstawowy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D70F38">
        <w:rPr>
          <w:rFonts w:cstheme="minorHAnsi"/>
          <w:sz w:val="24"/>
          <w:szCs w:val="24"/>
        </w:rPr>
        <w:t>Wnikliwie rozważając całość sprawy orzeczono jak w sentencji niniejszej decyzji.</w:t>
      </w:r>
    </w:p>
    <w:p w:rsidR="00C712AF" w:rsidRPr="00D70F38" w:rsidRDefault="00C712AF" w:rsidP="00D70F38">
      <w:pPr>
        <w:jc w:val="both"/>
        <w:rPr>
          <w:rFonts w:asciiTheme="minorHAnsi" w:hAnsiTheme="minorHAnsi" w:cstheme="minorHAnsi"/>
          <w:color w:val="FF0000"/>
        </w:rPr>
      </w:pPr>
    </w:p>
    <w:p w:rsidR="00C17D88" w:rsidRPr="00806205" w:rsidRDefault="00C17D88" w:rsidP="00D70F38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806205">
        <w:rPr>
          <w:rFonts w:asciiTheme="minorHAnsi" w:hAnsiTheme="minorHAnsi" w:cstheme="minorHAnsi"/>
          <w:b/>
          <w:sz w:val="28"/>
          <w:szCs w:val="28"/>
        </w:rPr>
        <w:t>Pouczenie</w:t>
      </w:r>
    </w:p>
    <w:p w:rsidR="00C10E43" w:rsidRPr="00D70F38" w:rsidRDefault="00C10E43" w:rsidP="00D70F38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C17D88" w:rsidRPr="00D70F38" w:rsidRDefault="00C17D88" w:rsidP="00D70F38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70F38">
        <w:rPr>
          <w:rFonts w:cstheme="minorHAnsi"/>
          <w:sz w:val="24"/>
          <w:szCs w:val="24"/>
        </w:rPr>
        <w:t xml:space="preserve">Decyzję o środowiskowych uwarunkowaniach dołącza się </w:t>
      </w:r>
      <w:r w:rsidR="004269A9" w:rsidRPr="00D70F38">
        <w:rPr>
          <w:rFonts w:cstheme="minorHAnsi"/>
          <w:sz w:val="24"/>
          <w:szCs w:val="24"/>
        </w:rPr>
        <w:t>do wniosku o wydanie decyzji, o </w:t>
      </w:r>
      <w:r w:rsidRPr="00D70F38">
        <w:rPr>
          <w:rFonts w:cstheme="minorHAnsi"/>
          <w:sz w:val="24"/>
          <w:szCs w:val="24"/>
        </w:rPr>
        <w:t xml:space="preserve">której mowa w art. 72 ust.1 oraz zgłoszenia, o którym mowa w art. 72 ust. 1a </w:t>
      </w:r>
      <w:proofErr w:type="spellStart"/>
      <w:r w:rsidRPr="00D70F38">
        <w:rPr>
          <w:rFonts w:cstheme="minorHAnsi"/>
          <w:color w:val="000000"/>
          <w:spacing w:val="-4"/>
          <w:sz w:val="24"/>
          <w:szCs w:val="24"/>
        </w:rPr>
        <w:t>u.o.o.ś</w:t>
      </w:r>
      <w:proofErr w:type="spellEnd"/>
      <w:r w:rsidRPr="00D70F38">
        <w:rPr>
          <w:rFonts w:cstheme="minorHAnsi"/>
          <w:color w:val="000000"/>
          <w:spacing w:val="-4"/>
          <w:sz w:val="24"/>
          <w:szCs w:val="24"/>
        </w:rPr>
        <w:t>.</w:t>
      </w:r>
      <w:r w:rsidR="004269A9" w:rsidRPr="00D70F38">
        <w:rPr>
          <w:rFonts w:cstheme="minorHAnsi"/>
          <w:sz w:val="24"/>
          <w:szCs w:val="24"/>
        </w:rPr>
        <w:t>, Złożenie </w:t>
      </w:r>
      <w:r w:rsidRPr="00D70F38">
        <w:rPr>
          <w:rFonts w:cstheme="minorHAnsi"/>
          <w:sz w:val="24"/>
          <w:szCs w:val="24"/>
        </w:rPr>
        <w:t xml:space="preserve">wniosku lub dokonanie zgłoszenia powinno nastąpić w terminie 6 lat od dnia, w którym decyzja o środowiskowych uwarunkowaniach stała się ostateczna. </w:t>
      </w:r>
    </w:p>
    <w:p w:rsidR="00C17D88" w:rsidRPr="00D70F38" w:rsidRDefault="00C17D88" w:rsidP="00D70F38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70F38">
        <w:rPr>
          <w:rFonts w:cstheme="minorHAnsi"/>
          <w:sz w:val="24"/>
          <w:szCs w:val="24"/>
        </w:rPr>
        <w:t xml:space="preserve">Złożenie wniosku, o którym mowa w pkt 1, może nastąpić w terminie 10 lat od dnia, </w:t>
      </w:r>
      <w:r w:rsidRPr="00D70F38">
        <w:rPr>
          <w:rFonts w:cstheme="minorHAnsi"/>
          <w:sz w:val="24"/>
          <w:szCs w:val="24"/>
        </w:rPr>
        <w:br/>
        <w:t xml:space="preserve">w którym decyzja o środowiskowych uwarunkowaniach stała się </w:t>
      </w:r>
      <w:r w:rsidR="00C10E43" w:rsidRPr="00D70F38">
        <w:rPr>
          <w:rFonts w:cstheme="minorHAnsi"/>
          <w:sz w:val="24"/>
          <w:szCs w:val="24"/>
        </w:rPr>
        <w:t>ostateczna, o ile strona, która </w:t>
      </w:r>
      <w:r w:rsidRPr="00D70F38">
        <w:rPr>
          <w:rFonts w:cstheme="minorHAnsi"/>
          <w:sz w:val="24"/>
          <w:szCs w:val="24"/>
        </w:rPr>
        <w:t>złożyła wniosek o wydanie decyzji o środowiskowych uwarunkowaniach</w:t>
      </w:r>
      <w:r w:rsidRPr="00D70F38">
        <w:rPr>
          <w:rFonts w:cstheme="minorHAnsi"/>
          <w:sz w:val="24"/>
          <w:szCs w:val="24"/>
        </w:rPr>
        <w:br/>
        <w:t>lub podmiot, na który została przeniesiona ta decyzja, otrz</w:t>
      </w:r>
      <w:r w:rsidR="00C10E43" w:rsidRPr="00D70F38">
        <w:rPr>
          <w:rFonts w:cstheme="minorHAnsi"/>
          <w:sz w:val="24"/>
          <w:szCs w:val="24"/>
        </w:rPr>
        <w:t>ymali, przed upływem terminu, o </w:t>
      </w:r>
      <w:r w:rsidRPr="00D70F38">
        <w:rPr>
          <w:rFonts w:cstheme="minorHAnsi"/>
          <w:sz w:val="24"/>
          <w:szCs w:val="24"/>
        </w:rPr>
        <w:t xml:space="preserve">którym mowa w pkt 1 od organu, który wydał decyzję o środowiskowych uwarunkowaniach </w:t>
      </w:r>
      <w:r w:rsidRPr="00D70F38">
        <w:rPr>
          <w:rFonts w:cstheme="minorHAnsi"/>
          <w:sz w:val="24"/>
          <w:szCs w:val="24"/>
        </w:rPr>
        <w:lastRenderedPageBreak/>
        <w:t>stanowisko, że realizacja planowanego przedsięwzięcia przebie</w:t>
      </w:r>
      <w:r w:rsidR="00C10E43" w:rsidRPr="00D70F38">
        <w:rPr>
          <w:rFonts w:cstheme="minorHAnsi"/>
          <w:sz w:val="24"/>
          <w:szCs w:val="24"/>
        </w:rPr>
        <w:t>ga etapowo oraz, że aktualne są </w:t>
      </w:r>
      <w:r w:rsidRPr="00D70F38">
        <w:rPr>
          <w:rFonts w:cstheme="minorHAnsi"/>
          <w:sz w:val="24"/>
          <w:szCs w:val="24"/>
        </w:rPr>
        <w:t>warunki realizacji przedsięwzięcia zawarte w decyzji o śro</w:t>
      </w:r>
      <w:r w:rsidR="00C10E43" w:rsidRPr="00D70F38">
        <w:rPr>
          <w:rFonts w:cstheme="minorHAnsi"/>
          <w:sz w:val="24"/>
          <w:szCs w:val="24"/>
        </w:rPr>
        <w:t>dowiskowych uwarunkowaniach lub </w:t>
      </w:r>
      <w:r w:rsidRPr="00D70F38">
        <w:rPr>
          <w:rFonts w:cstheme="minorHAnsi"/>
          <w:sz w:val="24"/>
          <w:szCs w:val="24"/>
        </w:rPr>
        <w:t xml:space="preserve">postanowieniu, o którym mowa w art. 90 ust. 1 </w:t>
      </w:r>
      <w:proofErr w:type="spellStart"/>
      <w:r w:rsidRPr="00D70F38">
        <w:rPr>
          <w:rFonts w:cstheme="minorHAnsi"/>
          <w:color w:val="000000"/>
          <w:spacing w:val="-4"/>
          <w:sz w:val="24"/>
          <w:szCs w:val="24"/>
        </w:rPr>
        <w:t>u.o.o.ś</w:t>
      </w:r>
      <w:proofErr w:type="spellEnd"/>
      <w:r w:rsidRPr="00D70F38">
        <w:rPr>
          <w:rFonts w:cstheme="minorHAnsi"/>
          <w:color w:val="000000"/>
          <w:spacing w:val="-4"/>
          <w:sz w:val="24"/>
          <w:szCs w:val="24"/>
        </w:rPr>
        <w:t>.</w:t>
      </w:r>
      <w:r w:rsidR="00C10E43" w:rsidRPr="00D70F38">
        <w:rPr>
          <w:rFonts w:cstheme="minorHAnsi"/>
          <w:sz w:val="24"/>
          <w:szCs w:val="24"/>
        </w:rPr>
        <w:t>, jeżeli było wydane. Zajęcie </w:t>
      </w:r>
      <w:r w:rsidRPr="00D70F38">
        <w:rPr>
          <w:rFonts w:cstheme="minorHAnsi"/>
          <w:sz w:val="24"/>
          <w:szCs w:val="24"/>
        </w:rPr>
        <w:t>stanowiska następuje w drodze postanowienia na podstawie informacji na temat stanu środowiska i możliwości realizacji warunków wynikających z decyzji o środowiskowych uwarunkowaniach.</w:t>
      </w:r>
    </w:p>
    <w:p w:rsidR="00C17D88" w:rsidRPr="00D70F38" w:rsidRDefault="00C17D88" w:rsidP="00D70F38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70F38">
        <w:rPr>
          <w:rFonts w:cstheme="minorHAnsi"/>
          <w:sz w:val="24"/>
          <w:szCs w:val="24"/>
        </w:rPr>
        <w:t xml:space="preserve">Decyzja o środowiskowych uwarunkowaniach wiąże organy, o których mowa </w:t>
      </w:r>
      <w:r w:rsidRPr="00D70F38">
        <w:rPr>
          <w:rFonts w:cstheme="minorHAnsi"/>
          <w:sz w:val="24"/>
          <w:szCs w:val="24"/>
        </w:rPr>
        <w:br/>
        <w:t xml:space="preserve">w art. 86 </w:t>
      </w:r>
      <w:proofErr w:type="spellStart"/>
      <w:r w:rsidRPr="00D70F38">
        <w:rPr>
          <w:rFonts w:cstheme="minorHAnsi"/>
          <w:color w:val="000000"/>
          <w:spacing w:val="-4"/>
          <w:sz w:val="24"/>
          <w:szCs w:val="24"/>
        </w:rPr>
        <w:t>u.o.o.ś</w:t>
      </w:r>
      <w:proofErr w:type="spellEnd"/>
      <w:r w:rsidRPr="00D70F38">
        <w:rPr>
          <w:rFonts w:cstheme="minorHAnsi"/>
          <w:color w:val="000000"/>
          <w:spacing w:val="-4"/>
          <w:sz w:val="24"/>
          <w:szCs w:val="24"/>
        </w:rPr>
        <w:t>.</w:t>
      </w:r>
    </w:p>
    <w:p w:rsidR="00C17D88" w:rsidRPr="00D70F38" w:rsidRDefault="00C17D88" w:rsidP="00D70F38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70F38">
        <w:rPr>
          <w:rFonts w:cstheme="minorHAnsi"/>
          <w:sz w:val="24"/>
          <w:szCs w:val="24"/>
        </w:rPr>
        <w:t xml:space="preserve">Od niniejszej decyzji przysługuje stronom odwołanie do Samorządowego Kolegium Odwoławczego w </w:t>
      </w:r>
      <w:r w:rsidRPr="00D70F38">
        <w:rPr>
          <w:rFonts w:cstheme="minorHAnsi"/>
          <w:kern w:val="28"/>
          <w:sz w:val="24"/>
          <w:szCs w:val="24"/>
        </w:rPr>
        <w:t>Poznaniu al. Niepodległości 16/18, za pośrednictwem tutejszego organu w terminie 14 dni od daty jej doręczenia.</w:t>
      </w:r>
    </w:p>
    <w:p w:rsidR="00C17D88" w:rsidRPr="00D70F38" w:rsidRDefault="00C17D88" w:rsidP="00D70F38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70F38">
        <w:rPr>
          <w:rFonts w:cstheme="minorHAnsi"/>
          <w:sz w:val="24"/>
          <w:szCs w:val="24"/>
        </w:rPr>
        <w:t>W trakcie biegu terminu do wniesienia odwołania</w:t>
      </w:r>
      <w:r w:rsidR="00C10E43" w:rsidRPr="00D70F38">
        <w:rPr>
          <w:rFonts w:cstheme="minorHAnsi"/>
          <w:sz w:val="24"/>
          <w:szCs w:val="24"/>
        </w:rPr>
        <w:t xml:space="preserve"> strona może zrzec się prawa do </w:t>
      </w:r>
      <w:r w:rsidRPr="00D70F38">
        <w:rPr>
          <w:rFonts w:cstheme="minorHAnsi"/>
          <w:sz w:val="24"/>
          <w:szCs w:val="24"/>
        </w:rPr>
        <w:t xml:space="preserve">wniesienia odwołania wobec organu administracji publicznej, który wydał decyzję. </w:t>
      </w:r>
      <w:r w:rsidRPr="00D70F38">
        <w:rPr>
          <w:rFonts w:cstheme="minorHAnsi"/>
          <w:sz w:val="24"/>
          <w:szCs w:val="24"/>
        </w:rPr>
        <w:br/>
        <w:t>Z dniem doręczenia organowi administracji publicznej oświadc</w:t>
      </w:r>
      <w:r w:rsidR="00C10E43" w:rsidRPr="00D70F38">
        <w:rPr>
          <w:rFonts w:cstheme="minorHAnsi"/>
          <w:sz w:val="24"/>
          <w:szCs w:val="24"/>
        </w:rPr>
        <w:t>zenia o zrzeczeniu się prawa do </w:t>
      </w:r>
      <w:r w:rsidRPr="00D70F38">
        <w:rPr>
          <w:rFonts w:cstheme="minorHAnsi"/>
          <w:sz w:val="24"/>
          <w:szCs w:val="24"/>
        </w:rPr>
        <w:t>wniesienia odwołania przez ostatnią ze stron postępowania,</w:t>
      </w:r>
      <w:r w:rsidR="00C10E43" w:rsidRPr="00D70F38">
        <w:rPr>
          <w:rFonts w:cstheme="minorHAnsi"/>
          <w:sz w:val="24"/>
          <w:szCs w:val="24"/>
        </w:rPr>
        <w:t xml:space="preserve"> decyzja staje się ostateczna i </w:t>
      </w:r>
      <w:r w:rsidRPr="00D70F38">
        <w:rPr>
          <w:rFonts w:cstheme="minorHAnsi"/>
          <w:sz w:val="24"/>
          <w:szCs w:val="24"/>
        </w:rPr>
        <w:t>prawomocna.</w:t>
      </w:r>
    </w:p>
    <w:p w:rsidR="00C712AF" w:rsidRPr="00D70F38" w:rsidRDefault="00C712AF" w:rsidP="00D70F38">
      <w:pPr>
        <w:jc w:val="both"/>
        <w:rPr>
          <w:rFonts w:asciiTheme="minorHAnsi" w:hAnsiTheme="minorHAnsi" w:cstheme="minorHAnsi"/>
        </w:rPr>
      </w:pPr>
    </w:p>
    <w:p w:rsidR="00C17D88" w:rsidRPr="00D70F38" w:rsidRDefault="00C17D88" w:rsidP="00D70F38">
      <w:pPr>
        <w:jc w:val="both"/>
        <w:rPr>
          <w:rFonts w:asciiTheme="minorHAnsi" w:hAnsiTheme="minorHAnsi" w:cstheme="minorHAnsi"/>
          <w:u w:val="single"/>
        </w:rPr>
      </w:pPr>
      <w:r w:rsidRPr="00D70F38">
        <w:rPr>
          <w:rFonts w:asciiTheme="minorHAnsi" w:hAnsiTheme="minorHAnsi" w:cstheme="minorHAnsi"/>
          <w:u w:val="single"/>
        </w:rPr>
        <w:t>Załącznik:</w:t>
      </w:r>
      <w:r w:rsidRPr="00D70F38">
        <w:rPr>
          <w:rFonts w:asciiTheme="minorHAnsi" w:hAnsiTheme="minorHAnsi" w:cstheme="minorHAnsi"/>
        </w:rPr>
        <w:t xml:space="preserve"> Charakterystyka przedsięwzięcia.</w:t>
      </w:r>
    </w:p>
    <w:p w:rsidR="00FC738E" w:rsidRDefault="00FC738E" w:rsidP="00FC738E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806205" w:rsidRPr="00FC738E" w:rsidRDefault="00FC738E" w:rsidP="00FC738E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C17D88" w:rsidRPr="00806205" w:rsidRDefault="00C17D88" w:rsidP="00D70F3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06205">
        <w:rPr>
          <w:rFonts w:asciiTheme="minorHAnsi" w:hAnsiTheme="minorHAnsi" w:cstheme="minorHAnsi"/>
          <w:b/>
          <w:bCs/>
          <w:sz w:val="28"/>
          <w:szCs w:val="28"/>
        </w:rPr>
        <w:t>Otrzymują:</w:t>
      </w:r>
    </w:p>
    <w:p w:rsidR="00C17D88" w:rsidRPr="00D70F38" w:rsidRDefault="00C17D88" w:rsidP="00D70F38">
      <w:pPr>
        <w:rPr>
          <w:rFonts w:asciiTheme="minorHAnsi" w:hAnsiTheme="minorHAnsi" w:cstheme="minorHAnsi"/>
          <w:b/>
          <w:bCs/>
        </w:rPr>
      </w:pPr>
    </w:p>
    <w:p w:rsidR="00C17D88" w:rsidRPr="00096AA6" w:rsidRDefault="00C17D88" w:rsidP="00D70F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70F38">
        <w:rPr>
          <w:rFonts w:asciiTheme="minorHAnsi" w:hAnsiTheme="minorHAnsi" w:cstheme="minorHAnsi"/>
          <w:sz w:val="24"/>
          <w:szCs w:val="24"/>
          <w:u w:val="single"/>
        </w:rPr>
        <w:t xml:space="preserve">Inwestor/wnioskodawca: </w:t>
      </w:r>
      <w:r w:rsidR="004D2B3F" w:rsidRPr="00D70F38">
        <w:rPr>
          <w:rFonts w:asciiTheme="minorHAnsi" w:hAnsiTheme="minorHAnsi" w:cstheme="minorHAnsi"/>
          <w:sz w:val="24"/>
          <w:szCs w:val="24"/>
        </w:rPr>
        <w:t xml:space="preserve">Transport </w:t>
      </w:r>
      <w:r w:rsidR="006262DF">
        <w:rPr>
          <w:rFonts w:asciiTheme="minorHAnsi" w:hAnsiTheme="minorHAnsi" w:cstheme="minorHAnsi"/>
          <w:sz w:val="24"/>
          <w:szCs w:val="24"/>
        </w:rPr>
        <w:t xml:space="preserve">Ciężarowy </w:t>
      </w:r>
      <w:r w:rsidR="004D2B3F" w:rsidRPr="00D70F38">
        <w:rPr>
          <w:rFonts w:asciiTheme="minorHAnsi" w:hAnsiTheme="minorHAnsi" w:cstheme="minorHAnsi"/>
          <w:sz w:val="24"/>
          <w:szCs w:val="24"/>
        </w:rPr>
        <w:t xml:space="preserve">Julian </w:t>
      </w:r>
      <w:proofErr w:type="spellStart"/>
      <w:r w:rsidR="004D2B3F" w:rsidRPr="00D70F38">
        <w:rPr>
          <w:rFonts w:asciiTheme="minorHAnsi" w:hAnsiTheme="minorHAnsi" w:cstheme="minorHAnsi"/>
          <w:sz w:val="24"/>
          <w:szCs w:val="24"/>
        </w:rPr>
        <w:t>Gibowski</w:t>
      </w:r>
      <w:proofErr w:type="spellEnd"/>
    </w:p>
    <w:p w:rsidR="004D2B3F" w:rsidRPr="00D70F38" w:rsidRDefault="004D2B3F" w:rsidP="00D70F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C17D88" w:rsidRPr="00D70F38" w:rsidRDefault="00C17D88" w:rsidP="00D70F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70F38">
        <w:rPr>
          <w:rFonts w:asciiTheme="minorHAnsi" w:hAnsiTheme="minorHAnsi" w:cstheme="minorHAnsi"/>
          <w:sz w:val="24"/>
          <w:szCs w:val="24"/>
          <w:u w:val="single"/>
        </w:rPr>
        <w:t xml:space="preserve">Strony postępowania </w:t>
      </w:r>
      <w:r w:rsidRPr="00D70F38">
        <w:rPr>
          <w:rFonts w:asciiTheme="minorHAnsi" w:hAnsiTheme="minorHAnsi" w:cstheme="minorHAnsi"/>
          <w:bCs/>
          <w:sz w:val="24"/>
          <w:szCs w:val="24"/>
          <w:u w:val="single"/>
        </w:rPr>
        <w:t>wg rozdzielnika w aktach sprawy;</w:t>
      </w:r>
    </w:p>
    <w:p w:rsidR="00C17D88" w:rsidRPr="00D70F38" w:rsidRDefault="00C17D88" w:rsidP="00D70F38">
      <w:pPr>
        <w:pStyle w:val="Tekstpodstawowywcity"/>
        <w:tabs>
          <w:tab w:val="num" w:pos="0"/>
        </w:tabs>
        <w:spacing w:after="0" w:line="240" w:lineRule="auto"/>
        <w:ind w:left="0"/>
        <w:jc w:val="both"/>
        <w:rPr>
          <w:rFonts w:cstheme="minorHAnsi"/>
          <w:sz w:val="24"/>
          <w:szCs w:val="24"/>
          <w:u w:val="single"/>
        </w:rPr>
      </w:pPr>
    </w:p>
    <w:p w:rsidR="00C17D88" w:rsidRPr="00D70F38" w:rsidRDefault="00C17D88" w:rsidP="00D70F38">
      <w:pPr>
        <w:pStyle w:val="Tekstpodstawowywcity"/>
        <w:tabs>
          <w:tab w:val="num" w:pos="0"/>
        </w:tabs>
        <w:spacing w:after="0" w:line="240" w:lineRule="auto"/>
        <w:ind w:left="0"/>
        <w:jc w:val="both"/>
        <w:rPr>
          <w:rFonts w:cstheme="minorHAnsi"/>
          <w:sz w:val="24"/>
          <w:szCs w:val="24"/>
          <w:u w:val="single"/>
        </w:rPr>
      </w:pPr>
      <w:r w:rsidRPr="00D70F38">
        <w:rPr>
          <w:rFonts w:cstheme="minorHAnsi"/>
          <w:sz w:val="24"/>
          <w:szCs w:val="24"/>
          <w:u w:val="single"/>
        </w:rPr>
        <w:t>Organy opiniujące:</w:t>
      </w:r>
    </w:p>
    <w:p w:rsidR="00C17D88" w:rsidRPr="00D70F38" w:rsidRDefault="00C17D88" w:rsidP="00D70F38">
      <w:pPr>
        <w:pStyle w:val="Tekstpodstawowywcity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70F38">
        <w:rPr>
          <w:rFonts w:cstheme="minorHAnsi"/>
          <w:bCs/>
          <w:sz w:val="24"/>
          <w:szCs w:val="24"/>
        </w:rPr>
        <w:t>Państwowy Powiatowy Inspektor Sanitarny we Wrześni,</w:t>
      </w:r>
    </w:p>
    <w:p w:rsidR="00C17D88" w:rsidRPr="00D70F38" w:rsidRDefault="00C17D88" w:rsidP="00D70F38">
      <w:pPr>
        <w:pStyle w:val="Tekstpodstawowywcity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D70F38">
        <w:rPr>
          <w:rFonts w:cstheme="minorHAnsi"/>
          <w:bCs/>
          <w:sz w:val="24"/>
          <w:szCs w:val="24"/>
        </w:rPr>
        <w:t>Regionalny Dyrektor Ochrony Środowiska w Poznaniu,</w:t>
      </w:r>
    </w:p>
    <w:p w:rsidR="00C17D88" w:rsidRPr="00D70F38" w:rsidRDefault="00C17D88" w:rsidP="00D70F38">
      <w:pPr>
        <w:pStyle w:val="Tekstpodstawowywcity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D70F38">
        <w:rPr>
          <w:rFonts w:eastAsia="Times New Roman" w:cstheme="minorHAnsi"/>
          <w:sz w:val="24"/>
          <w:szCs w:val="24"/>
          <w:lang w:eastAsia="pl-PL"/>
        </w:rPr>
        <w:t xml:space="preserve">Dyrektor </w:t>
      </w:r>
      <w:r w:rsidRPr="00D70F38">
        <w:rPr>
          <w:rFonts w:cstheme="minorHAnsi"/>
          <w:color w:val="000000" w:themeColor="text1"/>
          <w:sz w:val="24"/>
          <w:szCs w:val="24"/>
        </w:rPr>
        <w:t>Zarządu Zlewni Wód Polskich w Kole;</w:t>
      </w:r>
    </w:p>
    <w:p w:rsidR="00C17D88" w:rsidRPr="00D70F38" w:rsidRDefault="00C17D88" w:rsidP="00D70F38">
      <w:pPr>
        <w:pStyle w:val="Tekstpodstawowywcity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C17D88" w:rsidRPr="00D70F38" w:rsidRDefault="00C17D88" w:rsidP="00D70F38">
      <w:pPr>
        <w:pStyle w:val="Tekstpodstawowywcity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70F38">
        <w:rPr>
          <w:rFonts w:eastAsia="Times New Roman" w:cstheme="minorHAnsi"/>
          <w:sz w:val="24"/>
          <w:szCs w:val="24"/>
          <w:u w:val="single"/>
          <w:lang w:eastAsia="pl-PL"/>
        </w:rPr>
        <w:t xml:space="preserve">Organ wydający decyzję: </w:t>
      </w:r>
    </w:p>
    <w:p w:rsidR="00C17D88" w:rsidRPr="00D70F38" w:rsidRDefault="00C17D88" w:rsidP="00D70F38">
      <w:pPr>
        <w:pStyle w:val="Tekstpodstawowywcity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70F38">
        <w:rPr>
          <w:rFonts w:cstheme="minorHAnsi"/>
          <w:bCs/>
          <w:sz w:val="24"/>
          <w:szCs w:val="24"/>
        </w:rPr>
        <w:t>Wójt Gminy Kołaczkowo (a/a).</w:t>
      </w:r>
    </w:p>
    <w:p w:rsidR="00C17D88" w:rsidRPr="00D70F38" w:rsidRDefault="00C17D88" w:rsidP="00D70F38">
      <w:pPr>
        <w:pStyle w:val="Akapitzli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17D88" w:rsidRPr="00D70F38" w:rsidRDefault="00C17D88" w:rsidP="00D70F38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70F3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 wiadomości:</w:t>
      </w:r>
    </w:p>
    <w:p w:rsidR="00C17D88" w:rsidRPr="00FC738E" w:rsidRDefault="00C17D88" w:rsidP="00D70F38">
      <w:pPr>
        <w:pStyle w:val="Default"/>
        <w:jc w:val="both"/>
        <w:rPr>
          <w:rFonts w:asciiTheme="minorHAnsi" w:hAnsiTheme="minorHAnsi" w:cstheme="minorHAnsi"/>
          <w:iCs/>
        </w:rPr>
      </w:pPr>
      <w:r w:rsidRPr="00D70F38">
        <w:rPr>
          <w:rFonts w:asciiTheme="minorHAnsi" w:hAnsiTheme="minorHAnsi" w:cstheme="minorHAnsi"/>
          <w:iCs/>
        </w:rPr>
        <w:t>Organ(-y) ochrony środowiska*</w:t>
      </w:r>
    </w:p>
    <w:p w:rsidR="00F67925" w:rsidRDefault="00C17D88" w:rsidP="00C449C1">
      <w:pPr>
        <w:pStyle w:val="Akapitzlist"/>
        <w:pBdr>
          <w:bottom w:val="single" w:sz="4" w:space="1" w:color="auto"/>
        </w:pBdr>
        <w:ind w:left="0"/>
        <w:jc w:val="both"/>
        <w:rPr>
          <w:rFonts w:asciiTheme="minorHAnsi" w:hAnsiTheme="minorHAnsi" w:cstheme="minorHAnsi"/>
          <w:iCs/>
        </w:rPr>
      </w:pPr>
      <w:r w:rsidRPr="00D70F38">
        <w:rPr>
          <w:rFonts w:asciiTheme="minorHAnsi" w:hAnsiTheme="minorHAnsi" w:cstheme="minorHAnsi"/>
        </w:rPr>
        <w:t xml:space="preserve">* </w:t>
      </w:r>
      <w:r w:rsidRPr="00D70F38">
        <w:rPr>
          <w:rFonts w:asciiTheme="minorHAnsi" w:hAnsiTheme="minorHAnsi" w:cstheme="minorHAnsi"/>
          <w:iCs/>
        </w:rPr>
        <w:t>Organ właściwy do wydania decyzji o środowiskowych uwarunkowaniach p</w:t>
      </w:r>
      <w:r w:rsidR="00C10E43" w:rsidRPr="00D70F38">
        <w:rPr>
          <w:rFonts w:asciiTheme="minorHAnsi" w:hAnsiTheme="minorHAnsi" w:cstheme="minorHAnsi"/>
          <w:iCs/>
        </w:rPr>
        <w:t xml:space="preserve">rzekazuje ostateczne decyzje, </w:t>
      </w:r>
      <w:r w:rsidR="00C449C1">
        <w:rPr>
          <w:rFonts w:asciiTheme="minorHAnsi" w:hAnsiTheme="minorHAnsi" w:cstheme="minorHAnsi"/>
          <w:iCs/>
        </w:rPr>
        <w:br/>
      </w:r>
      <w:r w:rsidR="00C10E43" w:rsidRPr="00D70F38">
        <w:rPr>
          <w:rFonts w:asciiTheme="minorHAnsi" w:hAnsiTheme="minorHAnsi" w:cstheme="minorHAnsi"/>
          <w:iCs/>
        </w:rPr>
        <w:t xml:space="preserve">o </w:t>
      </w:r>
      <w:r w:rsidRPr="00D70F38">
        <w:rPr>
          <w:rFonts w:asciiTheme="minorHAnsi" w:hAnsiTheme="minorHAnsi" w:cstheme="minorHAnsi"/>
          <w:iCs/>
        </w:rPr>
        <w:t xml:space="preserve">których mowa w art. 71 ust. 1, wraz z kopią załączników organowi ochrony środowiska, o którym mowa </w:t>
      </w:r>
      <w:r w:rsidR="00D5176E">
        <w:rPr>
          <w:rFonts w:asciiTheme="minorHAnsi" w:hAnsiTheme="minorHAnsi" w:cstheme="minorHAnsi"/>
          <w:iCs/>
        </w:rPr>
        <w:br/>
      </w:r>
      <w:r w:rsidRPr="00D70F38">
        <w:rPr>
          <w:rFonts w:asciiTheme="minorHAnsi" w:hAnsiTheme="minorHAnsi" w:cstheme="minorHAnsi"/>
          <w:iCs/>
        </w:rPr>
        <w:t>w art. 378 ustawy z dnia 27 kwietnia 2001 r. Prawo ochrony środowiska.</w:t>
      </w:r>
    </w:p>
    <w:p w:rsidR="00844A04" w:rsidRPr="00096AA6" w:rsidRDefault="00844A04" w:rsidP="006262DF">
      <w:pPr>
        <w:pStyle w:val="Akapitzlist"/>
        <w:pBdr>
          <w:bottom w:val="single" w:sz="4" w:space="1" w:color="auto"/>
        </w:pBdr>
        <w:ind w:left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096AA6" w:rsidRPr="00096AA6" w:rsidRDefault="00096AA6" w:rsidP="006262DF">
      <w:pPr>
        <w:rPr>
          <w:rFonts w:asciiTheme="minorHAnsi" w:hAnsiTheme="minorHAnsi" w:cstheme="minorHAnsi"/>
          <w:b/>
        </w:rPr>
      </w:pPr>
      <w:r w:rsidRPr="00096AA6">
        <w:rPr>
          <w:rFonts w:asciiTheme="minorHAnsi" w:hAnsiTheme="minorHAnsi" w:cstheme="minorHAnsi"/>
          <w:b/>
        </w:rPr>
        <w:t>Zamieszczono:</w:t>
      </w:r>
    </w:p>
    <w:p w:rsidR="00096AA6" w:rsidRPr="00096AA6" w:rsidRDefault="00096AA6" w:rsidP="006262DF">
      <w:pPr>
        <w:pStyle w:val="Akapitzlist"/>
        <w:numPr>
          <w:ilvl w:val="0"/>
          <w:numId w:val="11"/>
        </w:numPr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096AA6">
        <w:rPr>
          <w:rFonts w:asciiTheme="minorHAnsi" w:hAnsiTheme="minorHAnsi" w:cstheme="minorHAnsi"/>
          <w:sz w:val="22"/>
          <w:szCs w:val="22"/>
        </w:rPr>
        <w:t xml:space="preserve">Zgodnie z art. 72 ust. 6 </w:t>
      </w:r>
      <w:proofErr w:type="spellStart"/>
      <w:r w:rsidRPr="00096AA6">
        <w:rPr>
          <w:rFonts w:asciiTheme="minorHAnsi" w:hAnsiTheme="minorHAnsi" w:cstheme="minorHAnsi"/>
          <w:sz w:val="22"/>
          <w:szCs w:val="22"/>
        </w:rPr>
        <w:t>u.o.oś</w:t>
      </w:r>
      <w:proofErr w:type="spellEnd"/>
      <w:r w:rsidR="009978CA">
        <w:rPr>
          <w:rFonts w:asciiTheme="minorHAnsi" w:hAnsiTheme="minorHAnsi" w:cstheme="minorHAnsi"/>
          <w:sz w:val="22"/>
          <w:szCs w:val="22"/>
        </w:rPr>
        <w:t>.</w:t>
      </w:r>
      <w:r w:rsidRPr="00096AA6">
        <w:rPr>
          <w:rFonts w:asciiTheme="minorHAnsi" w:hAnsiTheme="minorHAnsi" w:cstheme="minorHAnsi"/>
          <w:sz w:val="22"/>
          <w:szCs w:val="22"/>
        </w:rPr>
        <w:t xml:space="preserve"> treść decyzji w Biuletynie Informac</w:t>
      </w:r>
      <w:r w:rsidR="009978CA">
        <w:rPr>
          <w:rFonts w:asciiTheme="minorHAnsi" w:hAnsiTheme="minorHAnsi" w:cstheme="minorHAnsi"/>
          <w:sz w:val="22"/>
          <w:szCs w:val="22"/>
        </w:rPr>
        <w:t>ji Publicznej (na okres 14 dni).</w:t>
      </w:r>
    </w:p>
    <w:p w:rsidR="00096AA6" w:rsidRPr="00096AA6" w:rsidRDefault="00096AA6" w:rsidP="006262DF">
      <w:pPr>
        <w:pStyle w:val="Akapitzlist"/>
        <w:numPr>
          <w:ilvl w:val="0"/>
          <w:numId w:val="11"/>
        </w:numPr>
        <w:autoSpaceDN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96AA6">
        <w:rPr>
          <w:rFonts w:asciiTheme="minorHAnsi" w:hAnsiTheme="minorHAnsi" w:cstheme="minorHAnsi"/>
          <w:sz w:val="22"/>
          <w:szCs w:val="22"/>
        </w:rPr>
        <w:t xml:space="preserve">Zgodnie z art. 85 ust 3 </w:t>
      </w:r>
      <w:proofErr w:type="spellStart"/>
      <w:r w:rsidRPr="00096AA6">
        <w:rPr>
          <w:rFonts w:asciiTheme="minorHAnsi" w:hAnsiTheme="minorHAnsi" w:cstheme="minorHAnsi"/>
          <w:sz w:val="22"/>
          <w:szCs w:val="22"/>
        </w:rPr>
        <w:t>u.o.o.ś</w:t>
      </w:r>
      <w:proofErr w:type="spellEnd"/>
      <w:r w:rsidRPr="00096AA6">
        <w:rPr>
          <w:rFonts w:asciiTheme="minorHAnsi" w:hAnsiTheme="minorHAnsi" w:cstheme="minorHAnsi"/>
          <w:sz w:val="22"/>
          <w:szCs w:val="22"/>
        </w:rPr>
        <w:t>. OBWIESZCZENIE</w:t>
      </w:r>
      <w:r w:rsidR="00806205">
        <w:rPr>
          <w:rFonts w:asciiTheme="minorHAnsi" w:hAnsiTheme="minorHAnsi" w:cstheme="minorHAnsi"/>
          <w:sz w:val="22"/>
          <w:szCs w:val="22"/>
        </w:rPr>
        <w:t xml:space="preserve">-ZAWIADOMINIE Wójta Gminy Kołaczkowo </w:t>
      </w:r>
      <w:r w:rsidR="00806205">
        <w:rPr>
          <w:rFonts w:asciiTheme="minorHAnsi" w:hAnsiTheme="minorHAnsi" w:cstheme="minorHAnsi"/>
          <w:sz w:val="22"/>
          <w:szCs w:val="22"/>
        </w:rPr>
        <w:br/>
        <w:t>o wydaniu</w:t>
      </w:r>
      <w:r w:rsidRPr="00096AA6">
        <w:rPr>
          <w:rFonts w:asciiTheme="minorHAnsi" w:hAnsiTheme="minorHAnsi" w:cstheme="minorHAnsi"/>
          <w:sz w:val="22"/>
          <w:szCs w:val="22"/>
        </w:rPr>
        <w:t xml:space="preserve"> decyzji </w:t>
      </w:r>
      <w:r w:rsidR="00806205">
        <w:rPr>
          <w:rFonts w:asciiTheme="minorHAnsi" w:hAnsiTheme="minorHAnsi" w:cstheme="minorHAnsi"/>
          <w:sz w:val="22"/>
          <w:szCs w:val="22"/>
        </w:rPr>
        <w:t xml:space="preserve">o środowiskowych uwarunkowaniach </w:t>
      </w:r>
      <w:r w:rsidRPr="00096AA6">
        <w:rPr>
          <w:rFonts w:asciiTheme="minorHAnsi" w:hAnsiTheme="minorHAnsi" w:cstheme="minorHAnsi"/>
          <w:sz w:val="22"/>
          <w:szCs w:val="22"/>
        </w:rPr>
        <w:t xml:space="preserve">w Biuletynie Informacji Publicznej </w:t>
      </w:r>
      <w:r w:rsidR="00806205">
        <w:rPr>
          <w:rFonts w:asciiTheme="minorHAnsi" w:hAnsiTheme="minorHAnsi" w:cstheme="minorHAnsi"/>
          <w:sz w:val="22"/>
          <w:szCs w:val="22"/>
        </w:rPr>
        <w:br/>
      </w:r>
      <w:r w:rsidRPr="00096AA6">
        <w:rPr>
          <w:rFonts w:asciiTheme="minorHAnsi" w:hAnsiTheme="minorHAnsi" w:cstheme="minorHAnsi"/>
          <w:sz w:val="22"/>
          <w:szCs w:val="22"/>
        </w:rPr>
        <w:t>oraz na tablicy ogłoszeń w:</w:t>
      </w:r>
    </w:p>
    <w:p w:rsidR="00096AA6" w:rsidRPr="00096AA6" w:rsidRDefault="00096AA6" w:rsidP="006262DF">
      <w:pPr>
        <w:pStyle w:val="Akapitzlist"/>
        <w:numPr>
          <w:ilvl w:val="0"/>
          <w:numId w:val="12"/>
        </w:numPr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096AA6">
        <w:rPr>
          <w:rFonts w:asciiTheme="minorHAnsi" w:hAnsiTheme="minorHAnsi" w:cstheme="minorHAnsi"/>
          <w:sz w:val="22"/>
          <w:szCs w:val="22"/>
        </w:rPr>
        <w:t>budynku urzędu gminy,</w:t>
      </w:r>
    </w:p>
    <w:p w:rsidR="00844A04" w:rsidRPr="00096AA6" w:rsidRDefault="00096AA6" w:rsidP="006262DF">
      <w:pPr>
        <w:pStyle w:val="Akapitzlist"/>
        <w:numPr>
          <w:ilvl w:val="0"/>
          <w:numId w:val="12"/>
        </w:numPr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096AA6">
        <w:rPr>
          <w:rFonts w:asciiTheme="minorHAnsi" w:hAnsiTheme="minorHAnsi" w:cstheme="minorHAnsi"/>
          <w:sz w:val="22"/>
          <w:szCs w:val="22"/>
        </w:rPr>
        <w:t>sołectwie SPŁAWIE.</w:t>
      </w:r>
    </w:p>
    <w:p w:rsidR="00F67925" w:rsidRPr="00D70F38" w:rsidRDefault="00F67925" w:rsidP="006262DF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0F3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Sprawę prowadzi:</w:t>
      </w:r>
      <w:r w:rsidRPr="00D70F38">
        <w:rPr>
          <w:rFonts w:asciiTheme="minorHAnsi" w:eastAsia="Times New Roman" w:hAnsiTheme="minorHAnsi" w:cstheme="minorHAnsi"/>
          <w:sz w:val="22"/>
          <w:szCs w:val="22"/>
        </w:rPr>
        <w:t xml:space="preserve"> Olga Pietrzykowska, tel. 61 43-80-341, email: srodowisko@kolaczkowo.pl, pokój 11.</w:t>
      </w:r>
    </w:p>
    <w:p w:rsidR="00FC738E" w:rsidRDefault="00F67925" w:rsidP="006262DF">
      <w:pPr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70F38">
        <w:rPr>
          <w:rFonts w:asciiTheme="minorHAnsi" w:eastAsia="Times New Roman" w:hAnsiTheme="minorHAnsi" w:cstheme="minorHAnsi"/>
          <w:sz w:val="22"/>
          <w:szCs w:val="22"/>
        </w:rPr>
        <w:t xml:space="preserve">Urząd Gminy w Kołaczkowie tel. 61 43-80-330, 61 43-85-324, fax: 61 43-85-488, </w:t>
      </w:r>
      <w:r w:rsidR="00D70F38" w:rsidRPr="00D70F38">
        <w:rPr>
          <w:rFonts w:asciiTheme="minorHAnsi" w:eastAsia="Times New Roman" w:hAnsiTheme="minorHAnsi" w:cstheme="minorHAnsi"/>
          <w:sz w:val="22"/>
          <w:szCs w:val="22"/>
          <w:lang w:val="en-US"/>
        </w:rPr>
        <w:t>www.kolaczkowo.pl,</w:t>
      </w:r>
      <w:r w:rsidR="00096AA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D70F38" w:rsidRPr="00D70F38">
        <w:rPr>
          <w:rFonts w:asciiTheme="minorHAnsi" w:eastAsia="Times New Roman" w:hAnsiTheme="minorHAnsi" w:cstheme="minorHAnsi"/>
          <w:sz w:val="22"/>
          <w:szCs w:val="22"/>
          <w:lang w:val="en-US"/>
        </w:rPr>
        <w:t>email: </w:t>
      </w:r>
      <w:hyperlink r:id="rId13" w:history="1">
        <w:r w:rsidR="00FC738E" w:rsidRPr="00D343C9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t>ug@kolaczkowo.pl</w:t>
        </w:r>
      </w:hyperlink>
    </w:p>
    <w:p w:rsidR="00FC738E" w:rsidRPr="00DE0E5D" w:rsidRDefault="00FC738E" w:rsidP="00FC738E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  <w:r w:rsidRPr="00DE0E5D">
        <w:rPr>
          <w:rFonts w:asciiTheme="minorHAnsi" w:hAnsiTheme="minorHAnsi" w:cstheme="minorHAnsi"/>
          <w:sz w:val="22"/>
          <w:szCs w:val="22"/>
        </w:rPr>
        <w:lastRenderedPageBreak/>
        <w:t>Załącznik</w:t>
      </w:r>
    </w:p>
    <w:p w:rsidR="00FC738E" w:rsidRPr="00DE0E5D" w:rsidRDefault="00FC738E" w:rsidP="00FC738E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sz w:val="22"/>
          <w:szCs w:val="22"/>
        </w:rPr>
        <w:t>do decyzji o środowiskowych uwarunkowaniach</w:t>
      </w:r>
    </w:p>
    <w:p w:rsidR="00FC738E" w:rsidRPr="00DE0E5D" w:rsidRDefault="00FC738E" w:rsidP="00FC738E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sz w:val="22"/>
          <w:szCs w:val="22"/>
        </w:rPr>
        <w:t>z dn. 05.08.2021 r. znak sprawy: OŚ.6220.7.2021</w:t>
      </w:r>
    </w:p>
    <w:p w:rsidR="00FC738E" w:rsidRPr="00DE0E5D" w:rsidRDefault="00FC738E" w:rsidP="00FC738E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738E" w:rsidRPr="00DE0E5D" w:rsidRDefault="00FC738E" w:rsidP="00FC738E">
      <w:pPr>
        <w:pStyle w:val="Nagwek1"/>
        <w:jc w:val="center"/>
        <w:rPr>
          <w:rFonts w:asciiTheme="minorHAnsi" w:hAnsiTheme="minorHAnsi" w:cstheme="minorHAnsi"/>
          <w:kern w:val="28"/>
          <w:sz w:val="22"/>
          <w:szCs w:val="22"/>
        </w:rPr>
      </w:pPr>
      <w:r w:rsidRPr="00DE0E5D">
        <w:rPr>
          <w:rFonts w:asciiTheme="minorHAnsi" w:hAnsiTheme="minorHAnsi" w:cstheme="minorHAnsi"/>
          <w:kern w:val="28"/>
          <w:sz w:val="22"/>
          <w:szCs w:val="22"/>
        </w:rPr>
        <w:t>CHARAKTERYSTYKA PRZEDSIĘWZIĘCIA</w:t>
      </w:r>
    </w:p>
    <w:p w:rsidR="00FC738E" w:rsidRPr="00DE0E5D" w:rsidRDefault="00FC738E" w:rsidP="00FC738E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:rsidR="00FC738E" w:rsidRPr="00DE0E5D" w:rsidRDefault="00FC738E" w:rsidP="00FC738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Charakterystyka przedsięwzięcia </w:t>
      </w:r>
      <w:r w:rsidRPr="00DE0E5D">
        <w:rPr>
          <w:rFonts w:asciiTheme="minorHAnsi" w:hAnsiTheme="minorHAnsi" w:cstheme="minorHAnsi"/>
          <w:sz w:val="22"/>
          <w:szCs w:val="22"/>
        </w:rPr>
        <w:t xml:space="preserve">– stanowi załącznik do decyzji zgodnie z art. 84 ust. 2 ustawy z dnia 3 października 2008 roku o udostępnianiu informacji o środowisku i jego ochronie, udziale społeczeństwa w ochronie środowiska oraz o ocenach oddziaływania na środowisko </w:t>
      </w:r>
      <w:r w:rsidRPr="00DE0E5D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DE0E5D">
        <w:rPr>
          <w:rFonts w:asciiTheme="minorHAnsi" w:hAnsiTheme="minorHAnsi" w:cstheme="minorHAnsi"/>
          <w:spacing w:val="-4"/>
          <w:sz w:val="22"/>
          <w:szCs w:val="22"/>
        </w:rPr>
        <w:t>t.j</w:t>
      </w:r>
      <w:proofErr w:type="spellEnd"/>
      <w:r w:rsidRPr="00DE0E5D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Pr="00DE0E5D">
        <w:rPr>
          <w:rFonts w:asciiTheme="minorHAnsi" w:hAnsiTheme="minorHAnsi" w:cstheme="minorHAnsi"/>
          <w:sz w:val="22"/>
          <w:szCs w:val="22"/>
        </w:rPr>
        <w:t>Dz. U. z 2021 r., poz. 247).</w:t>
      </w:r>
    </w:p>
    <w:p w:rsidR="00FC738E" w:rsidRPr="00DE0E5D" w:rsidRDefault="00FC738E" w:rsidP="00FC738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FC738E" w:rsidRPr="00DE0E5D" w:rsidRDefault="00FC738E" w:rsidP="00FC738E">
      <w:pPr>
        <w:pStyle w:val="Nagwek3"/>
        <w:shd w:val="clear" w:color="auto" w:fill="FFFFFF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Charakterystyka przedsięwzięcia </w:t>
      </w:r>
      <w:r w:rsidRPr="00DE0E5D">
        <w:rPr>
          <w:rFonts w:asciiTheme="minorHAnsi" w:hAnsiTheme="minorHAnsi" w:cstheme="minorHAnsi"/>
          <w:b/>
          <w:color w:val="auto"/>
          <w:sz w:val="22"/>
          <w:szCs w:val="22"/>
        </w:rPr>
        <w:t>pn.:</w:t>
      </w:r>
      <w:r w:rsidRPr="00DE0E5D">
        <w:rPr>
          <w:rFonts w:asciiTheme="minorHAnsi" w:hAnsiTheme="minorHAnsi" w:cstheme="minorHAnsi"/>
          <w:color w:val="auto"/>
          <w:sz w:val="22"/>
          <w:szCs w:val="22"/>
        </w:rPr>
        <w:t xml:space="preserve"> „</w:t>
      </w:r>
      <w:r w:rsidRPr="00DE0E5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Powierzchniowa (odkrywkowa) dalsza eksploatacja kruszywa naturalnego ze złoża SPŁAWIE JG-2 </w:t>
      </w:r>
      <w:r w:rsidRPr="00DE0E5D">
        <w:rPr>
          <w:rFonts w:asciiTheme="minorHAnsi" w:hAnsiTheme="minorHAnsi" w:cstheme="minorHAnsi"/>
          <w:color w:val="auto"/>
          <w:sz w:val="22"/>
          <w:szCs w:val="22"/>
        </w:rPr>
        <w:t>w miejscowości Spławie (działki ewidencyjne nr 19/3, 19/7, 21/3, 21/7 i 22/7-obręb Spławie), gmina Kołaczkowo, powiat wrzesiński, województwo wielkopolskie.”</w:t>
      </w:r>
    </w:p>
    <w:p w:rsidR="00FC738E" w:rsidRPr="00DE0E5D" w:rsidRDefault="00FC738E" w:rsidP="00FC738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FC738E" w:rsidRPr="00DE0E5D" w:rsidRDefault="00FC738E" w:rsidP="00FC738E">
      <w:pPr>
        <w:autoSpaceDN/>
        <w:contextualSpacing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>Rodzaj, cechy, skala i usytuowanie przedsięwzięcia</w:t>
      </w:r>
    </w:p>
    <w:p w:rsidR="00FC738E" w:rsidRPr="00DE0E5D" w:rsidRDefault="00FC738E" w:rsidP="00FC738E">
      <w:pPr>
        <w:ind w:left="1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E0E5D">
        <w:rPr>
          <w:rFonts w:asciiTheme="minorHAnsi" w:hAnsiTheme="minorHAnsi" w:cstheme="minorHAnsi"/>
          <w:b/>
          <w:iCs/>
          <w:sz w:val="22"/>
          <w:szCs w:val="22"/>
        </w:rPr>
        <w:t>Rodzaj</w:t>
      </w:r>
      <w:r w:rsidRPr="00DE0E5D">
        <w:rPr>
          <w:rFonts w:asciiTheme="minorHAnsi" w:hAnsiTheme="minorHAnsi" w:cstheme="minorHAnsi"/>
          <w:iCs/>
          <w:sz w:val="22"/>
          <w:szCs w:val="22"/>
        </w:rPr>
        <w:t>: powierzchniowa (odkrywkowa) eksploatacja kruszywa naturalnego ze złoża SPŁAWIE JG-2.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b/>
          <w:iCs/>
          <w:sz w:val="22"/>
          <w:szCs w:val="22"/>
        </w:rPr>
        <w:t>Skala: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 zasoby złoża udokumentowane: </w:t>
      </w:r>
      <w:r w:rsidRPr="00DE0E5D">
        <w:rPr>
          <w:rFonts w:asciiTheme="minorHAnsi" w:hAnsiTheme="minorHAnsi" w:cstheme="minorHAnsi"/>
          <w:sz w:val="22"/>
          <w:szCs w:val="22"/>
        </w:rPr>
        <w:t>84,75 tys. m</w:t>
      </w:r>
      <w:r w:rsidRPr="00DE0E5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E0E5D">
        <w:rPr>
          <w:rFonts w:asciiTheme="minorHAnsi" w:hAnsiTheme="minorHAnsi" w:cstheme="minorHAnsi"/>
          <w:sz w:val="22"/>
          <w:szCs w:val="22"/>
        </w:rPr>
        <w:t>, tj. 148,31 tys. ton.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E0E5D">
        <w:rPr>
          <w:rFonts w:asciiTheme="minorHAnsi" w:hAnsiTheme="minorHAnsi" w:cstheme="minorHAnsi"/>
          <w:sz w:val="22"/>
          <w:szCs w:val="22"/>
        </w:rPr>
        <w:t xml:space="preserve">Zasoby złoża aktualne: </w:t>
      </w:r>
      <w:r>
        <w:rPr>
          <w:rFonts w:asciiTheme="minorHAnsi" w:hAnsiTheme="minorHAnsi" w:cstheme="minorHAnsi"/>
          <w:sz w:val="22"/>
          <w:szCs w:val="22"/>
        </w:rPr>
        <w:br/>
      </w:r>
      <w:r w:rsidRPr="00DE0E5D">
        <w:rPr>
          <w:rFonts w:asciiTheme="minorHAnsi" w:hAnsiTheme="minorHAnsi" w:cstheme="minorHAnsi"/>
          <w:sz w:val="22"/>
          <w:szCs w:val="22"/>
        </w:rPr>
        <w:t>37,00 tys. m</w:t>
      </w:r>
      <w:r w:rsidRPr="00DE0E5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E0E5D">
        <w:rPr>
          <w:rFonts w:asciiTheme="minorHAnsi" w:hAnsiTheme="minorHAnsi" w:cstheme="minorHAnsi"/>
          <w:sz w:val="22"/>
          <w:szCs w:val="22"/>
        </w:rPr>
        <w:t xml:space="preserve">, tj. 64,74 tys. ton. </w:t>
      </w:r>
      <w:r w:rsidRPr="00DE0E5D">
        <w:rPr>
          <w:rFonts w:asciiTheme="minorHAnsi" w:hAnsiTheme="minorHAnsi" w:cstheme="minorHAnsi"/>
          <w:iCs/>
          <w:sz w:val="22"/>
          <w:szCs w:val="22"/>
        </w:rPr>
        <w:t>Wydobycie roczne: nie więcej niż 20 tys. m</w:t>
      </w:r>
      <w:r w:rsidRPr="00DE0E5D">
        <w:rPr>
          <w:rFonts w:asciiTheme="minorHAnsi" w:hAnsiTheme="minorHAnsi" w:cstheme="minorHAnsi"/>
          <w:iCs/>
          <w:sz w:val="22"/>
          <w:szCs w:val="22"/>
          <w:vertAlign w:val="superscript"/>
        </w:rPr>
        <w:t>3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, tj. 35 tys. ton. </w:t>
      </w:r>
      <w:r w:rsidRPr="00DE0E5D">
        <w:rPr>
          <w:rFonts w:asciiTheme="minorHAnsi" w:hAnsiTheme="minorHAnsi" w:cstheme="minorHAnsi"/>
          <w:bCs/>
          <w:sz w:val="22"/>
          <w:szCs w:val="22"/>
        </w:rPr>
        <w:t xml:space="preserve">Przedsięwzięcie, polegające na odkrywkowej, dalszej, eksploatacji kopaliny ze złoża kruszywa naturalnego SPŁAWIE JG-2, obejmie całość terenu udokumentowanego złoża, tj. obszar o powierzchni </w:t>
      </w:r>
      <w:r w:rsidRPr="00DE0E5D">
        <w:rPr>
          <w:rFonts w:asciiTheme="minorHAnsi" w:hAnsiTheme="minorHAnsi" w:cstheme="minorHAnsi"/>
          <w:sz w:val="22"/>
          <w:szCs w:val="22"/>
        </w:rPr>
        <w:t>16 712 m</w:t>
      </w:r>
      <w:r w:rsidRPr="00DE0E5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E0E5D">
        <w:rPr>
          <w:rFonts w:asciiTheme="minorHAnsi" w:hAnsiTheme="minorHAnsi" w:cstheme="minorHAnsi"/>
          <w:sz w:val="22"/>
          <w:szCs w:val="22"/>
        </w:rPr>
        <w:t>, tj. 1,6712 ha</w:t>
      </w:r>
      <w:r w:rsidRPr="00DE0E5D">
        <w:rPr>
          <w:rFonts w:asciiTheme="minorHAnsi" w:hAnsiTheme="minorHAnsi" w:cstheme="minorHAnsi"/>
          <w:bCs/>
          <w:sz w:val="22"/>
          <w:szCs w:val="22"/>
        </w:rPr>
        <w:t>.</w:t>
      </w: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E0E5D">
        <w:rPr>
          <w:rFonts w:asciiTheme="minorHAnsi" w:hAnsiTheme="minorHAnsi" w:cstheme="minorHAnsi"/>
          <w:sz w:val="22"/>
          <w:szCs w:val="22"/>
        </w:rPr>
        <w:t>Złoże obejmuje skrajne fragmenty powierzchni działek ewidencyjnych numer 19/3, 19/7, 21/3, 21/7 i 22/7 –  obręb Spławie. Łączna powierzchnia działek wynosi 15 274 m</w:t>
      </w:r>
      <w:r w:rsidRPr="00DE0E5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E0E5D">
        <w:rPr>
          <w:rFonts w:asciiTheme="minorHAnsi" w:hAnsiTheme="minorHAnsi" w:cstheme="minorHAnsi"/>
          <w:sz w:val="22"/>
          <w:szCs w:val="22"/>
        </w:rPr>
        <w:t>, tj. 15,4274 ha.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C738E" w:rsidRPr="00DE0E5D" w:rsidRDefault="00FC738E" w:rsidP="00FC738E">
      <w:pPr>
        <w:jc w:val="both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b/>
          <w:iCs/>
          <w:sz w:val="22"/>
          <w:szCs w:val="22"/>
        </w:rPr>
        <w:t xml:space="preserve">Usytuowanie: 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miejscowość: Spławie (działki ewidencyjne nr </w:t>
      </w:r>
      <w:r w:rsidRPr="00DE0E5D">
        <w:rPr>
          <w:rFonts w:asciiTheme="minorHAnsi" w:hAnsiTheme="minorHAnsi" w:cstheme="minorHAnsi"/>
          <w:sz w:val="22"/>
          <w:szCs w:val="22"/>
        </w:rPr>
        <w:t>19/3, 19/7, 21/3, 21/7 i 22/7</w:t>
      </w:r>
      <w:r>
        <w:rPr>
          <w:rFonts w:asciiTheme="minorHAnsi" w:hAnsiTheme="minorHAnsi" w:cstheme="minorHAnsi"/>
          <w:iCs/>
          <w:sz w:val="22"/>
          <w:szCs w:val="22"/>
        </w:rPr>
        <w:t>), gmina: 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Kołaczkowo, powiat: wrzesiński, województwo: wielkopolskie. </w:t>
      </w:r>
      <w:r w:rsidRPr="00DE0E5D">
        <w:rPr>
          <w:rFonts w:asciiTheme="minorHAnsi" w:hAnsiTheme="minorHAnsi" w:cstheme="minorHAnsi"/>
          <w:sz w:val="22"/>
          <w:szCs w:val="22"/>
        </w:rPr>
        <w:t>Złoże kruszywa naturalnego SPŁAWIE JG-2 znajduje się w zachodniej części gminy Kołaczkowo, powiat wrzesiński, województwo wielkopolskie. Od siedziby gminy jest on oddalony o około 8 km w kierunku południowym. Od wschodu do złoża SPŁAWIE JG-2 przylega złoże SPŁAWIE KS III. Dalej w kierunku północnym znajdują się jeszcze złoża SPŁAWIE KS-IV, SPŁAWIE KS-V i SPŁAWIE KS-VI. Wszystkie one są eksploatowane przez innego prze</w:t>
      </w:r>
      <w:r>
        <w:rPr>
          <w:rFonts w:asciiTheme="minorHAnsi" w:hAnsiTheme="minorHAnsi" w:cstheme="minorHAnsi"/>
          <w:sz w:val="22"/>
          <w:szCs w:val="22"/>
        </w:rPr>
        <w:t>dsiębiorcę. Złoża SPŁAWIE III i </w:t>
      </w:r>
      <w:r w:rsidRPr="00DE0E5D">
        <w:rPr>
          <w:rFonts w:asciiTheme="minorHAnsi" w:hAnsiTheme="minorHAnsi" w:cstheme="minorHAnsi"/>
          <w:sz w:val="22"/>
          <w:szCs w:val="22"/>
        </w:rPr>
        <w:t>SPŁAWIE  JG-2 eksploatuje ten</w:t>
      </w:r>
      <w:r>
        <w:rPr>
          <w:rFonts w:asciiTheme="minorHAnsi" w:hAnsiTheme="minorHAnsi" w:cstheme="minorHAnsi"/>
          <w:sz w:val="22"/>
          <w:szCs w:val="22"/>
        </w:rPr>
        <w:t xml:space="preserve"> sam przedsiębiorca. Najbliższe </w:t>
      </w:r>
      <w:r w:rsidRPr="00DE0E5D">
        <w:rPr>
          <w:rFonts w:asciiTheme="minorHAnsi" w:hAnsiTheme="minorHAnsi" w:cstheme="minorHAnsi"/>
          <w:sz w:val="22"/>
          <w:szCs w:val="22"/>
        </w:rPr>
        <w:t>zabudowania zabudowy zagrodowej znajdują się w odległości ok. 300 m na północ od terenu złoża.</w:t>
      </w:r>
    </w:p>
    <w:p w:rsidR="00FC738E" w:rsidRPr="00DE0E5D" w:rsidRDefault="00FC738E" w:rsidP="00FC73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738E" w:rsidRPr="00DE0E5D" w:rsidRDefault="00FC738E" w:rsidP="00FC738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E0E5D">
        <w:rPr>
          <w:rFonts w:asciiTheme="minorHAnsi" w:hAnsiTheme="minorHAnsi" w:cstheme="minorHAnsi"/>
          <w:b/>
          <w:sz w:val="22"/>
          <w:szCs w:val="22"/>
        </w:rPr>
        <w:t xml:space="preserve">Cechy: </w:t>
      </w:r>
      <w:r w:rsidRPr="00DE0E5D">
        <w:rPr>
          <w:rFonts w:asciiTheme="minorHAnsi" w:hAnsiTheme="minorHAnsi" w:cstheme="minorHAnsi"/>
          <w:sz w:val="22"/>
          <w:szCs w:val="22"/>
        </w:rPr>
        <w:t xml:space="preserve">Złoże SPŁAWIE JG-2 zajmuje powierzchnię </w:t>
      </w:r>
      <w:r w:rsidRPr="00DE0E5D">
        <w:rPr>
          <w:rFonts w:asciiTheme="minorHAnsi" w:hAnsiTheme="minorHAnsi" w:cstheme="minorHAnsi"/>
          <w:b/>
          <w:sz w:val="22"/>
          <w:szCs w:val="22"/>
        </w:rPr>
        <w:t>16 712</w:t>
      </w:r>
      <w:r w:rsidRPr="00DE0E5D">
        <w:rPr>
          <w:rFonts w:asciiTheme="minorHAnsi" w:hAnsiTheme="minorHAnsi" w:cstheme="minorHAnsi"/>
          <w:sz w:val="22"/>
          <w:szCs w:val="22"/>
        </w:rPr>
        <w:t xml:space="preserve"> </w:t>
      </w:r>
      <w:r w:rsidRPr="00DE0E5D">
        <w:rPr>
          <w:rFonts w:asciiTheme="minorHAnsi" w:hAnsiTheme="minorHAnsi" w:cstheme="minorHAnsi"/>
          <w:b/>
          <w:sz w:val="22"/>
          <w:szCs w:val="22"/>
        </w:rPr>
        <w:t>m</w:t>
      </w:r>
      <w:r w:rsidRPr="00DE0E5D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DE0E5D">
        <w:rPr>
          <w:rFonts w:asciiTheme="minorHAnsi" w:hAnsiTheme="minorHAnsi" w:cstheme="minorHAnsi"/>
          <w:b/>
          <w:sz w:val="22"/>
          <w:szCs w:val="22"/>
        </w:rPr>
        <w:t>, tj. 1,6712 ha</w:t>
      </w:r>
      <w:r w:rsidRPr="00DE0E5D">
        <w:rPr>
          <w:rFonts w:asciiTheme="minorHAnsi" w:hAnsiTheme="minorHAnsi" w:cstheme="minorHAnsi"/>
          <w:sz w:val="22"/>
          <w:szCs w:val="22"/>
        </w:rPr>
        <w:t xml:space="preserve">. Przestrzennie, ma ono kształt bardzo nieregularny, z uwagi na fakt, że złoże SPŁAWIE JG-2 udokumentowane zostało w obrębie gruntów, które stanowiły wcześniej pasy ochronne pomiędzy granicami działek ewidencyjnych i granicami złóż SPŁAWIE, SPŁAWIE JG, SPŁAWIE JG-1 i SPŁAWIE III. Do eksploatacji przeznaczona jest cała powierzchnia złoża. Najbliższa okolica terenu projektowanych robót była przedmiotem </w:t>
      </w:r>
      <w:r>
        <w:rPr>
          <w:rFonts w:asciiTheme="minorHAnsi" w:hAnsiTheme="minorHAnsi" w:cstheme="minorHAnsi"/>
          <w:sz w:val="22"/>
          <w:szCs w:val="22"/>
        </w:rPr>
        <w:t>prac geologicznych związanych z </w:t>
      </w:r>
      <w:r w:rsidRPr="00DE0E5D">
        <w:rPr>
          <w:rFonts w:asciiTheme="minorHAnsi" w:hAnsiTheme="minorHAnsi" w:cstheme="minorHAnsi"/>
          <w:sz w:val="22"/>
          <w:szCs w:val="22"/>
        </w:rPr>
        <w:t>dokumentowaniem złóż kruszywa naturalnego. W sąsiedztwie omawianego obszaru (na północny zachód od niego) znajdowały się udokumentowane złoża kruszywa naturalnego SPŁAWIE JG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E0E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DE0E5D">
        <w:rPr>
          <w:rFonts w:asciiTheme="minorHAnsi" w:hAnsiTheme="minorHAnsi" w:cstheme="minorHAnsi"/>
          <w:sz w:val="22"/>
          <w:szCs w:val="22"/>
        </w:rPr>
        <w:t>SPŁAWIE JG-1, SPŁAWIE JR-1, SPŁAWIE KS-II. Zostały one już wszystkie wyeksploatowane. Bezpośrednio na wschód od terenu złoża SPŁAWIE JG-2 znajduje się złoże kruszywa naturalnego SPŁAWIE III, eksploatowane przez tego samego przedsiębiorcę. Bezpośrednio na północ z kolei p</w:t>
      </w:r>
      <w:r>
        <w:rPr>
          <w:rFonts w:asciiTheme="minorHAnsi" w:hAnsiTheme="minorHAnsi" w:cstheme="minorHAnsi"/>
          <w:sz w:val="22"/>
          <w:szCs w:val="22"/>
        </w:rPr>
        <w:t>rzylega zawodnione wyrobisko po </w:t>
      </w:r>
      <w:r w:rsidRPr="00DE0E5D">
        <w:rPr>
          <w:rFonts w:asciiTheme="minorHAnsi" w:hAnsiTheme="minorHAnsi" w:cstheme="minorHAnsi"/>
          <w:sz w:val="22"/>
          <w:szCs w:val="22"/>
        </w:rPr>
        <w:t>złożu złoże SPŁAWIE JG oraz nieco dalej na północ złoża SPŁAWIE KS-VI</w:t>
      </w:r>
      <w:r>
        <w:rPr>
          <w:rFonts w:asciiTheme="minorHAnsi" w:hAnsiTheme="minorHAnsi" w:cstheme="minorHAnsi"/>
          <w:sz w:val="22"/>
          <w:szCs w:val="22"/>
        </w:rPr>
        <w:t xml:space="preserve">, SPŁAWIE KS-V </w:t>
      </w:r>
      <w:r>
        <w:rPr>
          <w:rFonts w:asciiTheme="minorHAnsi" w:hAnsiTheme="minorHAnsi" w:cstheme="minorHAnsi"/>
          <w:sz w:val="22"/>
          <w:szCs w:val="22"/>
        </w:rPr>
        <w:br/>
        <w:t>i SPŁAWIE KS-</w:t>
      </w:r>
      <w:proofErr w:type="spellStart"/>
      <w:r>
        <w:rPr>
          <w:rFonts w:asciiTheme="minorHAnsi" w:hAnsiTheme="minorHAnsi" w:cstheme="minorHAnsi"/>
          <w:sz w:val="22"/>
          <w:szCs w:val="22"/>
        </w:rPr>
        <w:t>IV,</w:t>
      </w:r>
      <w:r w:rsidRPr="00DE0E5D">
        <w:rPr>
          <w:rFonts w:asciiTheme="minorHAnsi" w:hAnsiTheme="minorHAnsi" w:cstheme="minorHAnsi"/>
          <w:sz w:val="22"/>
          <w:szCs w:val="22"/>
        </w:rPr>
        <w:t>które</w:t>
      </w:r>
      <w:proofErr w:type="spellEnd"/>
      <w:r w:rsidRPr="00DE0E5D">
        <w:rPr>
          <w:rFonts w:asciiTheme="minorHAnsi" w:hAnsiTheme="minorHAnsi" w:cstheme="minorHAnsi"/>
          <w:sz w:val="22"/>
          <w:szCs w:val="22"/>
        </w:rPr>
        <w:t xml:space="preserve"> eksploatowane są przez innego przedsiębiorcę. Serię złożową stanowią plejstoceńskie utwory piaskowe pochodzenia rzecznego, charakteryzujące się zmiennością uziarnienia kruszywa oraz tekstury osadu. W jej skład wchodzą piaski o różnej granulacji (drobno-, średni</w:t>
      </w:r>
      <w:r>
        <w:rPr>
          <w:rFonts w:asciiTheme="minorHAnsi" w:hAnsiTheme="minorHAnsi" w:cstheme="minorHAnsi"/>
          <w:sz w:val="22"/>
          <w:szCs w:val="22"/>
        </w:rPr>
        <w:t>o- i </w:t>
      </w:r>
      <w:r w:rsidRPr="00DE0E5D">
        <w:rPr>
          <w:rFonts w:asciiTheme="minorHAnsi" w:hAnsiTheme="minorHAnsi" w:cstheme="minorHAnsi"/>
          <w:sz w:val="22"/>
          <w:szCs w:val="22"/>
        </w:rPr>
        <w:t>gruboziarniste oraz różnoziarniste z domieszką żwiru drobnego. Punkt p</w:t>
      </w:r>
      <w:r>
        <w:rPr>
          <w:rFonts w:asciiTheme="minorHAnsi" w:hAnsiTheme="minorHAnsi" w:cstheme="minorHAnsi"/>
          <w:sz w:val="22"/>
          <w:szCs w:val="22"/>
        </w:rPr>
        <w:t>iaskowy waha się w granicach od </w:t>
      </w:r>
      <w:r w:rsidRPr="00DE0E5D">
        <w:rPr>
          <w:rFonts w:asciiTheme="minorHAnsi" w:hAnsiTheme="minorHAnsi" w:cstheme="minorHAnsi"/>
          <w:sz w:val="22"/>
          <w:szCs w:val="22"/>
        </w:rPr>
        <w:t xml:space="preserve">77,3 do 98,8%, średnio dla złoża  wynosi 86,1%. Seria złożowa charakteryzuje się niskim stanem zapylenia. Zawartość pyłów mineralnych wynosi od 0,2 do 4,0%, średnio dla złoża wynosi 2,3%. Stwierdzona, otworami wiertniczymi </w:t>
      </w:r>
      <w:r w:rsidRPr="00DE0E5D">
        <w:rPr>
          <w:rFonts w:asciiTheme="minorHAnsi" w:hAnsiTheme="minorHAnsi" w:cstheme="minorHAnsi"/>
          <w:sz w:val="22"/>
          <w:szCs w:val="22"/>
        </w:rPr>
        <w:lastRenderedPageBreak/>
        <w:t xml:space="preserve">miąższość serii złożowej waha się w granicach od 3,4 do 12,0 m; średnio </w:t>
      </w:r>
      <w:r w:rsidRPr="00DE0E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4,7 </w:t>
      </w:r>
      <w:r w:rsidRPr="00DE0E5D">
        <w:rPr>
          <w:rFonts w:asciiTheme="minorHAnsi" w:hAnsiTheme="minorHAnsi" w:cstheme="minorHAnsi"/>
          <w:sz w:val="22"/>
          <w:szCs w:val="22"/>
        </w:rPr>
        <w:t xml:space="preserve">m. Miąższość serii suchej waha się w granicach od 0,1 do 3,5 m, średnio 1,2 m. Miąższość piętra zawodnionego waha się w granicach </w:t>
      </w:r>
      <w:r>
        <w:rPr>
          <w:rFonts w:asciiTheme="minorHAnsi" w:hAnsiTheme="minorHAnsi" w:cstheme="minorHAnsi"/>
          <w:sz w:val="22"/>
          <w:szCs w:val="22"/>
        </w:rPr>
        <w:br/>
      </w:r>
      <w:r w:rsidRPr="00DE0E5D">
        <w:rPr>
          <w:rFonts w:asciiTheme="minorHAnsi" w:hAnsiTheme="minorHAnsi" w:cstheme="minorHAnsi"/>
          <w:sz w:val="22"/>
          <w:szCs w:val="22"/>
        </w:rPr>
        <w:t>od 2,4 m do 8,5 m, średnio 3,5 m.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0E5D">
        <w:rPr>
          <w:rFonts w:asciiTheme="minorHAnsi" w:hAnsiTheme="minorHAnsi" w:cstheme="minorHAnsi"/>
          <w:sz w:val="22"/>
          <w:szCs w:val="22"/>
          <w:shd w:val="clear" w:color="auto" w:fill="FFFFFF"/>
        </w:rPr>
        <w:t>Nadkład złoża o średniej grubości 1,2 m został już prawie w całości usunięty.</w:t>
      </w:r>
      <w:r w:rsidRPr="00DE0E5D">
        <w:rPr>
          <w:rFonts w:asciiTheme="minorHAnsi" w:hAnsiTheme="minorHAnsi" w:cstheme="minorHAnsi"/>
          <w:sz w:val="22"/>
          <w:szCs w:val="22"/>
        </w:rPr>
        <w:t xml:space="preserve"> W skład utworów podścielających wchodzą gliny zwałowe i muły organiczne.  Powierzchnia terenu złoża wznosi się na poziomie 76,1 do 79,4 m n.p.m. Spąg złoża, z uwagi na zróżnicowaną miąższość złoża, </w:t>
      </w:r>
      <w:r>
        <w:rPr>
          <w:rFonts w:asciiTheme="minorHAnsi" w:hAnsiTheme="minorHAnsi" w:cstheme="minorHAnsi"/>
          <w:sz w:val="22"/>
          <w:szCs w:val="22"/>
        </w:rPr>
        <w:br/>
      </w:r>
      <w:r w:rsidRPr="00DE0E5D">
        <w:rPr>
          <w:rFonts w:asciiTheme="minorHAnsi" w:hAnsiTheme="minorHAnsi" w:cstheme="minorHAnsi"/>
          <w:sz w:val="22"/>
          <w:szCs w:val="22"/>
        </w:rPr>
        <w:t xml:space="preserve">zalega na rzędnych od 67,1 do 73,8 m n.p.m. Zwierciadło swobodne poziomu wody w sąsiednim zbiorniku </w:t>
      </w:r>
      <w:proofErr w:type="spellStart"/>
      <w:r w:rsidRPr="00DE0E5D">
        <w:rPr>
          <w:rFonts w:asciiTheme="minorHAnsi" w:hAnsiTheme="minorHAnsi" w:cstheme="minorHAnsi"/>
          <w:sz w:val="22"/>
          <w:szCs w:val="22"/>
        </w:rPr>
        <w:t>powyrobiskowym</w:t>
      </w:r>
      <w:proofErr w:type="spellEnd"/>
      <w:r w:rsidRPr="00DE0E5D">
        <w:rPr>
          <w:rFonts w:asciiTheme="minorHAnsi" w:hAnsiTheme="minorHAnsi" w:cstheme="minorHAnsi"/>
          <w:sz w:val="22"/>
          <w:szCs w:val="22"/>
        </w:rPr>
        <w:t xml:space="preserve"> zalega na rzędnej 75,65 m n.p.m.  </w:t>
      </w:r>
      <w:r w:rsidRPr="00DE0E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obrębie złoża oraz w jego bliskim sąsiedztwie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DE0E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brak jest ujęć wód podziemnych. </w:t>
      </w:r>
      <w:r w:rsidRPr="00DE0E5D">
        <w:rPr>
          <w:rFonts w:asciiTheme="minorHAnsi" w:hAnsiTheme="minorHAnsi" w:cstheme="minorHAnsi"/>
          <w:sz w:val="22"/>
          <w:szCs w:val="22"/>
        </w:rPr>
        <w:t xml:space="preserve">Najbliżej położonym ujęciem wód podziemnych znajduje się w miejscowości Nowa Wieś Podgórna, w odległości ok. 3 km na zachód od złoża SPŁAWIE </w:t>
      </w:r>
      <w:r>
        <w:rPr>
          <w:rFonts w:asciiTheme="minorHAnsi" w:hAnsiTheme="minorHAnsi" w:cstheme="minorHAnsi"/>
          <w:sz w:val="22"/>
          <w:szCs w:val="22"/>
        </w:rPr>
        <w:t xml:space="preserve">JG-. Jest to ujęcie </w:t>
      </w:r>
      <w:proofErr w:type="spellStart"/>
      <w:r>
        <w:rPr>
          <w:rFonts w:asciiTheme="minorHAnsi" w:hAnsiTheme="minorHAnsi" w:cstheme="minorHAnsi"/>
          <w:sz w:val="22"/>
          <w:szCs w:val="22"/>
        </w:rPr>
        <w:t>neogeńskie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DE0E5D">
        <w:rPr>
          <w:rFonts w:asciiTheme="minorHAnsi" w:hAnsiTheme="minorHAnsi" w:cstheme="minorHAnsi"/>
          <w:sz w:val="22"/>
          <w:szCs w:val="22"/>
        </w:rPr>
        <w:t xml:space="preserve">na głębokości 90 m p.p.t. Nie posiada ono strefy ochronnej. </w:t>
      </w:r>
      <w:r>
        <w:rPr>
          <w:rFonts w:asciiTheme="minorHAnsi" w:hAnsiTheme="minorHAnsi" w:cstheme="minorHAnsi"/>
          <w:sz w:val="22"/>
          <w:szCs w:val="22"/>
        </w:rPr>
        <w:t>W </w:t>
      </w:r>
      <w:r w:rsidRPr="00DE0E5D">
        <w:rPr>
          <w:rFonts w:asciiTheme="minorHAnsi" w:hAnsiTheme="minorHAnsi" w:cstheme="minorHAnsi"/>
          <w:sz w:val="22"/>
          <w:szCs w:val="22"/>
        </w:rPr>
        <w:t>obrębie terenu złoża brak jest zbiorników wód powierzchniowych. Natomiast w bliskim sąsiedztwie terenu złoża znajdują</w:t>
      </w:r>
      <w:r>
        <w:rPr>
          <w:rFonts w:asciiTheme="minorHAnsi" w:hAnsiTheme="minorHAnsi" w:cstheme="minorHAnsi"/>
          <w:sz w:val="22"/>
          <w:szCs w:val="22"/>
        </w:rPr>
        <w:t xml:space="preserve"> się zbiorniki eksploatacyjne i </w:t>
      </w:r>
      <w:r w:rsidRPr="00DE0E5D">
        <w:rPr>
          <w:rFonts w:asciiTheme="minorHAnsi" w:hAnsiTheme="minorHAnsi" w:cstheme="minorHAnsi"/>
          <w:sz w:val="22"/>
          <w:szCs w:val="22"/>
        </w:rPr>
        <w:t>poeksploatacyjne ww. złóż. W rejonie Spławia występują dwa poziomy wodonośne: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sz w:val="22"/>
          <w:szCs w:val="22"/>
        </w:rPr>
        <w:tab/>
      </w:r>
      <w:r w:rsidRPr="00DE0E5D">
        <w:rPr>
          <w:rFonts w:asciiTheme="minorHAnsi" w:hAnsiTheme="minorHAnsi" w:cstheme="minorHAnsi"/>
          <w:sz w:val="22"/>
          <w:szCs w:val="22"/>
        </w:rPr>
        <w:tab/>
        <w:t>- gruntowy, w utworach pradoliny,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sz w:val="22"/>
          <w:szCs w:val="22"/>
        </w:rPr>
        <w:tab/>
      </w:r>
      <w:r w:rsidRPr="00DE0E5D">
        <w:rPr>
          <w:rFonts w:asciiTheme="minorHAnsi" w:hAnsiTheme="minorHAnsi" w:cstheme="minorHAnsi"/>
          <w:sz w:val="22"/>
          <w:szCs w:val="22"/>
        </w:rPr>
        <w:tab/>
        <w:t>- mioceński, w obrębie utworów trzeciorzędowych.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sz w:val="22"/>
          <w:szCs w:val="22"/>
        </w:rPr>
        <w:t>Zgodnie z „Planem gospodarowania wodami na obszarze dorzecza Odry” omawiane przedsięwzięcie zlokalizowana jest na obszarze Jednolitej Części Wód Podziemnych (</w:t>
      </w:r>
      <w:proofErr w:type="spellStart"/>
      <w:r w:rsidRPr="00DE0E5D">
        <w:rPr>
          <w:rFonts w:asciiTheme="minorHAnsi" w:hAnsiTheme="minorHAnsi" w:cstheme="minorHAnsi"/>
          <w:sz w:val="22"/>
          <w:szCs w:val="22"/>
        </w:rPr>
        <w:t>JCWPd</w:t>
      </w:r>
      <w:proofErr w:type="spellEnd"/>
      <w:r w:rsidRPr="00DE0E5D">
        <w:rPr>
          <w:rFonts w:asciiTheme="minorHAnsi" w:hAnsiTheme="minorHAnsi" w:cstheme="minorHAnsi"/>
          <w:sz w:val="22"/>
          <w:szCs w:val="22"/>
        </w:rPr>
        <w:t>: 73) w regionie Warty oraz Jednolitej Części Wód Powierzchniowych  nr PLRW60002118513 – Warta od Prosny do Lutyni, administrowanej przez RZGW w Poznaniu. Planowane przedsięwzięcie</w:t>
      </w:r>
      <w:r>
        <w:rPr>
          <w:rFonts w:asciiTheme="minorHAnsi" w:hAnsiTheme="minorHAnsi" w:cstheme="minorHAnsi"/>
          <w:sz w:val="22"/>
          <w:szCs w:val="22"/>
        </w:rPr>
        <w:t xml:space="preserve"> zarówno w fazie eksploatacji i </w:t>
      </w:r>
      <w:r w:rsidRPr="00DE0E5D">
        <w:rPr>
          <w:rFonts w:asciiTheme="minorHAnsi" w:hAnsiTheme="minorHAnsi" w:cstheme="minorHAnsi"/>
          <w:sz w:val="22"/>
          <w:szCs w:val="22"/>
        </w:rPr>
        <w:t>planowanej rekultywacji nie spowoduje nieosiągnięcia celów środowisko</w:t>
      </w:r>
      <w:r>
        <w:rPr>
          <w:rFonts w:asciiTheme="minorHAnsi" w:hAnsiTheme="minorHAnsi" w:cstheme="minorHAnsi"/>
          <w:sz w:val="22"/>
          <w:szCs w:val="22"/>
        </w:rPr>
        <w:t>wych przez JCWP. Eksploatacja i </w:t>
      </w:r>
      <w:r w:rsidRPr="00DE0E5D">
        <w:rPr>
          <w:rFonts w:asciiTheme="minorHAnsi" w:hAnsiTheme="minorHAnsi" w:cstheme="minorHAnsi"/>
          <w:sz w:val="22"/>
          <w:szCs w:val="22"/>
        </w:rPr>
        <w:t>przewidywana rekultywacja nie będzie miała wpływu na ilość i jakość wód podziemnych, a także wód podziemnych poziomów wodonośnych GZWP. Wobec powyższego należy stwierdzić, że realizacja planowanego przedsięwzięcia nie będzie miała wpływu na nieosiąg</w:t>
      </w:r>
      <w:r>
        <w:rPr>
          <w:rFonts w:asciiTheme="minorHAnsi" w:hAnsiTheme="minorHAnsi" w:cstheme="minorHAnsi"/>
          <w:sz w:val="22"/>
          <w:szCs w:val="22"/>
        </w:rPr>
        <w:t>nięcie celów środowiskowych dla </w:t>
      </w:r>
      <w:proofErr w:type="spellStart"/>
      <w:r w:rsidRPr="00DE0E5D">
        <w:rPr>
          <w:rFonts w:asciiTheme="minorHAnsi" w:hAnsiTheme="minorHAnsi" w:cstheme="minorHAnsi"/>
          <w:sz w:val="22"/>
          <w:szCs w:val="22"/>
        </w:rPr>
        <w:t>JCWPd</w:t>
      </w:r>
      <w:proofErr w:type="spellEnd"/>
      <w:r w:rsidRPr="00DE0E5D">
        <w:rPr>
          <w:rFonts w:asciiTheme="minorHAnsi" w:hAnsiTheme="minorHAnsi" w:cstheme="minorHAnsi"/>
          <w:sz w:val="22"/>
          <w:szCs w:val="22"/>
        </w:rPr>
        <w:t>: 73.</w:t>
      </w:r>
    </w:p>
    <w:p w:rsidR="00FC738E" w:rsidRPr="00DE0E5D" w:rsidRDefault="00FC738E" w:rsidP="00FC738E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Obsługa komunikacyjna - lokalizacja wjazdu i wyjazdu: </w:t>
      </w:r>
      <w:r w:rsidRPr="00DE0E5D">
        <w:rPr>
          <w:rFonts w:asciiTheme="minorHAnsi" w:hAnsiTheme="minorHAnsi" w:cstheme="minorHAnsi"/>
          <w:sz w:val="22"/>
          <w:szCs w:val="22"/>
        </w:rPr>
        <w:t xml:space="preserve">Transport kruszywa odbywał się będzie </w:t>
      </w:r>
      <w:r>
        <w:rPr>
          <w:rFonts w:asciiTheme="minorHAnsi" w:hAnsiTheme="minorHAnsi" w:cstheme="minorHAnsi"/>
          <w:sz w:val="22"/>
          <w:szCs w:val="22"/>
        </w:rPr>
        <w:br/>
      </w:r>
      <w:r w:rsidRPr="00DE0E5D">
        <w:rPr>
          <w:rFonts w:asciiTheme="minorHAnsi" w:hAnsiTheme="minorHAnsi" w:cstheme="minorHAnsi"/>
          <w:sz w:val="22"/>
          <w:szCs w:val="22"/>
        </w:rPr>
        <w:t>tak jak dotychczas, po powierzchni złoża (lub poziomu eksploatacyjnego) w kierunku wschodnim i dale</w:t>
      </w:r>
      <w:r>
        <w:rPr>
          <w:rFonts w:asciiTheme="minorHAnsi" w:hAnsiTheme="minorHAnsi" w:cstheme="minorHAnsi"/>
          <w:sz w:val="22"/>
          <w:szCs w:val="22"/>
        </w:rPr>
        <w:t>j w </w:t>
      </w:r>
      <w:r w:rsidRPr="00DE0E5D">
        <w:rPr>
          <w:rFonts w:asciiTheme="minorHAnsi" w:hAnsiTheme="minorHAnsi" w:cstheme="minorHAnsi"/>
          <w:sz w:val="22"/>
          <w:szCs w:val="22"/>
        </w:rPr>
        <w:t>kierunku południowym do lokalnej drogi, a następnie systemem dróg pub</w:t>
      </w:r>
      <w:r>
        <w:rPr>
          <w:rFonts w:asciiTheme="minorHAnsi" w:hAnsiTheme="minorHAnsi" w:cstheme="minorHAnsi"/>
          <w:sz w:val="22"/>
          <w:szCs w:val="22"/>
        </w:rPr>
        <w:t>licznych w kierunku zachodnim i </w:t>
      </w:r>
      <w:r w:rsidRPr="00DE0E5D">
        <w:rPr>
          <w:rFonts w:asciiTheme="minorHAnsi" w:hAnsiTheme="minorHAnsi" w:cstheme="minorHAnsi"/>
          <w:sz w:val="22"/>
          <w:szCs w:val="22"/>
        </w:rPr>
        <w:t>północnym. Wjazd i wyjazd będzie się znajdował w zachodniej części działki ewidencyjnej nr 19/3.</w:t>
      </w:r>
    </w:p>
    <w:p w:rsidR="00FC738E" w:rsidRPr="00DE0E5D" w:rsidRDefault="00FC738E" w:rsidP="00FC738E">
      <w:pPr>
        <w:contextualSpacing/>
        <w:rPr>
          <w:rFonts w:asciiTheme="minorHAnsi" w:hAnsiTheme="minorHAnsi" w:cstheme="minorHAnsi"/>
          <w:iCs/>
          <w:sz w:val="22"/>
          <w:szCs w:val="22"/>
        </w:rPr>
      </w:pPr>
    </w:p>
    <w:p w:rsidR="00FC738E" w:rsidRPr="00DE0E5D" w:rsidRDefault="00FC738E" w:rsidP="00FC738E">
      <w:pPr>
        <w:tabs>
          <w:tab w:val="left" w:pos="8085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>Powierzchnia zajmowanej nieruchomości, a także obiektu budowlanego oraz dotychczasowy sposób ich wykorzystywania i pokrycie szatą roślinną: z</w:t>
      </w:r>
      <w:r w:rsidRPr="00DE0E5D">
        <w:rPr>
          <w:rFonts w:asciiTheme="minorHAnsi" w:hAnsiTheme="minorHAnsi" w:cstheme="minorHAnsi"/>
          <w:sz w:val="22"/>
          <w:szCs w:val="22"/>
        </w:rPr>
        <w:t>łoże obejmuje części powierzchni przylegających do siebie działek ewidencyjnych nr 19/3, 19/7, 21/3, 21/7 i 22/7 –  obręb Spławie. Obszar złoża zajmuje powierzchnię 16 712 m</w:t>
      </w:r>
      <w:r w:rsidRPr="00DE0E5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E0E5D">
        <w:rPr>
          <w:rFonts w:asciiTheme="minorHAnsi" w:hAnsiTheme="minorHAnsi" w:cstheme="minorHAnsi"/>
          <w:sz w:val="22"/>
          <w:szCs w:val="22"/>
        </w:rPr>
        <w:t>,  tj. 1,6712 ha. Granice złoża i obszaru górniczego SPŁAWIE JG-2 pokrywają się. Złoże SPŁAWIE JG-2 udokumentowane zostało w obrębie gruntów,</w:t>
      </w:r>
      <w:r>
        <w:rPr>
          <w:rFonts w:asciiTheme="minorHAnsi" w:hAnsiTheme="minorHAnsi" w:cstheme="minorHAnsi"/>
          <w:sz w:val="22"/>
          <w:szCs w:val="22"/>
        </w:rPr>
        <w:t xml:space="preserve"> które stanowiły wcześniej pasy </w:t>
      </w:r>
      <w:r w:rsidRPr="00DE0E5D">
        <w:rPr>
          <w:rFonts w:asciiTheme="minorHAnsi" w:hAnsiTheme="minorHAnsi" w:cstheme="minorHAnsi"/>
          <w:sz w:val="22"/>
          <w:szCs w:val="22"/>
        </w:rPr>
        <w:t xml:space="preserve">ochronne pomiędzy granicami działek ewidencyjnych i granicami złóż SPŁAWIE, SPŁAWIE JG, </w:t>
      </w:r>
      <w:r>
        <w:rPr>
          <w:rFonts w:asciiTheme="minorHAnsi" w:hAnsiTheme="minorHAnsi" w:cstheme="minorHAnsi"/>
          <w:sz w:val="22"/>
          <w:szCs w:val="22"/>
        </w:rPr>
        <w:br/>
      </w:r>
      <w:r w:rsidRPr="00DE0E5D">
        <w:rPr>
          <w:rFonts w:asciiTheme="minorHAnsi" w:hAnsiTheme="minorHAnsi" w:cstheme="minorHAnsi"/>
          <w:sz w:val="22"/>
          <w:szCs w:val="22"/>
        </w:rPr>
        <w:t>SPŁAWIE JG-1 i SPŁAWIE III. Po złożach Spławie, SPŁAWIE JG i SPŁAWIE JG-1 zostały już tylko zawodnione wyrobiska poeksploatacyjne.</w:t>
      </w: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0E5D">
        <w:rPr>
          <w:rFonts w:asciiTheme="minorHAnsi" w:hAnsiTheme="minorHAnsi" w:cstheme="minorHAnsi"/>
          <w:sz w:val="22"/>
          <w:szCs w:val="22"/>
        </w:rPr>
        <w:t>Według ewidencji gruntów w skład powierzchni ww. działek wchodzą grunty orne i pastwiska klas bonitacyjnych V i VI, użytki rolne oraz grunty pod stawami.</w:t>
      </w: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Tereny przyległe do </w:t>
      </w:r>
      <w:r w:rsidRPr="00DE0E5D">
        <w:rPr>
          <w:rFonts w:asciiTheme="minorHAnsi" w:hAnsiTheme="minorHAnsi" w:cstheme="minorHAnsi"/>
          <w:sz w:val="22"/>
          <w:szCs w:val="22"/>
        </w:rPr>
        <w:t>obszaru złoża SPŁAWIE JG-2 zajmują:</w:t>
      </w:r>
    </w:p>
    <w:p w:rsidR="00FC738E" w:rsidRPr="00DE0E5D" w:rsidRDefault="00FC738E" w:rsidP="00FC738E">
      <w:pPr>
        <w:widowControl/>
        <w:numPr>
          <w:ilvl w:val="0"/>
          <w:numId w:val="15"/>
        </w:numPr>
        <w:suppressAutoHyphens w:val="0"/>
        <w:autoSpaceDN/>
        <w:ind w:left="56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sz w:val="22"/>
          <w:szCs w:val="22"/>
        </w:rPr>
        <w:t>od zachodu: zawodnione wyrobisko poeksploatacyjne złoża SPŁAWIE JG-1,</w:t>
      </w:r>
    </w:p>
    <w:p w:rsidR="00FC738E" w:rsidRPr="00DE0E5D" w:rsidRDefault="00FC738E" w:rsidP="00FC738E">
      <w:pPr>
        <w:widowControl/>
        <w:numPr>
          <w:ilvl w:val="0"/>
          <w:numId w:val="15"/>
        </w:numPr>
        <w:suppressAutoHyphens w:val="0"/>
        <w:autoSpaceDN/>
        <w:ind w:left="56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sz w:val="22"/>
          <w:szCs w:val="22"/>
        </w:rPr>
        <w:t>od północy: zawodnione wyrobisko poeksploatacyjne złoża SPŁAWIE JG,</w:t>
      </w:r>
    </w:p>
    <w:p w:rsidR="00FC738E" w:rsidRPr="00DE0E5D" w:rsidRDefault="00FC738E" w:rsidP="00FC738E">
      <w:pPr>
        <w:widowControl/>
        <w:numPr>
          <w:ilvl w:val="0"/>
          <w:numId w:val="15"/>
        </w:numPr>
        <w:suppressAutoHyphens w:val="0"/>
        <w:autoSpaceDN/>
        <w:ind w:left="56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sz w:val="22"/>
          <w:szCs w:val="22"/>
        </w:rPr>
        <w:t>od wschodu: użytki kopalniane złoża SPŁAWIE III,</w:t>
      </w:r>
    </w:p>
    <w:p w:rsidR="00FC738E" w:rsidRPr="00DE0E5D" w:rsidRDefault="00FC738E" w:rsidP="00FC738E">
      <w:pPr>
        <w:widowControl/>
        <w:numPr>
          <w:ilvl w:val="0"/>
          <w:numId w:val="15"/>
        </w:numPr>
        <w:suppressAutoHyphens w:val="0"/>
        <w:autoSpaceDN/>
        <w:ind w:left="56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sz w:val="22"/>
          <w:szCs w:val="22"/>
        </w:rPr>
        <w:t>od południa: lokalna droga publiczna.</w:t>
      </w:r>
    </w:p>
    <w:p w:rsidR="00FC738E" w:rsidRPr="00DE0E5D" w:rsidRDefault="00FC738E" w:rsidP="00FC738E">
      <w:pPr>
        <w:widowControl/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E5D">
        <w:rPr>
          <w:rFonts w:asciiTheme="minorHAnsi" w:hAnsiTheme="minorHAnsi" w:cstheme="minorHAnsi"/>
          <w:sz w:val="22"/>
          <w:szCs w:val="22"/>
        </w:rPr>
        <w:t>Większą część działki ewidencyjne stanowi zbiornik wodny, który także jest wyrobiskiem po eksploatacji prowadzonej jeszcze w ubiegłym wieku. W obrębie ww. działek nie stwierdzono występowania gatunków roślin i zwierząt podlegających ochronie prawnej. Teren złoża nie jest już od</w:t>
      </w:r>
      <w:r>
        <w:rPr>
          <w:rFonts w:asciiTheme="minorHAnsi" w:hAnsiTheme="minorHAnsi" w:cstheme="minorHAnsi"/>
          <w:sz w:val="22"/>
          <w:szCs w:val="22"/>
        </w:rPr>
        <w:t xml:space="preserve"> dawna użytkowany rolniczo. Nie </w:t>
      </w:r>
      <w:r w:rsidRPr="00DE0E5D">
        <w:rPr>
          <w:rFonts w:asciiTheme="minorHAnsi" w:hAnsiTheme="minorHAnsi" w:cstheme="minorHAnsi"/>
          <w:sz w:val="22"/>
          <w:szCs w:val="22"/>
        </w:rPr>
        <w:t xml:space="preserve">obserwuje się w obrębie przedmiotowego terenu stałej obecności zwierząt. Złoże </w:t>
      </w:r>
      <w:r>
        <w:rPr>
          <w:rFonts w:asciiTheme="minorHAnsi" w:hAnsiTheme="minorHAnsi" w:cstheme="minorHAnsi"/>
          <w:sz w:val="22"/>
          <w:szCs w:val="22"/>
        </w:rPr>
        <w:t>znajduje się w </w:t>
      </w:r>
      <w:r w:rsidRPr="00DE0E5D">
        <w:rPr>
          <w:rFonts w:asciiTheme="minorHAnsi" w:hAnsiTheme="minorHAnsi" w:cstheme="minorHAnsi"/>
          <w:sz w:val="22"/>
          <w:szCs w:val="22"/>
        </w:rPr>
        <w:t>obrębie korytarza ekologicznego KPnC22A Dolina Warty, łączącego Puszczę Białowiesk</w:t>
      </w:r>
      <w:r>
        <w:rPr>
          <w:rFonts w:asciiTheme="minorHAnsi" w:hAnsiTheme="minorHAnsi" w:cstheme="minorHAnsi"/>
          <w:sz w:val="22"/>
          <w:szCs w:val="22"/>
        </w:rPr>
        <w:t>ą z ujściem rzeki Warty. Dalsza </w:t>
      </w:r>
      <w:r w:rsidRPr="00DE0E5D">
        <w:rPr>
          <w:rFonts w:asciiTheme="minorHAnsi" w:hAnsiTheme="minorHAnsi" w:cstheme="minorHAnsi"/>
          <w:sz w:val="22"/>
          <w:szCs w:val="22"/>
        </w:rPr>
        <w:t xml:space="preserve">eksploatacja złoża SPŁAWIE JG-2 nie będzie wymagała wycięcia drzew. Będzie natomiast wymagała usunięcia zarośli trzcinowych i szuwarowych oraz krzewów, którymi zdążą porosnąć brzegi zawodnionego wyrobiska przez kilka lat nie eksploatowane. Zabiegi takie odbywają się poza okresem lęgowym ptaków. </w:t>
      </w:r>
    </w:p>
    <w:p w:rsidR="00FC738E" w:rsidRPr="00DE0E5D" w:rsidRDefault="00FC738E" w:rsidP="00FC738E">
      <w:pPr>
        <w:pStyle w:val="Tekstpodstawowywcity3"/>
        <w:spacing w:after="0"/>
        <w:ind w:left="0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Rodzaj technologii (w odniesieniu do istniejącej i planowanej działalności – ogólna charakterystyka istniejącego i planowanego przedsięwzięcia): 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eksploatacja złoża kruszywa naturalnego </w:t>
      </w:r>
      <w:r w:rsidRPr="00DE0E5D">
        <w:rPr>
          <w:rFonts w:asciiTheme="minorHAnsi" w:eastAsia="Times New Roman" w:hAnsiTheme="minorHAnsi" w:cstheme="minorHAnsi"/>
          <w:sz w:val="22"/>
          <w:szCs w:val="22"/>
        </w:rPr>
        <w:t>SPŁAWIE JG-2</w:t>
      </w:r>
      <w:r w:rsidRPr="00DE0E5D">
        <w:rPr>
          <w:rFonts w:asciiTheme="minorHAnsi" w:hAnsiTheme="minorHAnsi" w:cstheme="minorHAnsi"/>
          <w:iCs/>
          <w:sz w:val="22"/>
          <w:szCs w:val="22"/>
        </w:rPr>
        <w:t>,</w:t>
      </w:r>
      <w:r w:rsidRPr="00DE0E5D">
        <w:rPr>
          <w:rFonts w:asciiTheme="minorHAnsi" w:hAnsiTheme="minorHAnsi" w:cstheme="minorHAnsi"/>
          <w:sz w:val="22"/>
          <w:szCs w:val="22"/>
        </w:rPr>
        <w:t xml:space="preserve"> odbywać się będzie (tak jak dotychczas) systemem odkrywkowym, lądowym, dwoma piętrami eksploatacyjnymi (suchym i zawodnionym), z jednego lub dwóch poziomów roboczych: z poziomu stropu złoża oraz z poziomu ok. 0,3 – 0,5 ponad poziom zwierciadła sw</w:t>
      </w:r>
      <w:r>
        <w:rPr>
          <w:rFonts w:asciiTheme="minorHAnsi" w:hAnsiTheme="minorHAnsi" w:cstheme="minorHAnsi"/>
          <w:sz w:val="22"/>
          <w:szCs w:val="22"/>
        </w:rPr>
        <w:t>obodnego wody w wyrobisku, przy </w:t>
      </w:r>
      <w:r w:rsidRPr="00DE0E5D">
        <w:rPr>
          <w:rFonts w:asciiTheme="minorHAnsi" w:hAnsiTheme="minorHAnsi" w:cstheme="minorHAnsi"/>
          <w:sz w:val="22"/>
          <w:szCs w:val="22"/>
        </w:rPr>
        <w:t xml:space="preserve">zastosowaniu klasycznych koparek z osprzętem łyżkowym i chwytakowym oraz ładowarki. </w:t>
      </w:r>
      <w:r>
        <w:rPr>
          <w:rFonts w:asciiTheme="minorHAnsi" w:hAnsiTheme="minorHAnsi" w:cstheme="minorHAnsi"/>
          <w:iCs/>
          <w:sz w:val="22"/>
          <w:szCs w:val="22"/>
        </w:rPr>
        <w:t>Odspojony od </w:t>
      </w:r>
      <w:r w:rsidRPr="00DE0E5D">
        <w:rPr>
          <w:rFonts w:asciiTheme="minorHAnsi" w:hAnsiTheme="minorHAnsi" w:cstheme="minorHAnsi"/>
          <w:iCs/>
          <w:sz w:val="22"/>
          <w:szCs w:val="22"/>
        </w:rPr>
        <w:t>złoża za pomocą spycharki nadkład, składowany będzie na zwałowiskach i wykorzystany do rekultywacji wyrobiska, do łagodzenia jego skarp. Front robót eksploatacyjnych prowadzony będzie od istniejących sąsiednich wyrobisk eksploatacyjnych złoża w różnych kierunkach. W trakcie prowadzenia eksploatacji przedmiotowego złoża, woda z zawodnionego wyrobiska poeksploatacyjnego nie będzie wypompowywana.</w:t>
      </w:r>
    </w:p>
    <w:p w:rsidR="00FC738E" w:rsidRPr="00DE0E5D" w:rsidRDefault="00FC738E" w:rsidP="00FC738E">
      <w:pPr>
        <w:autoSpaceDN/>
        <w:contextualSpacing/>
        <w:jc w:val="both"/>
        <w:textAlignment w:val="auto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Opis wariantów przedsięwzięcia: </w:t>
      </w:r>
      <w:r w:rsidRPr="00DE0E5D">
        <w:rPr>
          <w:rFonts w:asciiTheme="minorHAnsi" w:hAnsiTheme="minorHAnsi" w:cstheme="minorHAnsi"/>
          <w:bCs/>
          <w:sz w:val="22"/>
          <w:szCs w:val="22"/>
        </w:rPr>
        <w:t>n</w:t>
      </w:r>
      <w:r w:rsidRPr="00DE0E5D">
        <w:rPr>
          <w:rFonts w:asciiTheme="minorHAnsi" w:hAnsiTheme="minorHAnsi" w:cstheme="minorHAnsi"/>
          <w:iCs/>
          <w:sz w:val="22"/>
          <w:szCs w:val="22"/>
        </w:rPr>
        <w:t>ie przewiduje się zastosowania innego</w:t>
      </w:r>
      <w:r>
        <w:rPr>
          <w:rFonts w:asciiTheme="minorHAnsi" w:hAnsiTheme="minorHAnsi" w:cstheme="minorHAnsi"/>
          <w:iCs/>
          <w:sz w:val="22"/>
          <w:szCs w:val="22"/>
        </w:rPr>
        <w:t xml:space="preserve"> wariantu eksploatacji. Opisany </w:t>
      </w:r>
      <w:r w:rsidRPr="00DE0E5D">
        <w:rPr>
          <w:rFonts w:asciiTheme="minorHAnsi" w:hAnsiTheme="minorHAnsi" w:cstheme="minorHAnsi"/>
          <w:iCs/>
          <w:sz w:val="22"/>
          <w:szCs w:val="22"/>
        </w:rPr>
        <w:t>powyżej sposób prowadzenia eksploatacji złoża SPŁAWIE JG-2 sprawdził się w dotychczasowej praktyce. Jest po prostu optymalny. W taki sam sposób eksploatowane jest złoże SPŁAWIE III.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Przewidywana ilość wykorzystywanej wody i innych wykorzystywanych surowców, materiałów, paliw oraz energii: </w:t>
      </w:r>
      <w:r w:rsidRPr="00DE0E5D">
        <w:rPr>
          <w:rFonts w:asciiTheme="minorHAnsi" w:hAnsiTheme="minorHAnsi" w:cstheme="minorHAnsi"/>
          <w:bCs/>
          <w:sz w:val="22"/>
          <w:szCs w:val="22"/>
        </w:rPr>
        <w:t>w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ykorzystanie paliw dla maszyn w ilości zależnej od intensywności eksploatacji. Zakładając wykorzystanie 2 koparek (kołowej i gąsienicowej) z osprzętem łyżkowym i chwytakowym, spycharki i ładowarki oraz przesiewacza z silnikiem spalinowym, godzinne zużycie paliwa </w:t>
      </w:r>
      <w:r w:rsidRPr="00DE0E5D">
        <w:rPr>
          <w:rFonts w:asciiTheme="minorHAnsi" w:hAnsiTheme="minorHAnsi" w:cstheme="minorHAnsi"/>
          <w:iCs/>
          <w:sz w:val="22"/>
          <w:szCs w:val="22"/>
        </w:rPr>
        <w:br/>
        <w:t>(w zależności od ich stopnia wykorzystania) winno się wahać w granicach 5 do 30 litrów na maszynę. Sortowanie kruszywa odbywa się na sucho bez użycia wody.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Rozwiązania chroniące środowisko: </w:t>
      </w:r>
      <w:r w:rsidRPr="00DE0E5D">
        <w:rPr>
          <w:rFonts w:asciiTheme="minorHAnsi" w:hAnsiTheme="minorHAnsi" w:cstheme="minorHAnsi"/>
          <w:iCs/>
          <w:sz w:val="22"/>
          <w:szCs w:val="22"/>
        </w:rPr>
        <w:t>odpowiedni stan techniczny maszyn</w:t>
      </w:r>
      <w:r>
        <w:rPr>
          <w:rFonts w:asciiTheme="minorHAnsi" w:hAnsiTheme="minorHAnsi" w:cstheme="minorHAnsi"/>
          <w:iCs/>
          <w:sz w:val="22"/>
          <w:szCs w:val="22"/>
        </w:rPr>
        <w:t xml:space="preserve"> oraz pojazdów wykorzystanych w </w:t>
      </w:r>
      <w:r w:rsidRPr="00DE0E5D">
        <w:rPr>
          <w:rFonts w:asciiTheme="minorHAnsi" w:hAnsiTheme="minorHAnsi" w:cstheme="minorHAnsi"/>
          <w:iCs/>
          <w:sz w:val="22"/>
          <w:szCs w:val="22"/>
        </w:rPr>
        <w:t>trakcie eksploatacji złoża. Racjonalna gospodarka złożem. Nie przekraczanie granic udokumentowanego złoża w trakcie prowadzenia jego eksploatacji. W obrębie istniejącego zak</w:t>
      </w:r>
      <w:r>
        <w:rPr>
          <w:rFonts w:asciiTheme="minorHAnsi" w:hAnsiTheme="minorHAnsi" w:cstheme="minorHAnsi"/>
          <w:iCs/>
          <w:sz w:val="22"/>
          <w:szCs w:val="22"/>
        </w:rPr>
        <w:t>ładu górniczego SPŁAWIE JG-2, w </w:t>
      </w:r>
      <w:r w:rsidRPr="00DE0E5D">
        <w:rPr>
          <w:rFonts w:asciiTheme="minorHAnsi" w:hAnsiTheme="minorHAnsi" w:cstheme="minorHAnsi"/>
          <w:iCs/>
          <w:sz w:val="22"/>
          <w:szCs w:val="22"/>
        </w:rPr>
        <w:t>celu zapobieżeniu zanieczyszczenia środowiska wykorzystywane są i nadal będą wyłącznie maszyny sprawne technicznie.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E0E5D">
        <w:rPr>
          <w:rFonts w:asciiTheme="minorHAnsi" w:eastAsia="Times New Roman" w:hAnsiTheme="minorHAnsi" w:cstheme="minorHAnsi"/>
          <w:iCs/>
          <w:sz w:val="22"/>
          <w:szCs w:val="22"/>
        </w:rPr>
        <w:t xml:space="preserve">Prace naprawcze oraz konserwacyjne wykonywane będą w razie konieczności przez wyspecjalizowane firmy. Wszelkie produkty związane z obsługą pojazdów oraz maszyn będą niezwłocznie wywożone poza teren zakładu górniczego. Na terenie zakładu górniczego nie będzie dochodziło do magazynowania jakichkolwiek odpadów. </w:t>
      </w:r>
      <w:r w:rsidRPr="00DE0E5D">
        <w:rPr>
          <w:rFonts w:asciiTheme="minorHAnsi" w:hAnsiTheme="minorHAnsi" w:cstheme="minorHAnsi"/>
          <w:iCs/>
          <w:sz w:val="22"/>
          <w:szCs w:val="22"/>
        </w:rPr>
        <w:t>Kopalina użyteczna nie wykazuje własności toksycznych, w związku z tym nie zachodzi obawa przed zanieczyszczeniem środowiska wskutek eksploatacji kruszywa i jego transportu</w:t>
      </w:r>
      <w:r>
        <w:rPr>
          <w:rFonts w:asciiTheme="minorHAnsi" w:hAnsiTheme="minorHAnsi" w:cstheme="minorHAnsi"/>
          <w:sz w:val="22"/>
          <w:szCs w:val="22"/>
        </w:rPr>
        <w:t>. Poziom mocy akustycznej, ze </w:t>
      </w:r>
      <w:r w:rsidRPr="00DE0E5D">
        <w:rPr>
          <w:rFonts w:asciiTheme="minorHAnsi" w:hAnsiTheme="minorHAnsi" w:cstheme="minorHAnsi"/>
          <w:sz w:val="22"/>
          <w:szCs w:val="22"/>
        </w:rPr>
        <w:t xml:space="preserve">wszystkich źródeł z terenu kopalni, określono na wartość 80 </w:t>
      </w:r>
      <w:proofErr w:type="spellStart"/>
      <w:r w:rsidRPr="00DE0E5D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DE0E5D">
        <w:rPr>
          <w:rFonts w:asciiTheme="minorHAnsi" w:hAnsiTheme="minorHAnsi" w:cstheme="minorHAnsi"/>
          <w:sz w:val="22"/>
          <w:szCs w:val="22"/>
        </w:rPr>
        <w:t>. Z s</w:t>
      </w:r>
      <w:r>
        <w:rPr>
          <w:rFonts w:asciiTheme="minorHAnsi" w:hAnsiTheme="minorHAnsi" w:cstheme="minorHAnsi"/>
          <w:sz w:val="22"/>
          <w:szCs w:val="22"/>
        </w:rPr>
        <w:t>zacunkowych wyliczeń wynika, że </w:t>
      </w:r>
      <w:r w:rsidRPr="00DE0E5D">
        <w:rPr>
          <w:rFonts w:asciiTheme="minorHAnsi" w:hAnsiTheme="minorHAnsi" w:cstheme="minorHAnsi"/>
          <w:sz w:val="22"/>
          <w:szCs w:val="22"/>
        </w:rPr>
        <w:t>wartość poziomu hałasu na granicy terenu wymagającego ochrony akust</w:t>
      </w:r>
      <w:r>
        <w:rPr>
          <w:rFonts w:asciiTheme="minorHAnsi" w:hAnsiTheme="minorHAnsi" w:cstheme="minorHAnsi"/>
          <w:sz w:val="22"/>
          <w:szCs w:val="22"/>
        </w:rPr>
        <w:t>ycznej (zabudowy zagrodowej), w </w:t>
      </w:r>
      <w:r w:rsidRPr="00DE0E5D">
        <w:rPr>
          <w:rFonts w:asciiTheme="minorHAnsi" w:hAnsiTheme="minorHAnsi" w:cstheme="minorHAnsi"/>
          <w:sz w:val="22"/>
          <w:szCs w:val="22"/>
        </w:rPr>
        <w:t xml:space="preserve">odległości ok. 30 m na północ od złoża, w sytuacji najbardziej niekorzystnej nie przekroczy 55 </w:t>
      </w:r>
      <w:proofErr w:type="spellStart"/>
      <w:r w:rsidRPr="00DE0E5D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DE0E5D">
        <w:rPr>
          <w:rFonts w:asciiTheme="minorHAnsi" w:hAnsiTheme="minorHAnsi" w:cstheme="minorHAnsi"/>
          <w:sz w:val="22"/>
          <w:szCs w:val="22"/>
        </w:rPr>
        <w:t>.</w:t>
      </w:r>
      <w:r w:rsidRPr="00DE0E5D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br/>
      </w:r>
      <w:r w:rsidRPr="00DE0E5D">
        <w:rPr>
          <w:rFonts w:asciiTheme="minorHAnsi" w:eastAsia="Times New Roman" w:hAnsiTheme="minorHAnsi" w:cstheme="minorHAnsi"/>
          <w:iCs/>
          <w:sz w:val="22"/>
          <w:szCs w:val="22"/>
        </w:rPr>
        <w:t>Złoże jest częściowo zawodnione, dlatego rekultywacja powstałego wyro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>biska zostanie przeprowadzona w </w:t>
      </w:r>
      <w:r w:rsidRPr="00DE0E5D">
        <w:rPr>
          <w:rFonts w:asciiTheme="minorHAnsi" w:eastAsia="Times New Roman" w:hAnsiTheme="minorHAnsi" w:cstheme="minorHAnsi"/>
          <w:iCs/>
          <w:sz w:val="22"/>
          <w:szCs w:val="22"/>
        </w:rPr>
        <w:t xml:space="preserve">kierunku </w:t>
      </w:r>
      <w:r w:rsidRPr="00DE0E5D">
        <w:rPr>
          <w:rFonts w:asciiTheme="minorHAnsi" w:hAnsiTheme="minorHAnsi" w:cstheme="minorHAnsi"/>
          <w:sz w:val="22"/>
          <w:szCs w:val="22"/>
        </w:rPr>
        <w:t>rolno-wodnym (staw, zbiornik retencyjny).</w:t>
      </w:r>
      <w:r w:rsidRPr="00DE0E5D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FC738E" w:rsidRPr="00DE0E5D" w:rsidRDefault="00FC738E" w:rsidP="00FC738E">
      <w:pPr>
        <w:autoSpaceDN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>Rodzaje i przewidywane ilości wprowadzanych do środowiska substancji lub energii przy zastosowaniu rozwiązań chroniących środowiska, w tym:</w:t>
      </w:r>
    </w:p>
    <w:p w:rsidR="00FC738E" w:rsidRPr="00DE0E5D" w:rsidRDefault="00FC738E" w:rsidP="00FC738E">
      <w:pPr>
        <w:autoSpaceDE w:val="0"/>
        <w:adjustRightInd w:val="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a). ilość i sposób odprowadzania ścieków socjalno-bytowych: </w:t>
      </w:r>
      <w:r w:rsidRPr="00DE0E5D">
        <w:rPr>
          <w:rFonts w:asciiTheme="minorHAnsi" w:hAnsiTheme="minorHAnsi" w:cstheme="minorHAnsi"/>
          <w:iCs/>
          <w:sz w:val="22"/>
          <w:szCs w:val="22"/>
        </w:rPr>
        <w:t>w trakcie dalszej realizacji przedsięwzięcia powstawać będą ścieki bytowo-gospodarcze, max. ok. 0,2 – 0,3 m</w:t>
      </w:r>
      <w:r w:rsidRPr="00DE0E5D">
        <w:rPr>
          <w:rFonts w:asciiTheme="minorHAnsi" w:hAnsiTheme="minorHAnsi" w:cstheme="minorHAnsi"/>
          <w:iCs/>
          <w:sz w:val="22"/>
          <w:szCs w:val="22"/>
          <w:vertAlign w:val="superscript"/>
        </w:rPr>
        <w:t>3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/dobę. Gromadzone one będą w </w:t>
      </w:r>
    </w:p>
    <w:p w:rsidR="00FC738E" w:rsidRPr="00DE0E5D" w:rsidRDefault="00FC738E" w:rsidP="00FC738E">
      <w:pPr>
        <w:autoSpaceDE w:val="0"/>
        <w:adjustRightInd w:val="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b). ilość i sposób odprowadzania ścieków technologicznych: </w:t>
      </w:r>
      <w:r w:rsidRPr="00DE0E5D">
        <w:rPr>
          <w:rFonts w:asciiTheme="minorHAnsi" w:hAnsiTheme="minorHAnsi" w:cstheme="minorHAnsi"/>
          <w:iCs/>
          <w:sz w:val="22"/>
          <w:szCs w:val="22"/>
        </w:rPr>
        <w:t>brak.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c). ilość i sposób odprowadzania wód opadowych: </w:t>
      </w:r>
      <w:r w:rsidRPr="00DE0E5D">
        <w:rPr>
          <w:rFonts w:asciiTheme="minorHAnsi" w:hAnsiTheme="minorHAnsi" w:cstheme="minorHAnsi"/>
          <w:bCs/>
          <w:sz w:val="22"/>
          <w:szCs w:val="22"/>
        </w:rPr>
        <w:t>w</w:t>
      </w:r>
      <w:r w:rsidRPr="00DE0E5D">
        <w:rPr>
          <w:rFonts w:asciiTheme="minorHAnsi" w:hAnsiTheme="minorHAnsi" w:cstheme="minorHAnsi"/>
          <w:iCs/>
          <w:sz w:val="22"/>
          <w:szCs w:val="22"/>
        </w:rPr>
        <w:t>ody opadowe w sposób naturalny wsiąkać będą w grunt.</w:t>
      </w:r>
    </w:p>
    <w:p w:rsidR="00FC738E" w:rsidRPr="00DE0E5D" w:rsidRDefault="00FC738E" w:rsidP="00FC738E">
      <w:pPr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d). rodzaj i przewidywane ilości i sposób postępowania z odpadami: 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odpady z użytkowanych maszyn oraz pojazdów powstawać będą poza zakładem górniczym i wywożone będą do odpowiednich punktów zajmujących się ich utylizacją. </w:t>
      </w:r>
      <w:r w:rsidRPr="00DE0E5D">
        <w:rPr>
          <w:rFonts w:asciiTheme="minorHAnsi" w:eastAsia="Times New Roman" w:hAnsiTheme="minorHAnsi" w:cstheme="minorHAnsi"/>
          <w:iCs/>
          <w:sz w:val="22"/>
          <w:szCs w:val="22"/>
        </w:rPr>
        <w:t xml:space="preserve">Na terenie zakładu górniczego nie będzie dochodziło do magazynowania jakichkolwiek odpadów. </w:t>
      </w:r>
    </w:p>
    <w:p w:rsidR="00FC738E" w:rsidRPr="00DE0E5D" w:rsidRDefault="00FC738E" w:rsidP="00FC738E">
      <w:pPr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e). ilość i rodzaje zainstalowanych i planowanych maszyn, urządzeń: 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ilość wykorzystywanego sprzętu uzależniona będzie od intensywności prowadzonej eksploatacji. Z uwagi na częściowo zawodniony charakter </w:t>
      </w:r>
      <w:r w:rsidRPr="00DE0E5D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złoża oraz zapotrzebowanie lokalnego rynku na kruszywo, eksploatacja </w:t>
      </w:r>
      <w:r>
        <w:rPr>
          <w:rFonts w:asciiTheme="minorHAnsi" w:hAnsiTheme="minorHAnsi" w:cstheme="minorHAnsi"/>
          <w:iCs/>
          <w:sz w:val="22"/>
          <w:szCs w:val="22"/>
        </w:rPr>
        <w:t>prowadzona będzie przy użyciu 2 </w:t>
      </w:r>
      <w:r w:rsidRPr="00DE0E5D">
        <w:rPr>
          <w:rFonts w:asciiTheme="minorHAnsi" w:hAnsiTheme="minorHAnsi" w:cstheme="minorHAnsi"/>
          <w:iCs/>
          <w:sz w:val="22"/>
          <w:szCs w:val="22"/>
        </w:rPr>
        <w:t>koparek (kołowej i gąsienicowej) z osprzętem łyżkowym i chwytakowym</w:t>
      </w:r>
      <w:r>
        <w:rPr>
          <w:rFonts w:asciiTheme="minorHAnsi" w:hAnsiTheme="minorHAnsi" w:cstheme="minorHAnsi"/>
          <w:iCs/>
          <w:sz w:val="22"/>
          <w:szCs w:val="22"/>
        </w:rPr>
        <w:t>, spycharki i ładowarki. Należy </w:t>
      </w:r>
      <w:r w:rsidRPr="00DE0E5D">
        <w:rPr>
          <w:rFonts w:asciiTheme="minorHAnsi" w:hAnsiTheme="minorHAnsi" w:cstheme="minorHAnsi"/>
          <w:iCs/>
          <w:sz w:val="22"/>
          <w:szCs w:val="22"/>
        </w:rPr>
        <w:t>jeszcze uwzględnić zastosowanie mobilnego przesiewacza z silnikiem spalinowym. Szacowana ilość zużytego paliwa przy ww. ilości maszyn nadal win</w:t>
      </w:r>
      <w:r>
        <w:rPr>
          <w:rFonts w:asciiTheme="minorHAnsi" w:hAnsiTheme="minorHAnsi" w:cstheme="minorHAnsi"/>
          <w:iCs/>
          <w:sz w:val="22"/>
          <w:szCs w:val="22"/>
        </w:rPr>
        <w:t xml:space="preserve">na się kształtować na poziomie </w:t>
      </w:r>
      <w:r w:rsidRPr="00DE0E5D">
        <w:rPr>
          <w:rFonts w:asciiTheme="minorHAnsi" w:hAnsiTheme="minorHAnsi" w:cstheme="minorHAnsi"/>
          <w:iCs/>
          <w:sz w:val="22"/>
          <w:szCs w:val="22"/>
        </w:rPr>
        <w:t>ok</w:t>
      </w:r>
      <w:r>
        <w:rPr>
          <w:rFonts w:asciiTheme="minorHAnsi" w:hAnsiTheme="minorHAnsi" w:cstheme="minorHAnsi"/>
          <w:iCs/>
          <w:sz w:val="22"/>
          <w:szCs w:val="22"/>
        </w:rPr>
        <w:t>. 25 – 150 litrów na </w:t>
      </w:r>
      <w:r w:rsidRPr="00DE0E5D">
        <w:rPr>
          <w:rFonts w:asciiTheme="minorHAnsi" w:hAnsiTheme="minorHAnsi" w:cstheme="minorHAnsi"/>
          <w:iCs/>
          <w:sz w:val="22"/>
          <w:szCs w:val="22"/>
        </w:rPr>
        <w:t>godzinę. Ich ruch stanowi źródło niezorganizowane emisji rozproszone</w:t>
      </w:r>
      <w:r>
        <w:rPr>
          <w:rFonts w:asciiTheme="minorHAnsi" w:hAnsiTheme="minorHAnsi" w:cstheme="minorHAnsi"/>
          <w:iCs/>
          <w:sz w:val="22"/>
          <w:szCs w:val="22"/>
        </w:rPr>
        <w:t>j, skutkującej wprowadzeniem do </w:t>
      </w:r>
      <w:r w:rsidRPr="00DE0E5D">
        <w:rPr>
          <w:rFonts w:asciiTheme="minorHAnsi" w:hAnsiTheme="minorHAnsi" w:cstheme="minorHAnsi"/>
          <w:iCs/>
          <w:sz w:val="22"/>
          <w:szCs w:val="22"/>
        </w:rPr>
        <w:t>powietrza takich gazów, jak: dwutlenek azotu, dwutlenek siarki, tlenek węgla, węgiel elementarny, węglowodory alifatyczne, węglowodory aromatyczne. Wielkość poziomów stężeń generowanych przez emisje z powyższego źródła jest duża w o</w:t>
      </w:r>
      <w:r>
        <w:rPr>
          <w:rFonts w:asciiTheme="minorHAnsi" w:hAnsiTheme="minorHAnsi" w:cstheme="minorHAnsi"/>
          <w:iCs/>
          <w:sz w:val="22"/>
          <w:szCs w:val="22"/>
        </w:rPr>
        <w:t xml:space="preserve">dniesieniu do dwutlenku azotu, </w:t>
      </w:r>
      <w:r w:rsidRPr="00DE0E5D">
        <w:rPr>
          <w:rFonts w:asciiTheme="minorHAnsi" w:hAnsiTheme="minorHAnsi" w:cstheme="minorHAnsi"/>
          <w:iCs/>
          <w:sz w:val="22"/>
          <w:szCs w:val="22"/>
        </w:rPr>
        <w:t>a mała w odniesieniu do pozostałych gazów. Sama kopalina, o wilgotności naturalnej, nie jest źródłem zanieczyszczenia powietrza pyłami. Eksploatacja kruszywa o naturalnej wilgotności (w części zawodnionego) i transport kruszywa, praktycznie nie powodują powstawania pyłów. Niewielkie pylenie, w okresie suchych i wietrznych dni, podczas transportu kopaliny poza teren zakładu SPŁAWIE JG-2, można uznać za pomijalne. Środki transportu kołowe</w:t>
      </w:r>
      <w:r>
        <w:rPr>
          <w:rFonts w:asciiTheme="minorHAnsi" w:hAnsiTheme="minorHAnsi" w:cstheme="minorHAnsi"/>
          <w:iCs/>
          <w:sz w:val="22"/>
          <w:szCs w:val="22"/>
        </w:rPr>
        <w:t xml:space="preserve">go wyposażone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>
        <w:rPr>
          <w:rFonts w:asciiTheme="minorHAnsi" w:hAnsiTheme="minorHAnsi" w:cstheme="minorHAnsi"/>
          <w:iCs/>
          <w:sz w:val="22"/>
          <w:szCs w:val="22"/>
        </w:rPr>
        <w:t>są w plandeki. Do 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wywozu kruszywa poza teren zakładu wykorzystane są jedynie dwa </w:t>
      </w:r>
      <w:r>
        <w:rPr>
          <w:rFonts w:asciiTheme="minorHAnsi" w:hAnsiTheme="minorHAnsi" w:cstheme="minorHAnsi"/>
          <w:iCs/>
          <w:sz w:val="22"/>
          <w:szCs w:val="22"/>
        </w:rPr>
        <w:t>samochody ciężarowe należące do 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przedsiębiorcy. Hałas wywołany okresową pracą sprzętu wydobywczego oraz transportem kopaliny </w:t>
      </w:r>
      <w:r>
        <w:rPr>
          <w:rFonts w:asciiTheme="minorHAnsi" w:hAnsiTheme="minorHAnsi" w:cstheme="minorHAnsi"/>
          <w:iCs/>
          <w:sz w:val="22"/>
          <w:szCs w:val="22"/>
        </w:rPr>
        <w:t>nie 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będzie stwarzał uciążliwości dla środowiska, szczególnie dla </w:t>
      </w:r>
      <w:r>
        <w:rPr>
          <w:rFonts w:asciiTheme="minorHAnsi" w:hAnsiTheme="minorHAnsi" w:cstheme="minorHAnsi"/>
          <w:iCs/>
          <w:sz w:val="22"/>
          <w:szCs w:val="22"/>
        </w:rPr>
        <w:t xml:space="preserve">okolicznej ludności, </w:t>
      </w:r>
      <w:r>
        <w:rPr>
          <w:rFonts w:asciiTheme="minorHAnsi" w:hAnsiTheme="minorHAnsi" w:cstheme="minorHAnsi"/>
          <w:iCs/>
          <w:sz w:val="22"/>
          <w:szCs w:val="22"/>
        </w:rPr>
        <w:br/>
        <w:t>z uwagi na 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prowadzenie większości prac w wykopie. </w:t>
      </w:r>
      <w:r w:rsidRPr="00DE0E5D">
        <w:rPr>
          <w:rFonts w:asciiTheme="minorHAnsi" w:hAnsiTheme="minorHAnsi" w:cstheme="minorHAnsi"/>
          <w:sz w:val="22"/>
          <w:szCs w:val="22"/>
        </w:rPr>
        <w:t>Eksploatacja złoż</w:t>
      </w:r>
      <w:r>
        <w:rPr>
          <w:rFonts w:asciiTheme="minorHAnsi" w:hAnsiTheme="minorHAnsi" w:cstheme="minorHAnsi"/>
          <w:sz w:val="22"/>
          <w:szCs w:val="22"/>
        </w:rPr>
        <w:t>a prowadzona będzie wyłącznie w </w:t>
      </w:r>
      <w:r w:rsidRPr="00DE0E5D">
        <w:rPr>
          <w:rFonts w:asciiTheme="minorHAnsi" w:hAnsiTheme="minorHAnsi" w:cstheme="minorHAnsi"/>
          <w:sz w:val="22"/>
          <w:szCs w:val="22"/>
        </w:rPr>
        <w:t>porze dziennej.</w:t>
      </w:r>
    </w:p>
    <w:p w:rsidR="00FC738E" w:rsidRPr="00DE0E5D" w:rsidRDefault="00FC738E" w:rsidP="00FC738E">
      <w:pPr>
        <w:tabs>
          <w:tab w:val="left" w:pos="284"/>
        </w:tabs>
        <w:autoSpaceDN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C738E" w:rsidRPr="00DE0E5D" w:rsidRDefault="00FC738E" w:rsidP="00FC738E">
      <w:pPr>
        <w:tabs>
          <w:tab w:val="left" w:pos="284"/>
        </w:tabs>
        <w:autoSpaceDN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Możliwe transgraniczne oddziaływanie na środowisko: </w:t>
      </w:r>
      <w:r w:rsidRPr="00DE0E5D">
        <w:rPr>
          <w:rFonts w:asciiTheme="minorHAnsi" w:hAnsiTheme="minorHAnsi" w:cstheme="minorHAnsi"/>
          <w:iCs/>
          <w:sz w:val="22"/>
          <w:szCs w:val="22"/>
        </w:rPr>
        <w:t>brak.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738E" w:rsidRPr="00DE0E5D" w:rsidRDefault="00FC738E" w:rsidP="00FC738E">
      <w:pPr>
        <w:tabs>
          <w:tab w:val="left" w:pos="284"/>
        </w:tabs>
        <w:autoSpaceDN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Obszary podlegające ochronie na podstawie ustawy z dnia 16 kwietnia 2004 r. o ochronie przyrody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(Dz. U. Nr 92, poz. 880 z późniejszymi zmianami) znajdujące się w zasięgu znaczącego oddziaływania przedsięwzięcia: </w:t>
      </w:r>
      <w:r w:rsidRPr="00DE0E5D">
        <w:rPr>
          <w:rFonts w:asciiTheme="minorHAnsi" w:hAnsiTheme="minorHAnsi" w:cstheme="minorHAnsi"/>
          <w:sz w:val="22"/>
          <w:szCs w:val="22"/>
        </w:rPr>
        <w:t xml:space="preserve">teren złoża leży w obrębie północnej części </w:t>
      </w:r>
      <w:r w:rsidRPr="00DE0E5D">
        <w:rPr>
          <w:rFonts w:asciiTheme="minorHAnsi" w:hAnsiTheme="minorHAnsi" w:cstheme="minorHAnsi"/>
          <w:iCs/>
          <w:sz w:val="22"/>
          <w:szCs w:val="22"/>
        </w:rPr>
        <w:t xml:space="preserve">obszarów należących do Europejskiej Sieci Ekologicznej Natura 2000: Obszar Specjalnej Ochrony Ptaków – Dolina </w:t>
      </w:r>
      <w:r>
        <w:rPr>
          <w:rFonts w:asciiTheme="minorHAnsi" w:hAnsiTheme="minorHAnsi" w:cstheme="minorHAnsi"/>
          <w:iCs/>
          <w:sz w:val="22"/>
          <w:szCs w:val="22"/>
        </w:rPr>
        <w:t>Środkowej Warty PLB 300002 oraz </w:t>
      </w:r>
      <w:r w:rsidRPr="00DE0E5D">
        <w:rPr>
          <w:rFonts w:asciiTheme="minorHAnsi" w:hAnsiTheme="minorHAnsi" w:cstheme="minorHAnsi"/>
          <w:iCs/>
          <w:sz w:val="22"/>
          <w:szCs w:val="22"/>
        </w:rPr>
        <w:t>Ostoja Nadwarciańska PLH 300009 należąca do Specjalnych Obszarów Ochrony Siedlisk</w:t>
      </w:r>
      <w:r w:rsidRPr="00DE0E5D">
        <w:rPr>
          <w:rFonts w:asciiTheme="minorHAnsi" w:hAnsiTheme="minorHAnsi" w:cstheme="minorHAnsi"/>
          <w:sz w:val="22"/>
          <w:szCs w:val="22"/>
        </w:rPr>
        <w:t>.</w:t>
      </w:r>
    </w:p>
    <w:p w:rsidR="00FC738E" w:rsidRPr="00DE0E5D" w:rsidRDefault="00FC738E" w:rsidP="00FC73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C738E" w:rsidRPr="00DE0E5D" w:rsidRDefault="00FC738E" w:rsidP="00FC738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>Wpływ planowanej drogi na bezpieczeństwo ruchu drogowego w przypadku drogi w transeuropejskiej sieci drogowej</w:t>
      </w:r>
      <w:r w:rsidRPr="00DE0E5D">
        <w:rPr>
          <w:rFonts w:asciiTheme="minorHAnsi" w:hAnsiTheme="minorHAnsi" w:cstheme="minorHAnsi"/>
          <w:bCs/>
          <w:sz w:val="22"/>
          <w:szCs w:val="22"/>
        </w:rPr>
        <w:t>: nie dotyczy.</w:t>
      </w:r>
    </w:p>
    <w:p w:rsidR="00FC738E" w:rsidRPr="00DE0E5D" w:rsidRDefault="00FC738E" w:rsidP="00FC73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738E" w:rsidRPr="00DE0E5D" w:rsidRDefault="00FC738E" w:rsidP="00FC738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Przedsięwzięcia realizowane i zrealizowane, znajdujące się na terenie, na którym planuje się realizację przedsięwzięcia, oraz w obszarze oddziaływania przedsięwzięcia lub których oddziaływania mieszczą się w obszarze oddziaływania planowanego przedsięwzięcia – w zakresie, w jakim ich oddziaływania mogą prowadzić do skumulowania oddziaływań z planowanym przedsięwzięciem: </w:t>
      </w:r>
      <w:r w:rsidRPr="00DE0E5D">
        <w:rPr>
          <w:rFonts w:asciiTheme="minorHAnsi" w:hAnsiTheme="minorHAnsi" w:cstheme="minorHAnsi"/>
          <w:bCs/>
          <w:sz w:val="22"/>
          <w:szCs w:val="22"/>
        </w:rPr>
        <w:t>w chwili obecnej trwa jeszcze eksploatacja sąsiednich złóż SPŁAWIE KS-IV oraz SPŁAWIE KS-V oraz SPŁAWIE KS-VI, przez</w:t>
      </w:r>
      <w:r w:rsidRPr="00DE0E5D">
        <w:rPr>
          <w:rFonts w:asciiTheme="minorHAnsi" w:hAnsiTheme="minorHAnsi" w:cstheme="minorHAnsi"/>
          <w:sz w:val="22"/>
          <w:szCs w:val="22"/>
        </w:rPr>
        <w:t xml:space="preserve"> innego </w:t>
      </w:r>
      <w:r w:rsidRPr="00DE0E5D">
        <w:rPr>
          <w:rFonts w:asciiTheme="minorHAnsi" w:hAnsiTheme="minorHAnsi" w:cstheme="minorHAnsi"/>
          <w:bCs/>
          <w:sz w:val="22"/>
          <w:szCs w:val="22"/>
        </w:rPr>
        <w:t xml:space="preserve">przedsiębiorcę. Złoża te eksploatowane są za pomocą koparki ssącej. </w:t>
      </w:r>
      <w:r w:rsidRPr="00DE0E5D">
        <w:rPr>
          <w:rFonts w:asciiTheme="minorHAnsi" w:hAnsiTheme="minorHAnsi" w:cstheme="minorHAnsi"/>
          <w:sz w:val="22"/>
          <w:szCs w:val="22"/>
        </w:rPr>
        <w:t xml:space="preserve">Złoża SPŁAWIE JG-2 oraz SPŁAWIE III eksploatowane są przez </w:t>
      </w:r>
      <w:r w:rsidRPr="00DE0E5D">
        <w:rPr>
          <w:rFonts w:asciiTheme="minorHAnsi" w:hAnsiTheme="minorHAnsi" w:cstheme="minorHAnsi"/>
          <w:bCs/>
          <w:sz w:val="22"/>
          <w:szCs w:val="22"/>
        </w:rPr>
        <w:t xml:space="preserve">tego samego </w:t>
      </w:r>
      <w:r w:rsidRPr="00DE0E5D">
        <w:rPr>
          <w:rFonts w:asciiTheme="minorHAnsi" w:hAnsiTheme="minorHAnsi" w:cstheme="minorHAnsi"/>
          <w:sz w:val="22"/>
          <w:szCs w:val="22"/>
        </w:rPr>
        <w:t xml:space="preserve">przedsiębiorcę. </w:t>
      </w:r>
      <w:r w:rsidRPr="00DE0E5D">
        <w:rPr>
          <w:rFonts w:asciiTheme="minorHAnsi" w:hAnsiTheme="minorHAnsi" w:cstheme="minorHAnsi"/>
          <w:bCs/>
          <w:sz w:val="22"/>
          <w:szCs w:val="22"/>
        </w:rPr>
        <w:t xml:space="preserve">Obydwa złoża eksploatowane będą tym samym sprzętem, a wyeksploatowany urobek transportowany będzie tymi samymi środkami transportu. </w:t>
      </w:r>
      <w:r>
        <w:rPr>
          <w:rFonts w:asciiTheme="minorHAnsi" w:hAnsiTheme="minorHAnsi" w:cstheme="minorHAnsi"/>
          <w:bCs/>
          <w:sz w:val="22"/>
          <w:szCs w:val="22"/>
        </w:rPr>
        <w:t>Brak </w:t>
      </w:r>
      <w:r w:rsidRPr="00DE0E5D">
        <w:rPr>
          <w:rFonts w:asciiTheme="minorHAnsi" w:hAnsiTheme="minorHAnsi" w:cstheme="minorHAnsi"/>
          <w:bCs/>
          <w:sz w:val="22"/>
          <w:szCs w:val="22"/>
        </w:rPr>
        <w:t xml:space="preserve">skumulowanego oddziaływania – gdy sprzęt pracuje w obrębie jednego zakładu górniczego,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bookmarkStart w:id="0" w:name="_GoBack"/>
      <w:bookmarkEnd w:id="0"/>
      <w:r w:rsidRPr="00DE0E5D">
        <w:rPr>
          <w:rFonts w:asciiTheme="minorHAnsi" w:hAnsiTheme="minorHAnsi" w:cstheme="minorHAnsi"/>
          <w:bCs/>
          <w:sz w:val="22"/>
          <w:szCs w:val="22"/>
        </w:rPr>
        <w:t>to w tym samym czasie nie pracuje na drugim.</w:t>
      </w:r>
    </w:p>
    <w:p w:rsidR="00FC738E" w:rsidRPr="00DE0E5D" w:rsidRDefault="00FC738E" w:rsidP="00FC73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738E" w:rsidRPr="00DE0E5D" w:rsidRDefault="00FC738E" w:rsidP="00FC73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Ryzyko wystąpienia poważnej awarii lub katastrofy naturalnej i budowlanej: </w:t>
      </w:r>
      <w:r w:rsidRPr="00DE0E5D">
        <w:rPr>
          <w:rFonts w:asciiTheme="minorHAnsi" w:hAnsiTheme="minorHAnsi" w:cstheme="minorHAnsi"/>
          <w:bCs/>
          <w:sz w:val="22"/>
          <w:szCs w:val="22"/>
        </w:rPr>
        <w:t>w trakcie dalszej realizacji przedsięwzięcia nie istnieje żadne ryzyko poważnej awarii, katastrofy naturalnej lub budowlanej.</w:t>
      </w:r>
    </w:p>
    <w:p w:rsidR="00FC738E" w:rsidRPr="00DE0E5D" w:rsidRDefault="00FC738E" w:rsidP="00FC73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738E" w:rsidRPr="00DE0E5D" w:rsidRDefault="00FC738E" w:rsidP="00FC73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Przewidywane ilości i rodzaje wytwarzanych odpadów oraz ich wpływ na środowisko: </w:t>
      </w:r>
      <w:r w:rsidRPr="00DE0E5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E0E5D">
        <w:rPr>
          <w:rFonts w:asciiTheme="minorHAnsi" w:hAnsiTheme="minorHAnsi" w:cstheme="minorHAnsi"/>
          <w:bCs/>
          <w:sz w:val="22"/>
          <w:szCs w:val="22"/>
        </w:rPr>
        <w:t>w trakcie prowadzenia eksploatacji złoża kruszywa naturalnego nie będą wytwarzane żadne odpady.</w:t>
      </w:r>
    </w:p>
    <w:p w:rsidR="00FC738E" w:rsidRPr="00DE0E5D" w:rsidRDefault="00FC738E" w:rsidP="00FC73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738E" w:rsidRDefault="00FC738E" w:rsidP="00FC738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E0E5D">
        <w:rPr>
          <w:rFonts w:asciiTheme="minorHAnsi" w:hAnsiTheme="minorHAnsi" w:cstheme="minorHAnsi"/>
          <w:b/>
          <w:bCs/>
          <w:sz w:val="22"/>
          <w:szCs w:val="22"/>
        </w:rPr>
        <w:t xml:space="preserve">Prace rozbiórkowe dotyczące przedsięwzięć mogących znacząco oddziaływać na środowisko – z uwzględnieniem dostępnych wyników innych ocen wpływu na środowisko, przeprowadzonych na podstawie odrębnych przepisów: </w:t>
      </w:r>
      <w:r w:rsidRPr="00DE0E5D">
        <w:rPr>
          <w:rFonts w:asciiTheme="minorHAnsi" w:hAnsiTheme="minorHAnsi" w:cstheme="minorHAnsi"/>
          <w:iCs/>
          <w:sz w:val="22"/>
          <w:szCs w:val="22"/>
        </w:rPr>
        <w:t>nie dotyczy. W obrębie przedsięwzięcia nie będą prowadzone żadne prace rozbiórkowe.</w:t>
      </w:r>
    </w:p>
    <w:p w:rsidR="00FC738E" w:rsidRDefault="00FC738E" w:rsidP="00FC738E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C738E" w:rsidRPr="00DE0E5D" w:rsidRDefault="00FC738E" w:rsidP="00FC738E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C738E" w:rsidRDefault="00FC738E" w:rsidP="00FC738E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806205" w:rsidRPr="00FC738E" w:rsidRDefault="00FC738E" w:rsidP="00FC738E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sectPr w:rsidR="00806205" w:rsidRPr="00FC738E" w:rsidSect="00806205">
      <w:footerReference w:type="default" r:id="rId14"/>
      <w:pgSz w:w="11906" w:h="16838"/>
      <w:pgMar w:top="1134" w:right="1134" w:bottom="1134" w:left="1134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EF" w:rsidRDefault="00B57AEF">
      <w:r>
        <w:separator/>
      </w:r>
    </w:p>
  </w:endnote>
  <w:endnote w:type="continuationSeparator" w:id="0">
    <w:p w:rsidR="00B57AEF" w:rsidRDefault="00B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25" w:rsidRPr="00F67925" w:rsidRDefault="00F67925">
    <w:pPr>
      <w:pStyle w:val="Stopka"/>
      <w:jc w:val="right"/>
      <w:rPr>
        <w:rFonts w:asciiTheme="minorHAnsi" w:hAnsiTheme="minorHAnsi" w:cstheme="minorHAnsi"/>
        <w:i/>
        <w:sz w:val="16"/>
        <w:szCs w:val="16"/>
      </w:rPr>
    </w:pPr>
    <w:r w:rsidRPr="00F67925">
      <w:rPr>
        <w:rFonts w:asciiTheme="minorHAnsi" w:hAnsiTheme="minorHAnsi" w:cstheme="minorHAnsi"/>
        <w:i/>
        <w:sz w:val="16"/>
        <w:szCs w:val="16"/>
      </w:rPr>
      <w:t xml:space="preserve">strona </w:t>
    </w:r>
    <w:sdt>
      <w:sdtPr>
        <w:rPr>
          <w:rFonts w:asciiTheme="minorHAnsi" w:hAnsiTheme="minorHAnsi" w:cstheme="minorHAnsi"/>
          <w:i/>
          <w:sz w:val="16"/>
          <w:szCs w:val="16"/>
        </w:rPr>
        <w:id w:val="-906459090"/>
        <w:docPartObj>
          <w:docPartGallery w:val="Page Numbers (Bottom of Page)"/>
          <w:docPartUnique/>
        </w:docPartObj>
      </w:sdtPr>
      <w:sdtEndPr/>
      <w:sdtContent>
        <w:r w:rsidRPr="00F67925">
          <w:rPr>
            <w:rFonts w:asciiTheme="minorHAnsi" w:hAnsiTheme="minorHAnsi" w:cstheme="minorHAnsi"/>
            <w:i/>
            <w:sz w:val="16"/>
            <w:szCs w:val="16"/>
          </w:rPr>
          <w:fldChar w:fldCharType="begin"/>
        </w:r>
        <w:r w:rsidRPr="00F67925">
          <w:rPr>
            <w:rFonts w:asciiTheme="minorHAnsi" w:hAnsiTheme="minorHAnsi" w:cstheme="minorHAnsi"/>
            <w:i/>
            <w:sz w:val="16"/>
            <w:szCs w:val="16"/>
          </w:rPr>
          <w:instrText>PAGE   \* MERGEFORMAT</w:instrText>
        </w:r>
        <w:r w:rsidRPr="00F67925">
          <w:rPr>
            <w:rFonts w:asciiTheme="minorHAnsi" w:hAnsiTheme="minorHAnsi" w:cstheme="minorHAnsi"/>
            <w:i/>
            <w:sz w:val="16"/>
            <w:szCs w:val="16"/>
          </w:rPr>
          <w:fldChar w:fldCharType="separate"/>
        </w:r>
        <w:r w:rsidR="00FC738E">
          <w:rPr>
            <w:rFonts w:asciiTheme="minorHAnsi" w:hAnsiTheme="minorHAnsi" w:cstheme="minorHAnsi"/>
            <w:i/>
            <w:noProof/>
            <w:sz w:val="16"/>
            <w:szCs w:val="16"/>
          </w:rPr>
          <w:t>13</w:t>
        </w:r>
        <w:r w:rsidRPr="00F67925">
          <w:rPr>
            <w:rFonts w:asciiTheme="minorHAnsi" w:hAnsiTheme="minorHAnsi" w:cstheme="minorHAnsi"/>
            <w:i/>
            <w:sz w:val="16"/>
            <w:szCs w:val="16"/>
          </w:rPr>
          <w:fldChar w:fldCharType="end"/>
        </w:r>
        <w:r w:rsidR="00FC738E">
          <w:rPr>
            <w:rFonts w:asciiTheme="minorHAnsi" w:hAnsiTheme="minorHAnsi" w:cstheme="minorHAnsi"/>
            <w:i/>
            <w:sz w:val="16"/>
            <w:szCs w:val="16"/>
          </w:rPr>
          <w:t xml:space="preserve"> z 14</w:t>
        </w:r>
      </w:sdtContent>
    </w:sdt>
  </w:p>
  <w:p w:rsidR="0046023F" w:rsidRPr="004269A9" w:rsidRDefault="00B57AEF" w:rsidP="004269A9">
    <w:pPr>
      <w:pStyle w:val="Standard"/>
      <w:jc w:val="right"/>
      <w:rPr>
        <w:rFonts w:asciiTheme="minorHAnsi" w:hAnsiTheme="minorHAnsi" w:cs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EF" w:rsidRDefault="00B57AEF">
      <w:r>
        <w:separator/>
      </w:r>
    </w:p>
  </w:footnote>
  <w:footnote w:type="continuationSeparator" w:id="0">
    <w:p w:rsidR="00B57AEF" w:rsidRDefault="00B5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2D2B"/>
    <w:multiLevelType w:val="hybridMultilevel"/>
    <w:tmpl w:val="2F76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661F1"/>
    <w:multiLevelType w:val="multilevel"/>
    <w:tmpl w:val="357C575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499B"/>
    <w:multiLevelType w:val="hybridMultilevel"/>
    <w:tmpl w:val="25381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B6B"/>
    <w:multiLevelType w:val="multilevel"/>
    <w:tmpl w:val="3E76B7B8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 w:hint="default"/>
        <w:strike w:val="0"/>
        <w:color w:val="000000"/>
        <w:spacing w:val="-2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7C675A"/>
    <w:multiLevelType w:val="hybridMultilevel"/>
    <w:tmpl w:val="3D32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90769"/>
    <w:multiLevelType w:val="hybridMultilevel"/>
    <w:tmpl w:val="D2C8C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5290"/>
    <w:multiLevelType w:val="hybridMultilevel"/>
    <w:tmpl w:val="352E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4542"/>
    <w:multiLevelType w:val="multilevel"/>
    <w:tmpl w:val="6EF4EE0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strike w:val="0"/>
        <w:color w:val="000000"/>
        <w:spacing w:val="-2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D95EED"/>
    <w:multiLevelType w:val="hybridMultilevel"/>
    <w:tmpl w:val="E9E8E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50BFA"/>
    <w:multiLevelType w:val="hybridMultilevel"/>
    <w:tmpl w:val="5DF29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60A35"/>
    <w:multiLevelType w:val="hybridMultilevel"/>
    <w:tmpl w:val="717E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B26C3"/>
    <w:multiLevelType w:val="hybridMultilevel"/>
    <w:tmpl w:val="FE521D7E"/>
    <w:lvl w:ilvl="0" w:tplc="2296544C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3A4D8F"/>
    <w:multiLevelType w:val="hybridMultilevel"/>
    <w:tmpl w:val="68E4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5AC0"/>
    <w:multiLevelType w:val="hybridMultilevel"/>
    <w:tmpl w:val="77C0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3E"/>
    <w:rsid w:val="00037D20"/>
    <w:rsid w:val="00052529"/>
    <w:rsid w:val="00075949"/>
    <w:rsid w:val="00096AA6"/>
    <w:rsid w:val="001063B6"/>
    <w:rsid w:val="0011591A"/>
    <w:rsid w:val="001748CA"/>
    <w:rsid w:val="001B6C87"/>
    <w:rsid w:val="001C2F82"/>
    <w:rsid w:val="00210494"/>
    <w:rsid w:val="002271CF"/>
    <w:rsid w:val="00292FA3"/>
    <w:rsid w:val="002F7D90"/>
    <w:rsid w:val="003572A7"/>
    <w:rsid w:val="00397022"/>
    <w:rsid w:val="003D5CAE"/>
    <w:rsid w:val="00420E02"/>
    <w:rsid w:val="004269A9"/>
    <w:rsid w:val="00455718"/>
    <w:rsid w:val="004D2B3F"/>
    <w:rsid w:val="00535D14"/>
    <w:rsid w:val="005800DF"/>
    <w:rsid w:val="0058114D"/>
    <w:rsid w:val="005D4556"/>
    <w:rsid w:val="006262DF"/>
    <w:rsid w:val="00633BE6"/>
    <w:rsid w:val="0069045E"/>
    <w:rsid w:val="006F3F16"/>
    <w:rsid w:val="00702B00"/>
    <w:rsid w:val="00725BA4"/>
    <w:rsid w:val="00725D13"/>
    <w:rsid w:val="0072730C"/>
    <w:rsid w:val="00763428"/>
    <w:rsid w:val="007F3572"/>
    <w:rsid w:val="00806205"/>
    <w:rsid w:val="00844A04"/>
    <w:rsid w:val="00867F92"/>
    <w:rsid w:val="008A2195"/>
    <w:rsid w:val="009978CA"/>
    <w:rsid w:val="00B46BCB"/>
    <w:rsid w:val="00B57AEF"/>
    <w:rsid w:val="00C0328D"/>
    <w:rsid w:val="00C10E43"/>
    <w:rsid w:val="00C17D88"/>
    <w:rsid w:val="00C24D81"/>
    <w:rsid w:val="00C449C1"/>
    <w:rsid w:val="00C712AF"/>
    <w:rsid w:val="00C90D0E"/>
    <w:rsid w:val="00D5176E"/>
    <w:rsid w:val="00D70F38"/>
    <w:rsid w:val="00D96656"/>
    <w:rsid w:val="00E26D71"/>
    <w:rsid w:val="00E3696A"/>
    <w:rsid w:val="00EE2A8E"/>
    <w:rsid w:val="00F07AD0"/>
    <w:rsid w:val="00F67925"/>
    <w:rsid w:val="00FA32E7"/>
    <w:rsid w:val="00FC738E"/>
    <w:rsid w:val="00FD4C3E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6584C-4345-4655-922B-8D6FF7FD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4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C3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FD4C3E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4C3E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D88"/>
    <w:pPr>
      <w:keepNext/>
      <w:keepLines/>
      <w:widowControl/>
      <w:suppressAutoHyphens w:val="0"/>
      <w:autoSpaceDN/>
      <w:spacing w:before="40"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C3E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FD4C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4C3E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D4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FD4C3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C3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4C3E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FD4C3E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D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17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7D88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C17D88"/>
  </w:style>
  <w:style w:type="paragraph" w:customStyle="1" w:styleId="Default">
    <w:name w:val="Default"/>
    <w:rsid w:val="00C17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C17D88"/>
  </w:style>
  <w:style w:type="paragraph" w:styleId="Tekstpodstawowywcity">
    <w:name w:val="Body Text Indent"/>
    <w:basedOn w:val="Normalny"/>
    <w:link w:val="TekstpodstawowywcityZnak"/>
    <w:unhideWhenUsed/>
    <w:rsid w:val="00C17D88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7D88"/>
  </w:style>
  <w:style w:type="paragraph" w:styleId="Nagwek">
    <w:name w:val="header"/>
    <w:basedOn w:val="Normalny"/>
    <w:link w:val="NagwekZnak"/>
    <w:uiPriority w:val="99"/>
    <w:unhideWhenUsed/>
    <w:rsid w:val="00C17D8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7D8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2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2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6D71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6D7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26D71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38E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38E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738E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C738E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rsid w:val="00FC738E"/>
    <w:pPr>
      <w:widowControl/>
      <w:suppressAutoHyphens w:val="0"/>
      <w:autoSpaceDN/>
      <w:spacing w:before="120" w:after="216"/>
      <w:textAlignment w:val="auto"/>
    </w:pPr>
    <w:rPr>
      <w:rFonts w:ascii="Arial Unicode MS" w:eastAsia="Arial Unicode MS" w:hAnsi="Arial Unicode MS" w:cs="Arial Unicode MS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g@kolacz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serwis.gdos.gov.pl/mapy/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dy.isok.gov.pl/imap_kzgw/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rodowisko@kolacz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kolaczkow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5825-356A-4AB6-BD2E-84C2285F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7481</Words>
  <Characters>44889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24</cp:revision>
  <cp:lastPrinted>2021-08-03T07:40:00Z</cp:lastPrinted>
  <dcterms:created xsi:type="dcterms:W3CDTF">2020-01-16T11:58:00Z</dcterms:created>
  <dcterms:modified xsi:type="dcterms:W3CDTF">2021-08-04T13:04:00Z</dcterms:modified>
</cp:coreProperties>
</file>