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9107" w14:textId="21219C43" w:rsidR="00DA7CF9" w:rsidRPr="008232A1" w:rsidRDefault="00885F9B" w:rsidP="00DA7CF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32A1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="00DA7CF9" w:rsidRPr="008232A1">
        <w:rPr>
          <w:rFonts w:ascii="Times New Roman" w:hAnsi="Times New Roman" w:cs="Times New Roman"/>
          <w:b/>
          <w:bCs/>
          <w:sz w:val="24"/>
          <w:szCs w:val="24"/>
        </w:rPr>
        <w:t xml:space="preserve"> do SWZ </w:t>
      </w:r>
    </w:p>
    <w:p w14:paraId="1C3C2254" w14:textId="609EA1C9" w:rsidR="00DA7CF9" w:rsidRDefault="00DA7CF9" w:rsidP="00754EA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B17FC0" w14:textId="77777777" w:rsidR="00D93A7E" w:rsidRPr="008232A1" w:rsidRDefault="00D93A7E" w:rsidP="004E09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87A058" w14:textId="08D75539" w:rsidR="000B5D27" w:rsidRPr="008232A1" w:rsidRDefault="004E0907" w:rsidP="004E09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32A1">
        <w:rPr>
          <w:rFonts w:ascii="Times New Roman" w:hAnsi="Times New Roman" w:cs="Times New Roman"/>
          <w:b/>
          <w:bCs/>
          <w:sz w:val="32"/>
          <w:szCs w:val="32"/>
        </w:rPr>
        <w:t>Szczegółowy opis przedmiotu zamówienia</w:t>
      </w:r>
    </w:p>
    <w:p w14:paraId="47ED2148" w14:textId="7C4D985C" w:rsidR="004E0907" w:rsidRPr="008232A1" w:rsidRDefault="004E0907" w:rsidP="004E09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BFF4C" w14:textId="78EEC876" w:rsidR="004E0907" w:rsidRPr="00D93A7E" w:rsidRDefault="000D5E30" w:rsidP="004E090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D93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ZADANIE NR </w:t>
      </w:r>
      <w:r w:rsidR="00D93A7E" w:rsidRPr="00D93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1</w:t>
      </w:r>
    </w:p>
    <w:p w14:paraId="173DB7B1" w14:textId="31992F8E" w:rsidR="004E0907" w:rsidRPr="008232A1" w:rsidRDefault="004E0907" w:rsidP="004E090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3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w ramach programu „Asystent Osobisty Osoby Niepełnosprawnej” – edycja 2021 dla </w:t>
      </w:r>
      <w:r w:rsidR="00D93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dwóch</w:t>
      </w:r>
      <w:r w:rsidRPr="00823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niepełnosprawnych</w:t>
      </w:r>
      <w:r w:rsidR="007D7E61" w:rsidRPr="00823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3E3F031" w14:textId="2A824432" w:rsidR="00ED753F" w:rsidRPr="008232A1" w:rsidRDefault="00ED753F" w:rsidP="004E090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494A9A" w14:textId="5E3310BF" w:rsidR="00BB6382" w:rsidRPr="008232A1" w:rsidRDefault="00BB6382" w:rsidP="00BB6382">
      <w:pPr>
        <w:pStyle w:val="Akapitzlist"/>
        <w:spacing w:line="360" w:lineRule="auto"/>
        <w:ind w:left="0"/>
        <w:jc w:val="both"/>
      </w:pPr>
      <w:r w:rsidRPr="008232A1">
        <w:t xml:space="preserve">Cena ofertowa jednej godziny </w:t>
      </w:r>
      <w:r w:rsidR="00A12B21" w:rsidRPr="008232A1">
        <w:t xml:space="preserve">zegarowej wynagrodzenia z tytułu świadczenia </w:t>
      </w:r>
      <w:r w:rsidRPr="008232A1">
        <w:t>usługi asystenta nie może przekroczyć 40 zł.</w:t>
      </w:r>
    </w:p>
    <w:p w14:paraId="4FBFA8F9" w14:textId="0A88DBB5" w:rsidR="00BB6382" w:rsidRPr="008232A1" w:rsidRDefault="00772964" w:rsidP="00BB6382">
      <w:pPr>
        <w:pStyle w:val="Akapitzlist"/>
        <w:spacing w:line="360" w:lineRule="auto"/>
        <w:ind w:left="0"/>
        <w:jc w:val="both"/>
      </w:pPr>
      <w:r w:rsidRPr="008232A1">
        <w:t xml:space="preserve">W ramach realizacji zadania nr </w:t>
      </w:r>
      <w:r w:rsidR="00D93A7E">
        <w:t xml:space="preserve">1 </w:t>
      </w:r>
      <w:r w:rsidR="00BB6382" w:rsidRPr="008232A1">
        <w:t xml:space="preserve">będą </w:t>
      </w:r>
      <w:r w:rsidRPr="008232A1">
        <w:t xml:space="preserve">również </w:t>
      </w:r>
      <w:r w:rsidR="00BB6382" w:rsidRPr="008232A1">
        <w:t>pokrywane koszty związane bezpośrednio z realizacją usług asystenta</w:t>
      </w:r>
      <w:r w:rsidR="0022736B" w:rsidRPr="008232A1">
        <w:t xml:space="preserve">, tj.: </w:t>
      </w:r>
    </w:p>
    <w:p w14:paraId="06C226B0" w14:textId="22E33384" w:rsidR="00BB6382" w:rsidRPr="008232A1" w:rsidRDefault="0050016D" w:rsidP="00BB6382">
      <w:pPr>
        <w:pStyle w:val="Akapitzlist"/>
        <w:numPr>
          <w:ilvl w:val="0"/>
          <w:numId w:val="3"/>
        </w:numPr>
        <w:spacing w:line="360" w:lineRule="auto"/>
        <w:jc w:val="both"/>
      </w:pPr>
      <w:r w:rsidRPr="008232A1">
        <w:t>k</w:t>
      </w:r>
      <w:r w:rsidR="00BB6382" w:rsidRPr="008232A1">
        <w:t>oszt zakupu środków ochrony osobistej nie więcej niż 30 zł miesięcznie na asystenta</w:t>
      </w:r>
      <w:r w:rsidRPr="008232A1">
        <w:t>;</w:t>
      </w:r>
    </w:p>
    <w:p w14:paraId="6152D353" w14:textId="799D0072" w:rsidR="00BB6382" w:rsidRPr="008232A1" w:rsidRDefault="0050016D" w:rsidP="00BB6382">
      <w:pPr>
        <w:pStyle w:val="Akapitzlist"/>
        <w:numPr>
          <w:ilvl w:val="0"/>
          <w:numId w:val="3"/>
        </w:numPr>
        <w:spacing w:line="360" w:lineRule="auto"/>
        <w:jc w:val="both"/>
      </w:pPr>
      <w:r w:rsidRPr="008232A1">
        <w:t>k</w:t>
      </w:r>
      <w:r w:rsidR="00BB6382" w:rsidRPr="008232A1">
        <w:t>oszt zakupu</w:t>
      </w:r>
      <w:r w:rsidRPr="008232A1">
        <w:t xml:space="preserve"> biletów komunikacji publicznej/prywatnej </w:t>
      </w:r>
      <w:r w:rsidR="00BB6382" w:rsidRPr="008232A1">
        <w:t>dla asystentów nie więcej niż 30 zł miesięcznie na asystenta lub koszt dojazdu własnym/innym środkiem transportu nie więcej niż</w:t>
      </w:r>
      <w:r w:rsidRPr="008232A1">
        <w:t xml:space="preserve"> 60 zł miesięcznie na asystenta;</w:t>
      </w:r>
    </w:p>
    <w:p w14:paraId="4182097E" w14:textId="4E3C30BA" w:rsidR="00BB6382" w:rsidRPr="008232A1" w:rsidRDefault="0050016D" w:rsidP="0050016D">
      <w:pPr>
        <w:pStyle w:val="Akapitzlist"/>
        <w:numPr>
          <w:ilvl w:val="0"/>
          <w:numId w:val="3"/>
        </w:numPr>
        <w:spacing w:line="360" w:lineRule="auto"/>
        <w:jc w:val="both"/>
      </w:pPr>
      <w:r w:rsidRPr="008232A1">
        <w:t>k</w:t>
      </w:r>
      <w:r w:rsidR="00BB6382" w:rsidRPr="008232A1">
        <w:t xml:space="preserve">oszt ubezpieczeń OC lub NNW asystentów </w:t>
      </w:r>
      <w:r w:rsidRPr="008232A1">
        <w:t xml:space="preserve">związanych ze świadczeniem usługi asystenta </w:t>
      </w:r>
      <w:r w:rsidR="00BB6382" w:rsidRPr="008232A1">
        <w:t>nie więcej niż 112</w:t>
      </w:r>
      <w:r w:rsidRPr="008232A1">
        <w:t>,50 zł jednorazowo na asystenta;</w:t>
      </w:r>
    </w:p>
    <w:p w14:paraId="34B307A8" w14:textId="04AF212B" w:rsidR="00BB6382" w:rsidRPr="008232A1" w:rsidRDefault="0050016D" w:rsidP="00BB6382">
      <w:pPr>
        <w:pStyle w:val="Akapitzlist"/>
        <w:numPr>
          <w:ilvl w:val="0"/>
          <w:numId w:val="3"/>
        </w:numPr>
        <w:spacing w:line="360" w:lineRule="auto"/>
        <w:jc w:val="both"/>
      </w:pPr>
      <w:r w:rsidRPr="008232A1">
        <w:t>k</w:t>
      </w:r>
      <w:r w:rsidR="00BB6382" w:rsidRPr="008232A1">
        <w:t>oszt zakupu biletów wstępu na wydarzenia kulturalne/rozrywkowe/sportowe/społeczne dla asystenta nie więcej niż 25 zł miesięcznie na asystenta.</w:t>
      </w:r>
    </w:p>
    <w:p w14:paraId="35BCB3CE" w14:textId="77777777" w:rsidR="004E0907" w:rsidRPr="008232A1" w:rsidRDefault="004E0907" w:rsidP="004E0907">
      <w:pPr>
        <w:pStyle w:val="Akapitzlist"/>
        <w:spacing w:line="360" w:lineRule="auto"/>
        <w:ind w:left="0"/>
        <w:jc w:val="both"/>
      </w:pPr>
    </w:p>
    <w:p w14:paraId="234AA9A6" w14:textId="5236EAF9" w:rsidR="004E0907" w:rsidRPr="008232A1" w:rsidRDefault="004E0907" w:rsidP="004E0907">
      <w:pPr>
        <w:pStyle w:val="Akapitzlist"/>
        <w:spacing w:line="360" w:lineRule="auto"/>
        <w:ind w:left="0"/>
        <w:jc w:val="both"/>
      </w:pPr>
      <w:r w:rsidRPr="008232A1">
        <w:rPr>
          <w:b/>
          <w:u w:val="single"/>
        </w:rPr>
        <w:t>Usługi świadczone będą na rzecz osób niepełnosprawnych</w:t>
      </w:r>
      <w:r w:rsidRPr="008232A1">
        <w:t xml:space="preserve"> </w:t>
      </w:r>
      <w:r w:rsidR="00045C95" w:rsidRPr="008232A1">
        <w:t>posiadających orzeczenie o znacznym lub umiarkowanym stopniu niepełnosprawności, zgodnie z ustawą z dnia 27 sierpnia 1997 r. o rehabilitacji zawodowej i społecznej oraz zatrudnianiu osób niepełnosprawnych albo orzeczenie równoważne do wyżej wymienionego, które wymagają usługi asystenta w wykonywaniu codziennych czynności oraz funkcjonowaniu w życiu społecznym,</w:t>
      </w:r>
      <w:r w:rsidR="00F81FA8" w:rsidRPr="008232A1">
        <w:t xml:space="preserve"> </w:t>
      </w:r>
      <w:r w:rsidRPr="008232A1">
        <w:t xml:space="preserve">uczestników programu „Asystent osobisty osoby niepełnosprawnej”, mieszkańców Gminy Miasta </w:t>
      </w:r>
      <w:r w:rsidR="007D7E61" w:rsidRPr="008232A1">
        <w:t>Krosna</w:t>
      </w:r>
      <w:r w:rsidRPr="008232A1">
        <w:t>, zwanych dalej także uczestnikami Programu.</w:t>
      </w:r>
    </w:p>
    <w:p w14:paraId="1DA0090E" w14:textId="77777777" w:rsidR="004E0907" w:rsidRPr="008232A1" w:rsidRDefault="004E0907" w:rsidP="004E0907">
      <w:pPr>
        <w:pStyle w:val="Akapitzlist"/>
        <w:spacing w:line="360" w:lineRule="auto"/>
        <w:jc w:val="both"/>
      </w:pPr>
    </w:p>
    <w:p w14:paraId="1F8830A9" w14:textId="77777777" w:rsidR="004E0907" w:rsidRPr="008232A1" w:rsidRDefault="004E0907" w:rsidP="004E0907">
      <w:pPr>
        <w:pStyle w:val="Akapitzlist"/>
        <w:spacing w:line="360" w:lineRule="auto"/>
        <w:ind w:left="0"/>
        <w:jc w:val="both"/>
        <w:rPr>
          <w:b/>
          <w:u w:val="single"/>
        </w:rPr>
      </w:pPr>
      <w:r w:rsidRPr="008232A1">
        <w:rPr>
          <w:b/>
          <w:u w:val="single"/>
        </w:rPr>
        <w:t xml:space="preserve">Usługi asystenta w szczególności mogą polegać na pomocy asystenta w: </w:t>
      </w:r>
    </w:p>
    <w:p w14:paraId="46BF88D1" w14:textId="703FA742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a)</w:t>
      </w:r>
      <w:r w:rsidR="007D7E61" w:rsidRPr="008232A1">
        <w:t xml:space="preserve"> </w:t>
      </w:r>
      <w:r w:rsidRPr="008232A1">
        <w:t>wyjściu, powrocie lub dojazdach w wybrane przez uczestnika Programu miejsce (np. dom, praca, placówki oświatowe i szkoleniowe, świątynie, placówki służby zdrowia i rehabilitacyjne, gabinety lekarskie i terapeutyczne, urzędy, znajomi, rodzina, instytucje finansowe, wydarzenia kulturalne, rozrywkowe, społeczne lub sportowe);</w:t>
      </w:r>
    </w:p>
    <w:p w14:paraId="3CF08BB6" w14:textId="03280CB5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b)</w:t>
      </w:r>
      <w:r w:rsidR="007D7E61" w:rsidRPr="008232A1">
        <w:t xml:space="preserve"> </w:t>
      </w:r>
      <w:r w:rsidRPr="008232A1">
        <w:t>zakupach, z zastrzeżeniem aktywnego udziału uczestnika Programu przy ich realizacji;</w:t>
      </w:r>
    </w:p>
    <w:p w14:paraId="732C95BD" w14:textId="327C3C1E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c) załatwianiu spraw urzędowych;</w:t>
      </w:r>
    </w:p>
    <w:p w14:paraId="10795E96" w14:textId="631B25DD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d) nawiązaniu kontaktu/współpracy z różnego rodzaju organizacjami;</w:t>
      </w:r>
    </w:p>
    <w:p w14:paraId="1B2E5BC3" w14:textId="0E194AC5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e)</w:t>
      </w:r>
      <w:r w:rsidR="007D7E61" w:rsidRPr="008232A1">
        <w:t xml:space="preserve"> </w:t>
      </w:r>
      <w:r w:rsidRPr="008232A1">
        <w:t>korzystaniu z dóbr kultury (np. muzeum, teatr, kino, galerie sztuki, wystawy);</w:t>
      </w:r>
    </w:p>
    <w:p w14:paraId="5C831550" w14:textId="32CDF5DB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f)</w:t>
      </w:r>
      <w:r w:rsidR="007D7E61" w:rsidRPr="008232A1">
        <w:t xml:space="preserve"> </w:t>
      </w:r>
      <w:r w:rsidRPr="008232A1">
        <w:t xml:space="preserve">wykonywaniu czynności dnia codziennego </w:t>
      </w:r>
    </w:p>
    <w:p w14:paraId="246FA76E" w14:textId="77777777" w:rsidR="009B7A0D" w:rsidRPr="008232A1" w:rsidRDefault="009B7A0D" w:rsidP="004E0907">
      <w:pPr>
        <w:pStyle w:val="Akapitzlist"/>
        <w:spacing w:line="360" w:lineRule="auto"/>
        <w:ind w:left="0"/>
        <w:jc w:val="both"/>
        <w:rPr>
          <w:b/>
          <w:u w:val="single"/>
        </w:rPr>
      </w:pPr>
    </w:p>
    <w:p w14:paraId="2BD59739" w14:textId="77777777" w:rsidR="004E0907" w:rsidRPr="008232A1" w:rsidRDefault="004E0907" w:rsidP="004E0907">
      <w:pPr>
        <w:pStyle w:val="Akapitzlist"/>
        <w:spacing w:line="360" w:lineRule="auto"/>
        <w:ind w:left="0"/>
        <w:jc w:val="both"/>
        <w:rPr>
          <w:b/>
          <w:u w:val="single"/>
        </w:rPr>
      </w:pPr>
      <w:r w:rsidRPr="008232A1">
        <w:rPr>
          <w:b/>
          <w:u w:val="single"/>
        </w:rPr>
        <w:t>Czas trwania usług asystenta:</w:t>
      </w:r>
    </w:p>
    <w:p w14:paraId="3C173488" w14:textId="0B5187C1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a) usługi asystenta mogą być realizowane przez 24 godziny 7 dni w tygodniu</w:t>
      </w:r>
      <w:r w:rsidR="007D7E61" w:rsidRPr="008232A1">
        <w:t xml:space="preserve"> max. liczba  </w:t>
      </w:r>
      <w:r w:rsidR="00D93A7E">
        <w:rPr>
          <w:b/>
          <w:bCs/>
        </w:rPr>
        <w:t>60</w:t>
      </w:r>
      <w:r w:rsidR="007D7E61" w:rsidRPr="008232A1">
        <w:rPr>
          <w:b/>
          <w:bCs/>
        </w:rPr>
        <w:t xml:space="preserve"> godzin na miesiąc</w:t>
      </w:r>
      <w:r w:rsidR="007D7E61" w:rsidRPr="008232A1">
        <w:t xml:space="preserve"> (</w:t>
      </w:r>
      <w:r w:rsidR="00D93A7E">
        <w:t>2</w:t>
      </w:r>
      <w:r w:rsidR="007D7E61" w:rsidRPr="008232A1">
        <w:t xml:space="preserve"> osoby po 30 godzin),</w:t>
      </w:r>
    </w:p>
    <w:p w14:paraId="3BFC39D5" w14:textId="08ADEE01" w:rsidR="004E0907" w:rsidRDefault="004E0907" w:rsidP="00D93A7E">
      <w:pPr>
        <w:pStyle w:val="Akapitzlist"/>
        <w:spacing w:line="360" w:lineRule="auto"/>
        <w:ind w:left="627" w:firstLine="57"/>
        <w:jc w:val="both"/>
      </w:pPr>
      <w:r w:rsidRPr="008232A1">
        <w:t>b)</w:t>
      </w:r>
      <w:r w:rsidR="007D7E61" w:rsidRPr="008232A1">
        <w:t xml:space="preserve"> </w:t>
      </w:r>
      <w:r w:rsidRPr="008232A1">
        <w:t>limit godzin usług asystenta przypadających na 1 uczestnika Programu wynosi nie więcej niż 60 godzin miesięcznie.</w:t>
      </w:r>
    </w:p>
    <w:p w14:paraId="1390511E" w14:textId="77777777" w:rsidR="00D93A7E" w:rsidRPr="008232A1" w:rsidRDefault="00D93A7E" w:rsidP="00D93A7E">
      <w:pPr>
        <w:pStyle w:val="Akapitzlist"/>
        <w:spacing w:line="360" w:lineRule="auto"/>
        <w:ind w:left="627" w:firstLine="57"/>
        <w:jc w:val="both"/>
      </w:pPr>
    </w:p>
    <w:p w14:paraId="7493F390" w14:textId="13BABD5D" w:rsidR="004E0907" w:rsidRPr="00D93A7E" w:rsidRDefault="004E0907" w:rsidP="004E090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D93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ZADANIE </w:t>
      </w:r>
      <w:r w:rsidR="000D5E30" w:rsidRPr="00D93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NR </w:t>
      </w:r>
      <w:r w:rsidR="00D93A7E" w:rsidRPr="00D93A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2</w:t>
      </w:r>
    </w:p>
    <w:p w14:paraId="6AF3DDE9" w14:textId="13DEAAF8" w:rsidR="004E0907" w:rsidRPr="008232A1" w:rsidRDefault="004E0907" w:rsidP="004E090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3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w ramach programu „Asystent Osobisty Osoby Niepełnosprawnej” – edycja 2021 </w:t>
      </w:r>
      <w:r w:rsidR="00D93A7E" w:rsidRPr="00823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</w:t>
      </w:r>
      <w:r w:rsidR="00D93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trójki</w:t>
      </w:r>
      <w:r w:rsidR="00D93A7E" w:rsidRPr="00823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dziec</w:t>
      </w:r>
      <w:r w:rsidR="00D93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93A7E" w:rsidRPr="00823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niepełnosprawn</w:t>
      </w:r>
      <w:r w:rsidR="00D93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="00D93A7E" w:rsidRPr="00823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16 roku życia.</w:t>
      </w:r>
    </w:p>
    <w:p w14:paraId="3E607B11" w14:textId="165E1F6F" w:rsidR="00ED753F" w:rsidRPr="008232A1" w:rsidRDefault="00ED753F" w:rsidP="004E090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5FA837" w14:textId="3A1EF26B" w:rsidR="00BB6382" w:rsidRPr="008232A1" w:rsidRDefault="00BB6382" w:rsidP="00BB6382">
      <w:pPr>
        <w:pStyle w:val="Akapitzlist"/>
        <w:spacing w:line="360" w:lineRule="auto"/>
        <w:ind w:left="0"/>
        <w:jc w:val="both"/>
      </w:pPr>
      <w:r w:rsidRPr="008232A1">
        <w:t xml:space="preserve">Cena ofertowa jednej godziny </w:t>
      </w:r>
      <w:r w:rsidR="00096D85" w:rsidRPr="008232A1">
        <w:t xml:space="preserve">zegarowej wynagrodzenia z tytułu świadczenia </w:t>
      </w:r>
      <w:r w:rsidRPr="008232A1">
        <w:t>usługi asystenta nie może przekroczyć 40 zł.</w:t>
      </w:r>
    </w:p>
    <w:p w14:paraId="5046D481" w14:textId="77777777" w:rsidR="00096D85" w:rsidRPr="008232A1" w:rsidRDefault="00096D85" w:rsidP="00BB6382">
      <w:pPr>
        <w:pStyle w:val="Akapitzlist"/>
        <w:spacing w:line="360" w:lineRule="auto"/>
        <w:ind w:left="0"/>
        <w:jc w:val="both"/>
      </w:pPr>
    </w:p>
    <w:p w14:paraId="49C50153" w14:textId="43182865" w:rsidR="00BB6382" w:rsidRPr="008232A1" w:rsidRDefault="00F35002" w:rsidP="00BB6382">
      <w:pPr>
        <w:pStyle w:val="Akapitzlist"/>
        <w:spacing w:line="360" w:lineRule="auto"/>
        <w:ind w:left="0"/>
        <w:jc w:val="both"/>
      </w:pPr>
      <w:r>
        <w:t xml:space="preserve">W ramach realizacji </w:t>
      </w:r>
      <w:r w:rsidRPr="00D93A7E">
        <w:rPr>
          <w:color w:val="000000" w:themeColor="text1"/>
        </w:rPr>
        <w:t>zadania nr</w:t>
      </w:r>
      <w:r w:rsidR="00D93A7E" w:rsidRPr="00D93A7E">
        <w:rPr>
          <w:color w:val="000000" w:themeColor="text1"/>
        </w:rPr>
        <w:t xml:space="preserve"> 2</w:t>
      </w:r>
      <w:r w:rsidR="00772964" w:rsidRPr="00D93A7E">
        <w:rPr>
          <w:color w:val="000000" w:themeColor="text1"/>
        </w:rPr>
        <w:t xml:space="preserve"> </w:t>
      </w:r>
      <w:r w:rsidR="00BB6382" w:rsidRPr="008232A1">
        <w:t>będą</w:t>
      </w:r>
      <w:r w:rsidR="00772964" w:rsidRPr="008232A1">
        <w:t xml:space="preserve"> również</w:t>
      </w:r>
      <w:r w:rsidR="00BB6382" w:rsidRPr="008232A1">
        <w:t xml:space="preserve"> pokrywane koszty związane bezpośrednio z realizacją usług asystenta</w:t>
      </w:r>
      <w:r w:rsidR="00184E50" w:rsidRPr="008232A1">
        <w:t>, tj.:</w:t>
      </w:r>
    </w:p>
    <w:p w14:paraId="25D0A199" w14:textId="0ECD3379" w:rsidR="00BB6382" w:rsidRPr="008232A1" w:rsidRDefault="0050016D" w:rsidP="00BB6382">
      <w:pPr>
        <w:pStyle w:val="Akapitzlist"/>
        <w:numPr>
          <w:ilvl w:val="0"/>
          <w:numId w:val="3"/>
        </w:numPr>
        <w:spacing w:line="360" w:lineRule="auto"/>
        <w:jc w:val="both"/>
      </w:pPr>
      <w:r w:rsidRPr="008232A1">
        <w:t>k</w:t>
      </w:r>
      <w:r w:rsidR="00BB6382" w:rsidRPr="008232A1">
        <w:t>oszt zakupu środków ochrony osobistej nie więcej niż 30 zł miesięcznie na asystenta</w:t>
      </w:r>
      <w:r w:rsidRPr="008232A1">
        <w:t>;</w:t>
      </w:r>
    </w:p>
    <w:p w14:paraId="4FD43942" w14:textId="26BA5299" w:rsidR="00BB6382" w:rsidRPr="008232A1" w:rsidRDefault="0050016D" w:rsidP="00BB6382">
      <w:pPr>
        <w:pStyle w:val="Akapitzlist"/>
        <w:numPr>
          <w:ilvl w:val="0"/>
          <w:numId w:val="3"/>
        </w:numPr>
        <w:spacing w:line="360" w:lineRule="auto"/>
        <w:jc w:val="both"/>
      </w:pPr>
      <w:r w:rsidRPr="008232A1">
        <w:lastRenderedPageBreak/>
        <w:t>k</w:t>
      </w:r>
      <w:r w:rsidR="00BB6382" w:rsidRPr="008232A1">
        <w:t>oszt zakupu biletów komunikacji publicznej</w:t>
      </w:r>
      <w:r w:rsidRPr="008232A1">
        <w:t>/prywatnej</w:t>
      </w:r>
      <w:r w:rsidR="00BB6382" w:rsidRPr="008232A1">
        <w:t xml:space="preserve"> dla asystentów nie więcej niż 30 zł miesięcznie na asystenta lub koszt dojazdu własnym/innym środkiem transportu nie więcej niż</w:t>
      </w:r>
      <w:r w:rsidRPr="008232A1">
        <w:t xml:space="preserve"> 60 zł miesięcznie na asystenta;</w:t>
      </w:r>
    </w:p>
    <w:p w14:paraId="1BA5682E" w14:textId="62B92668" w:rsidR="00BB6382" w:rsidRPr="008232A1" w:rsidRDefault="0050016D" w:rsidP="0050016D">
      <w:pPr>
        <w:pStyle w:val="Akapitzlist"/>
        <w:numPr>
          <w:ilvl w:val="0"/>
          <w:numId w:val="3"/>
        </w:numPr>
        <w:spacing w:line="360" w:lineRule="auto"/>
        <w:jc w:val="both"/>
      </w:pPr>
      <w:r w:rsidRPr="008232A1">
        <w:t>k</w:t>
      </w:r>
      <w:r w:rsidR="00BB6382" w:rsidRPr="008232A1">
        <w:t xml:space="preserve">oszt ubezpieczeń OC lub NNW asystentów </w:t>
      </w:r>
      <w:r w:rsidRPr="008232A1">
        <w:t xml:space="preserve">związanych ze świadczeniem usługi asystenta </w:t>
      </w:r>
      <w:r w:rsidR="00BB6382" w:rsidRPr="008232A1">
        <w:t>nie więcej niż 112</w:t>
      </w:r>
      <w:r w:rsidRPr="008232A1">
        <w:t>,50 zł jednorazowo na asystenta;</w:t>
      </w:r>
    </w:p>
    <w:p w14:paraId="339A5FF7" w14:textId="70529A5F" w:rsidR="00BB6382" w:rsidRPr="008232A1" w:rsidRDefault="0050016D" w:rsidP="00BB6382">
      <w:pPr>
        <w:pStyle w:val="Akapitzlist"/>
        <w:numPr>
          <w:ilvl w:val="0"/>
          <w:numId w:val="3"/>
        </w:numPr>
        <w:spacing w:line="360" w:lineRule="auto"/>
        <w:jc w:val="both"/>
      </w:pPr>
      <w:r w:rsidRPr="008232A1">
        <w:t>k</w:t>
      </w:r>
      <w:r w:rsidR="00BB6382" w:rsidRPr="008232A1">
        <w:t>oszt zakupu biletów wstępu na wydarzenia kulturalne/rozrywkowe/sportowe/społeczne dla asystenta nie więcej niż 25 zł miesięcznie na asystenta.</w:t>
      </w:r>
    </w:p>
    <w:p w14:paraId="28952490" w14:textId="77777777" w:rsidR="004E0907" w:rsidRPr="008232A1" w:rsidRDefault="004E0907" w:rsidP="004E0907">
      <w:pPr>
        <w:pStyle w:val="Akapitzlist"/>
        <w:spacing w:line="360" w:lineRule="auto"/>
        <w:ind w:left="0"/>
        <w:jc w:val="both"/>
      </w:pPr>
    </w:p>
    <w:p w14:paraId="7CA877F5" w14:textId="1690DCEB" w:rsidR="004E0907" w:rsidRPr="008232A1" w:rsidRDefault="004E0907" w:rsidP="004E0907">
      <w:pPr>
        <w:pStyle w:val="Akapitzlist"/>
        <w:spacing w:line="360" w:lineRule="auto"/>
        <w:ind w:left="0"/>
        <w:jc w:val="both"/>
      </w:pPr>
      <w:r w:rsidRPr="008232A1">
        <w:rPr>
          <w:b/>
        </w:rPr>
        <w:t>Usługi świadczone będą na rzecz</w:t>
      </w:r>
      <w:r w:rsidRPr="008232A1">
        <w:t xml:space="preserve"> </w:t>
      </w:r>
      <w:r w:rsidRPr="008232A1">
        <w:rPr>
          <w:b/>
        </w:rPr>
        <w:t>osób niepełnosprawnych</w:t>
      </w:r>
      <w:r w:rsidR="00F660E2" w:rsidRPr="008232A1">
        <w:t xml:space="preserve"> posiadających orzeczenie o znacznym lub umiarkowanym stopniu niepełnosprawności, zgodnie z ustawą z dnia 27 sierpnia 1997 r. o rehabilitacji zawodowej i społecznej oraz zatrudnianiu osób niepełnosprawnych albo orzeczenie równoważne do wyżej wymienionego, które wymagają usługi asystenta w wykonywaniu codziennych czynności oraz funkcjonowaniu w życiu społecznym,</w:t>
      </w:r>
      <w:r w:rsidR="00F81FA8" w:rsidRPr="008232A1">
        <w:t xml:space="preserve"> </w:t>
      </w:r>
      <w:r w:rsidRPr="008232A1">
        <w:t xml:space="preserve">uczestników programu „Asystent osobisty osoby niepełnosprawnej”, mieszkańców Gminy Miasta </w:t>
      </w:r>
      <w:r w:rsidR="003C7AE0" w:rsidRPr="008232A1">
        <w:t>Krosna</w:t>
      </w:r>
      <w:r w:rsidRPr="008232A1">
        <w:t>, zwanych dalej także uczestnikami Programu.</w:t>
      </w:r>
    </w:p>
    <w:p w14:paraId="1E8607CA" w14:textId="77777777" w:rsidR="004E0907" w:rsidRPr="008232A1" w:rsidRDefault="004E0907" w:rsidP="004E0907">
      <w:pPr>
        <w:pStyle w:val="Akapitzlist"/>
        <w:spacing w:line="360" w:lineRule="auto"/>
        <w:jc w:val="both"/>
        <w:rPr>
          <w:strike/>
        </w:rPr>
      </w:pPr>
    </w:p>
    <w:p w14:paraId="16E58BF4" w14:textId="77777777" w:rsidR="004E0907" w:rsidRPr="008232A1" w:rsidRDefault="004E0907" w:rsidP="004E0907">
      <w:pPr>
        <w:pStyle w:val="Akapitzlist"/>
        <w:spacing w:line="360" w:lineRule="auto"/>
        <w:ind w:left="0"/>
        <w:jc w:val="both"/>
        <w:rPr>
          <w:b/>
          <w:u w:val="single"/>
        </w:rPr>
      </w:pPr>
      <w:r w:rsidRPr="008232A1">
        <w:rPr>
          <w:b/>
          <w:u w:val="single"/>
        </w:rPr>
        <w:t xml:space="preserve">Usługi asystenta w szczególności mogą polegać na pomocy asystenta w: </w:t>
      </w:r>
    </w:p>
    <w:p w14:paraId="7F36D29F" w14:textId="01CC6B60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a) wyjściu, powrocie lub dojazdach w wybrane przez uczestnika Programu miejsce (np. dom, praca, placówki oświatowe i szkoleniowe, świątynie, placówki służby zdrowia i rehabilitacyjne, gabinety lekarskie i terapeutyczne, urzędy, znajomi, rodzina, instytucje finansowe, wydarzenia kulturalne, rozrywkowe, społeczne lub sportowe);</w:t>
      </w:r>
    </w:p>
    <w:p w14:paraId="753B2CCC" w14:textId="1A3FE76B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b) zakupach, z zastrzeżeniem aktywnego udziału uczestnika Programu przy ich realizacji;</w:t>
      </w:r>
    </w:p>
    <w:p w14:paraId="7A3284DE" w14:textId="209DA76D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c) załatwianiu spraw urzędowych;</w:t>
      </w:r>
    </w:p>
    <w:p w14:paraId="7F20351A" w14:textId="5B2CC9E0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d) nawiązaniu kontaktu/współpracy z różnego rodzaju organizacjami;</w:t>
      </w:r>
    </w:p>
    <w:p w14:paraId="11A21B69" w14:textId="604988F0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e) korzystaniu z dóbr kultury (np. muzeum, teatr, kino, galerie sztuki, wystawy);</w:t>
      </w:r>
    </w:p>
    <w:p w14:paraId="13025374" w14:textId="1A23C2FB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f)</w:t>
      </w:r>
      <w:r w:rsidR="00B97FB8" w:rsidRPr="008232A1">
        <w:t xml:space="preserve"> </w:t>
      </w:r>
      <w:r w:rsidRPr="008232A1">
        <w:t xml:space="preserve">wykonywaniu czynności dnia codziennego </w:t>
      </w:r>
    </w:p>
    <w:p w14:paraId="5B48477B" w14:textId="77777777" w:rsidR="004E0907" w:rsidRPr="008232A1" w:rsidRDefault="004E0907" w:rsidP="004E0907">
      <w:pPr>
        <w:pStyle w:val="Akapitzlist"/>
        <w:spacing w:line="360" w:lineRule="auto"/>
        <w:ind w:left="0"/>
        <w:jc w:val="both"/>
        <w:rPr>
          <w:b/>
          <w:u w:val="single"/>
        </w:rPr>
      </w:pPr>
      <w:r w:rsidRPr="008232A1">
        <w:rPr>
          <w:b/>
          <w:u w:val="single"/>
        </w:rPr>
        <w:t>Czas trwania usług asystenta:</w:t>
      </w:r>
    </w:p>
    <w:p w14:paraId="7EEB1851" w14:textId="45B611AB" w:rsidR="004E0907" w:rsidRPr="008232A1" w:rsidRDefault="004E0907" w:rsidP="004E0907">
      <w:pPr>
        <w:pStyle w:val="Akapitzlist"/>
        <w:spacing w:line="360" w:lineRule="auto"/>
        <w:jc w:val="both"/>
      </w:pPr>
      <w:r w:rsidRPr="008232A1">
        <w:t>a) usługi asystenta mogą być realizowane przez 24 godziny 7 dni w tygodniu</w:t>
      </w:r>
      <w:r w:rsidR="00B97FB8" w:rsidRPr="008232A1">
        <w:t xml:space="preserve"> max. liczba  </w:t>
      </w:r>
      <w:r w:rsidR="00D93A7E">
        <w:rPr>
          <w:b/>
          <w:bCs/>
        </w:rPr>
        <w:t>90</w:t>
      </w:r>
      <w:r w:rsidR="00B97FB8" w:rsidRPr="008232A1">
        <w:rPr>
          <w:b/>
          <w:bCs/>
        </w:rPr>
        <w:t xml:space="preserve"> godzin na miesiąc</w:t>
      </w:r>
      <w:r w:rsidR="00B97FB8" w:rsidRPr="008232A1">
        <w:t xml:space="preserve"> (</w:t>
      </w:r>
      <w:r w:rsidR="00D93A7E">
        <w:t>3</w:t>
      </w:r>
      <w:r w:rsidR="00B97FB8" w:rsidRPr="008232A1">
        <w:t xml:space="preserve"> osoby po 30 godzin),</w:t>
      </w:r>
    </w:p>
    <w:p w14:paraId="6489CF71" w14:textId="50DD46DE" w:rsidR="00E5342F" w:rsidRPr="008232A1" w:rsidRDefault="004E0907" w:rsidP="00D93A7E">
      <w:pPr>
        <w:pStyle w:val="Akapitzlist"/>
        <w:spacing w:line="360" w:lineRule="auto"/>
        <w:ind w:left="627" w:firstLine="57"/>
        <w:jc w:val="both"/>
      </w:pPr>
      <w:r w:rsidRPr="008232A1">
        <w:lastRenderedPageBreak/>
        <w:t>b)</w:t>
      </w:r>
      <w:r w:rsidR="00B97FB8" w:rsidRPr="008232A1">
        <w:t xml:space="preserve"> </w:t>
      </w:r>
      <w:r w:rsidRPr="008232A1">
        <w:t>limit godzin usług asystenta przypadających na 1 uczestnika Programu wynosi nie więcej niż 60 godzin miesięcznie.</w:t>
      </w:r>
    </w:p>
    <w:p w14:paraId="1FF2D580" w14:textId="77777777" w:rsidR="00A02B51" w:rsidRPr="008232A1" w:rsidRDefault="00A02B51" w:rsidP="00A02B51">
      <w:pPr>
        <w:pStyle w:val="Akapitzlist"/>
        <w:spacing w:line="360" w:lineRule="auto"/>
        <w:ind w:left="627" w:firstLine="57"/>
        <w:jc w:val="both"/>
      </w:pPr>
    </w:p>
    <w:p w14:paraId="7D553E34" w14:textId="5C7A88F8" w:rsidR="00190FFD" w:rsidRPr="00D93A7E" w:rsidRDefault="00190FFD" w:rsidP="00112E9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93A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 </w:t>
      </w:r>
      <w:r w:rsidR="00E5342F" w:rsidRPr="00D93A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odniesieniu do zadań od numeru </w:t>
      </w:r>
      <w:r w:rsidR="00D93A7E" w:rsidRPr="00D93A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D93A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do numer </w:t>
      </w:r>
      <w:r w:rsidR="00D93A7E" w:rsidRPr="00D93A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</w:t>
      </w:r>
      <w:r w:rsidRPr="00D93A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47DAFE7A" w14:textId="41F54D8A" w:rsidR="004E0907" w:rsidRPr="008232A1" w:rsidRDefault="00112E98" w:rsidP="00741B29">
      <w:pPr>
        <w:pStyle w:val="Akapitzlist"/>
        <w:numPr>
          <w:ilvl w:val="0"/>
          <w:numId w:val="2"/>
        </w:numPr>
        <w:spacing w:line="360" w:lineRule="auto"/>
        <w:jc w:val="both"/>
      </w:pPr>
      <w:r w:rsidRPr="008232A1">
        <w:t xml:space="preserve">Usługi asystenta </w:t>
      </w:r>
      <w:r w:rsidR="004C3C36" w:rsidRPr="008232A1">
        <w:t xml:space="preserve">opisane w zadaniach nie mogą być </w:t>
      </w:r>
      <w:r w:rsidRPr="008232A1">
        <w:t>świadczone przez członków rodziny</w:t>
      </w:r>
      <w:r w:rsidR="004C3C36" w:rsidRPr="008232A1">
        <w:t xml:space="preserve"> </w:t>
      </w:r>
      <w:r w:rsidR="00190FFD" w:rsidRPr="008232A1">
        <w:t xml:space="preserve">w rozumieniu </w:t>
      </w:r>
      <w:r w:rsidR="004C3C36" w:rsidRPr="008232A1">
        <w:t>art. 3 pkt 16 ustawy z dnia 28 listopada 2003 r. o świadczeniach rodzinn</w:t>
      </w:r>
      <w:r w:rsidR="00190FFD" w:rsidRPr="008232A1">
        <w:t>ych (Dz. U. z 2020 r. poz. 111)</w:t>
      </w:r>
      <w:r w:rsidRPr="008232A1">
        <w:t>, opiekunów prawnych lub osoby faktycznie zamieszkujące razem z uczestnikiem Programu</w:t>
      </w:r>
      <w:r w:rsidR="004C3C36" w:rsidRPr="008232A1">
        <w:t>.</w:t>
      </w:r>
    </w:p>
    <w:p w14:paraId="039A5462" w14:textId="0FDC590A" w:rsidR="008C2985" w:rsidRPr="008232A1" w:rsidRDefault="008C2985" w:rsidP="008C2985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bCs/>
          <w:strike/>
          <w:u w:val="single"/>
        </w:rPr>
      </w:pPr>
      <w:bookmarkStart w:id="0" w:name="_Hlk64352764"/>
      <w:bookmarkStart w:id="1" w:name="_Hlk69381694"/>
      <w:r w:rsidRPr="008232A1">
        <w:rPr>
          <w:bCs/>
        </w:rPr>
        <w:t xml:space="preserve">W przypadku gdy usługa asystenta będzie świadczona na rzecz dzieci niepełnosprawnych do 16 roku życia z orzeczeniem o niepełnosprawności łącznie z ww. wskazaniami, </w:t>
      </w:r>
      <w:r w:rsidRPr="008232A1">
        <w:rPr>
          <w:bCs/>
          <w:u w:val="single"/>
        </w:rPr>
        <w:t>wymagane jest także zaświadczenie psychologa o braku przeciwskazań do wykonywania czynności przez asystenta</w:t>
      </w:r>
      <w:bookmarkEnd w:id="0"/>
      <w:r w:rsidRPr="008232A1">
        <w:rPr>
          <w:bCs/>
          <w:u w:val="single"/>
        </w:rPr>
        <w:t>.</w:t>
      </w:r>
      <w:bookmarkEnd w:id="1"/>
    </w:p>
    <w:p w14:paraId="3BB40548" w14:textId="4332635E" w:rsidR="00741B29" w:rsidRPr="008232A1" w:rsidRDefault="00741B29" w:rsidP="00741B2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Cs/>
          <w:strike/>
        </w:rPr>
      </w:pPr>
      <w:r w:rsidRPr="008232A1">
        <w:rPr>
          <w:rFonts w:eastAsia="Calibri"/>
        </w:rPr>
        <w:t xml:space="preserve">Do czasu pracy asystenta wlicza się czas oczekiwania/gotowości na świadczenie usług nie dłuższy niż 90 min. Jeśli czas oczekiwania wynosi więcej niż 90 min. usługa nie będzie finansowana w ramach </w:t>
      </w:r>
      <w:r w:rsidR="00190FFD" w:rsidRPr="008232A1">
        <w:rPr>
          <w:rFonts w:eastAsia="Calibri"/>
        </w:rPr>
        <w:t xml:space="preserve">realizacji danego zadania z zamówienia publicznego. </w:t>
      </w:r>
    </w:p>
    <w:p w14:paraId="043B6078" w14:textId="77777777" w:rsidR="00741B29" w:rsidRPr="008232A1" w:rsidRDefault="00741B29" w:rsidP="00741B2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Cs/>
        </w:rPr>
      </w:pPr>
      <w:r w:rsidRPr="008232A1">
        <w:rPr>
          <w:rFonts w:eastAsia="Calibri"/>
        </w:rPr>
        <w:t xml:space="preserve">Limit godzin usług asystenta przypadających na 1 uczestnika Programu wynosi nie więcej niż 60 godzin miesięcznie. </w:t>
      </w:r>
    </w:p>
    <w:p w14:paraId="74F08FBE" w14:textId="77777777" w:rsidR="00741B29" w:rsidRPr="008232A1" w:rsidRDefault="00741B29" w:rsidP="00741B2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Cs/>
        </w:rPr>
      </w:pPr>
      <w:r w:rsidRPr="008232A1">
        <w:rPr>
          <w:rFonts w:eastAsia="Calibri"/>
        </w:rPr>
        <w:t>Limit godzin usług asystenta na 1 dziecko niepełnosprawne z ww. wskazaniami, a w przypadku opiekunów dorosłych osób niepełnosprawnych legitymujących się znacznym stopniem niepełnosprawności, którego rodzice lub osoby spokrewnione pobierają świadczenie pielęgnacyjne (tj. zrezygnowali ze świadczenia pracy) wynosi nie więcej niż 30 godzin miesięcznie.</w:t>
      </w:r>
    </w:p>
    <w:p w14:paraId="4BC7560C" w14:textId="77777777" w:rsidR="00741B29" w:rsidRPr="008232A1" w:rsidRDefault="00741B29" w:rsidP="00741B2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Cs/>
        </w:rPr>
      </w:pPr>
      <w:r w:rsidRPr="008232A1">
        <w:rPr>
          <w:rFonts w:eastAsia="Calibri"/>
        </w:rPr>
        <w:t>Limit godzin usług asystenta przypadających na 1 uczestnika Programu, w tym na 1 dziecko niepełnosprawne, dotyczy także osób niepełnosprawnych, które korzystają z usług asystenta w ramach innych programów/projektów, tj. łączna liczba godzin usług asystenta dla wszystkich programów/projektów nie może wynosić więcej niż 60 godzin miesięcznie.</w:t>
      </w:r>
    </w:p>
    <w:p w14:paraId="52B65444" w14:textId="019E95FD" w:rsidR="00CA70CA" w:rsidRPr="008232A1" w:rsidRDefault="00D11F25" w:rsidP="00741B2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Cs/>
        </w:rPr>
      </w:pPr>
      <w:r w:rsidRPr="008232A1">
        <w:rPr>
          <w:rFonts w:eastAsia="Calibri"/>
          <w:bCs/>
        </w:rPr>
        <w:t>W podejmowanych działaniach Wykonawca/osoba skierowana przez Wykonawcę do realizacji zamówienia ma obowiązek brania pod uwagę potrzeby i preferencje:</w:t>
      </w:r>
    </w:p>
    <w:p w14:paraId="3BECB518" w14:textId="0BD98388" w:rsidR="00D11F25" w:rsidRPr="008232A1" w:rsidRDefault="00D11F25" w:rsidP="00D11F25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bCs/>
        </w:rPr>
      </w:pPr>
      <w:r w:rsidRPr="008232A1">
        <w:rPr>
          <w:rFonts w:eastAsia="Calibri"/>
          <w:bCs/>
        </w:rPr>
        <w:t>uczestnika Programu lub opiekuna prawnego,</w:t>
      </w:r>
    </w:p>
    <w:p w14:paraId="01851279" w14:textId="0BEBE239" w:rsidR="00D11F25" w:rsidRDefault="00D11F25" w:rsidP="00D11F25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bCs/>
        </w:rPr>
      </w:pPr>
      <w:r w:rsidRPr="008232A1">
        <w:rPr>
          <w:rFonts w:eastAsia="Calibri"/>
          <w:bCs/>
        </w:rPr>
        <w:lastRenderedPageBreak/>
        <w:t xml:space="preserve">opiekuna prawnego oraz preferencje dziecka niepełnosprawnego z orzeczeniem o niepełnosprawności. </w:t>
      </w:r>
    </w:p>
    <w:p w14:paraId="735268F7" w14:textId="75427104" w:rsidR="00B01AA2" w:rsidRDefault="00B01AA2" w:rsidP="00B01AA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Minimum 70% uczestników Programu stanowić będą osoby wymagające wysokiego poziomu wsparcia w tym osoby z niepełnosprawnościami sprzężonymi i trudnościami związanymi z mobilnością  i komunikacją.</w:t>
      </w:r>
    </w:p>
    <w:p w14:paraId="10F69666" w14:textId="29EF445F" w:rsidR="00B01AA2" w:rsidRPr="00B01AA2" w:rsidRDefault="00B01AA2" w:rsidP="00B01AA2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Miejsce wykonania zamówienia województwo podkarpackie.</w:t>
      </w:r>
    </w:p>
    <w:p w14:paraId="2BB62244" w14:textId="77777777" w:rsidR="00741B29" w:rsidRPr="008232A1" w:rsidRDefault="00741B29" w:rsidP="00112E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6D254" w14:textId="77777777" w:rsidR="004C3C36" w:rsidRPr="008232A1" w:rsidRDefault="004C3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3C36" w:rsidRPr="008232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04CC" w14:textId="77777777" w:rsidR="005206EE" w:rsidRDefault="005206EE" w:rsidP="0011225A">
      <w:pPr>
        <w:spacing w:after="0" w:line="240" w:lineRule="auto"/>
      </w:pPr>
      <w:r>
        <w:separator/>
      </w:r>
    </w:p>
  </w:endnote>
  <w:endnote w:type="continuationSeparator" w:id="0">
    <w:p w14:paraId="4B519F39" w14:textId="77777777" w:rsidR="005206EE" w:rsidRDefault="005206EE" w:rsidP="0011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361163"/>
      <w:docPartObj>
        <w:docPartGallery w:val="Page Numbers (Bottom of Page)"/>
        <w:docPartUnique/>
      </w:docPartObj>
    </w:sdtPr>
    <w:sdtEndPr/>
    <w:sdtContent>
      <w:p w14:paraId="10D1904F" w14:textId="75FD0EDE" w:rsidR="0011225A" w:rsidRDefault="001122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75">
          <w:rPr>
            <w:noProof/>
          </w:rPr>
          <w:t>1</w:t>
        </w:r>
        <w:r>
          <w:fldChar w:fldCharType="end"/>
        </w:r>
      </w:p>
    </w:sdtContent>
  </w:sdt>
  <w:p w14:paraId="51F2A9A1" w14:textId="77777777" w:rsidR="0011225A" w:rsidRDefault="00112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9D6E" w14:textId="77777777" w:rsidR="005206EE" w:rsidRDefault="005206EE" w:rsidP="0011225A">
      <w:pPr>
        <w:spacing w:after="0" w:line="240" w:lineRule="auto"/>
      </w:pPr>
      <w:r>
        <w:separator/>
      </w:r>
    </w:p>
  </w:footnote>
  <w:footnote w:type="continuationSeparator" w:id="0">
    <w:p w14:paraId="6B1E51A7" w14:textId="77777777" w:rsidR="005206EE" w:rsidRDefault="005206EE" w:rsidP="0011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6CCD" w14:textId="4507A31A" w:rsidR="00754EA1" w:rsidRPr="00754EA1" w:rsidRDefault="00754EA1" w:rsidP="00754EA1">
    <w:pPr>
      <w:suppressAutoHyphens/>
      <w:autoSpaceDN w:val="0"/>
      <w:spacing w:after="0" w:line="240" w:lineRule="auto"/>
      <w:ind w:left="190" w:hanging="10"/>
      <w:jc w:val="center"/>
      <w:textAlignment w:val="baseline"/>
      <w:rPr>
        <w:rFonts w:ascii="Liberation Serif" w:eastAsia="NSimSun" w:hAnsi="Liberation Serif" w:cs="Times New Roman" w:hint="eastAsia"/>
        <w:color w:val="000000"/>
        <w:sz w:val="24"/>
        <w:lang w:eastAsia="pl-PL"/>
      </w:rPr>
    </w:pPr>
    <w:r w:rsidRPr="00754EA1">
      <w:rPr>
        <w:rFonts w:ascii="Liberation Serif" w:eastAsia="NSimSun" w:hAnsi="Liberation Serif" w:cs="Times New Roman"/>
        <w:noProof/>
        <w:color w:val="000000"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1878D7E8" wp14:editId="6EFF942E">
          <wp:simplePos x="0" y="0"/>
          <wp:positionH relativeFrom="margin">
            <wp:posOffset>-189230</wp:posOffset>
          </wp:positionH>
          <wp:positionV relativeFrom="margin">
            <wp:posOffset>-756920</wp:posOffset>
          </wp:positionV>
          <wp:extent cx="1191895" cy="379730"/>
          <wp:effectExtent l="0" t="0" r="8255" b="1270"/>
          <wp:wrapThrough wrapText="bothSides">
            <wp:wrapPolygon edited="0">
              <wp:start x="0" y="0"/>
              <wp:lineTo x="0" y="20589"/>
              <wp:lineTo x="21404" y="20589"/>
              <wp:lineTo x="21404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4EA1">
      <w:rPr>
        <w:rFonts w:ascii="Liberation Serif" w:eastAsia="NSimSun" w:hAnsi="Liberation Serif" w:cs="Times New Roman"/>
        <w:noProof/>
        <w:color w:val="000000"/>
        <w:sz w:val="24"/>
        <w:lang w:eastAsia="pl-PL"/>
      </w:rPr>
      <w:drawing>
        <wp:anchor distT="0" distB="0" distL="114300" distR="114300" simplePos="0" relativeHeight="251660288" behindDoc="1" locked="0" layoutInCell="1" allowOverlap="1" wp14:anchorId="5DE48BB1" wp14:editId="23CFDD32">
          <wp:simplePos x="0" y="0"/>
          <wp:positionH relativeFrom="margin">
            <wp:posOffset>5427345</wp:posOffset>
          </wp:positionH>
          <wp:positionV relativeFrom="margin">
            <wp:posOffset>-851535</wp:posOffset>
          </wp:positionV>
          <wp:extent cx="417195" cy="476250"/>
          <wp:effectExtent l="0" t="0" r="1905" b="0"/>
          <wp:wrapThrough wrapText="bothSides">
            <wp:wrapPolygon edited="0">
              <wp:start x="0" y="0"/>
              <wp:lineTo x="0" y="20736"/>
              <wp:lineTo x="20712" y="20736"/>
              <wp:lineTo x="20712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4EA1">
      <w:rPr>
        <w:rFonts w:ascii="Liberation Serif" w:eastAsia="NSimSun" w:hAnsi="Liberation Serif" w:cs="Times New Roman"/>
        <w:noProof/>
        <w:color w:val="000000"/>
        <w:sz w:val="24"/>
        <w:lang w:eastAsia="pl-PL"/>
      </w:rPr>
      <w:drawing>
        <wp:anchor distT="0" distB="0" distL="114300" distR="114300" simplePos="0" relativeHeight="251661312" behindDoc="1" locked="0" layoutInCell="1" allowOverlap="1" wp14:anchorId="78657D1C" wp14:editId="687D92FB">
          <wp:simplePos x="0" y="0"/>
          <wp:positionH relativeFrom="margin">
            <wp:posOffset>2846070</wp:posOffset>
          </wp:positionH>
          <wp:positionV relativeFrom="margin">
            <wp:posOffset>-852805</wp:posOffset>
          </wp:positionV>
          <wp:extent cx="479425" cy="479425"/>
          <wp:effectExtent l="0" t="0" r="0" b="0"/>
          <wp:wrapThrough wrapText="bothSides">
            <wp:wrapPolygon edited="0">
              <wp:start x="0" y="0"/>
              <wp:lineTo x="0" y="20599"/>
              <wp:lineTo x="20599" y="20599"/>
              <wp:lineTo x="2059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4EA1">
      <w:rPr>
        <w:rFonts w:ascii="Times New Roman" w:eastAsia="Times New Roman" w:hAnsi="Times New Roman" w:cs="Times New Roman"/>
        <w:color w:val="000000"/>
        <w:sz w:val="24"/>
        <w:lang w:eastAsia="pl-PL"/>
      </w:rPr>
      <w:br/>
    </w:r>
    <w:r w:rsidRPr="00754EA1">
      <w:rPr>
        <w:rFonts w:ascii="Times New Roman" w:eastAsia="Times New Roman" w:hAnsi="Times New Roman" w:cs="Times New Roman"/>
        <w:color w:val="000000"/>
        <w:sz w:val="24"/>
        <w:lang w:eastAsia="pl-PL"/>
      </w:rPr>
      <w:br/>
      <w:t xml:space="preserve"> </w:t>
    </w:r>
  </w:p>
  <w:p w14:paraId="2605DCC4" w14:textId="77777777" w:rsidR="00754EA1" w:rsidRDefault="00754EA1">
    <w:pPr>
      <w:pStyle w:val="Nagwek"/>
    </w:pPr>
  </w:p>
  <w:p w14:paraId="0E03BE24" w14:textId="77777777" w:rsidR="00754EA1" w:rsidRDefault="00754EA1" w:rsidP="00754EA1">
    <w:pPr>
      <w:pStyle w:val="Nagwek"/>
    </w:pPr>
  </w:p>
  <w:p w14:paraId="4A5F1398" w14:textId="51090100" w:rsidR="0011225A" w:rsidRDefault="00754EA1" w:rsidP="00754EA1">
    <w:pPr>
      <w:pStyle w:val="Nagwek"/>
      <w:jc w:val="center"/>
    </w:pPr>
    <w:r>
      <w:t>Program finansowany ze środków Funduszu Solidarnościowego</w:t>
    </w:r>
  </w:p>
  <w:p w14:paraId="61782DB2" w14:textId="77777777" w:rsidR="00754EA1" w:rsidRDefault="00754EA1" w:rsidP="00754E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D6C"/>
    <w:multiLevelType w:val="hybridMultilevel"/>
    <w:tmpl w:val="FD985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4498"/>
    <w:multiLevelType w:val="hybridMultilevel"/>
    <w:tmpl w:val="675ED94A"/>
    <w:lvl w:ilvl="0" w:tplc="B8D8D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C0CB3"/>
    <w:multiLevelType w:val="hybridMultilevel"/>
    <w:tmpl w:val="26A02988"/>
    <w:lvl w:ilvl="0" w:tplc="987A23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1324"/>
    <w:multiLevelType w:val="hybridMultilevel"/>
    <w:tmpl w:val="DC9CC810"/>
    <w:lvl w:ilvl="0" w:tplc="B4BACC2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7877BF"/>
    <w:multiLevelType w:val="hybridMultilevel"/>
    <w:tmpl w:val="DCAC60C4"/>
    <w:lvl w:ilvl="0" w:tplc="B4BACC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07"/>
    <w:rsid w:val="00020D65"/>
    <w:rsid w:val="000355A0"/>
    <w:rsid w:val="00045C95"/>
    <w:rsid w:val="00096762"/>
    <w:rsid w:val="00096D85"/>
    <w:rsid w:val="000B2DE7"/>
    <w:rsid w:val="000B5D27"/>
    <w:rsid w:val="000B5D28"/>
    <w:rsid w:val="000D04E2"/>
    <w:rsid w:val="000D213B"/>
    <w:rsid w:val="000D4BEF"/>
    <w:rsid w:val="000D55AD"/>
    <w:rsid w:val="000D5E30"/>
    <w:rsid w:val="000E209D"/>
    <w:rsid w:val="0011225A"/>
    <w:rsid w:val="00112E98"/>
    <w:rsid w:val="00136BED"/>
    <w:rsid w:val="00155581"/>
    <w:rsid w:val="00173592"/>
    <w:rsid w:val="00184E50"/>
    <w:rsid w:val="00190FFD"/>
    <w:rsid w:val="001B0C65"/>
    <w:rsid w:val="001D4206"/>
    <w:rsid w:val="001F7A7B"/>
    <w:rsid w:val="0022736B"/>
    <w:rsid w:val="00227F06"/>
    <w:rsid w:val="00247BFF"/>
    <w:rsid w:val="002624A3"/>
    <w:rsid w:val="0029533F"/>
    <w:rsid w:val="002C04F6"/>
    <w:rsid w:val="002D4854"/>
    <w:rsid w:val="002D7588"/>
    <w:rsid w:val="002E4EAE"/>
    <w:rsid w:val="002E62C5"/>
    <w:rsid w:val="002F4537"/>
    <w:rsid w:val="003110A7"/>
    <w:rsid w:val="0031618C"/>
    <w:rsid w:val="003269BF"/>
    <w:rsid w:val="003301BE"/>
    <w:rsid w:val="00341A6E"/>
    <w:rsid w:val="00370CAC"/>
    <w:rsid w:val="003724C4"/>
    <w:rsid w:val="003A0D7A"/>
    <w:rsid w:val="003C7AE0"/>
    <w:rsid w:val="003E0642"/>
    <w:rsid w:val="003E68F8"/>
    <w:rsid w:val="00403029"/>
    <w:rsid w:val="004352EF"/>
    <w:rsid w:val="00440AF7"/>
    <w:rsid w:val="00441AA7"/>
    <w:rsid w:val="004A4660"/>
    <w:rsid w:val="004B05C1"/>
    <w:rsid w:val="004C3C36"/>
    <w:rsid w:val="004E0907"/>
    <w:rsid w:val="0050016D"/>
    <w:rsid w:val="0051302F"/>
    <w:rsid w:val="005206EE"/>
    <w:rsid w:val="00553218"/>
    <w:rsid w:val="00571E73"/>
    <w:rsid w:val="00594E6B"/>
    <w:rsid w:val="005A1A86"/>
    <w:rsid w:val="005C7C75"/>
    <w:rsid w:val="00601A5E"/>
    <w:rsid w:val="00616192"/>
    <w:rsid w:val="00627BB0"/>
    <w:rsid w:val="00641080"/>
    <w:rsid w:val="00660BBD"/>
    <w:rsid w:val="006C4DC0"/>
    <w:rsid w:val="006D34E7"/>
    <w:rsid w:val="00700374"/>
    <w:rsid w:val="00711BB8"/>
    <w:rsid w:val="00731238"/>
    <w:rsid w:val="007373E6"/>
    <w:rsid w:val="00741B29"/>
    <w:rsid w:val="00742E6A"/>
    <w:rsid w:val="00754EA1"/>
    <w:rsid w:val="00772964"/>
    <w:rsid w:val="00773246"/>
    <w:rsid w:val="00780A06"/>
    <w:rsid w:val="00794423"/>
    <w:rsid w:val="007D7E61"/>
    <w:rsid w:val="008046B7"/>
    <w:rsid w:val="008232A1"/>
    <w:rsid w:val="00836681"/>
    <w:rsid w:val="00845892"/>
    <w:rsid w:val="008474BD"/>
    <w:rsid w:val="00847D8F"/>
    <w:rsid w:val="008605D0"/>
    <w:rsid w:val="008732E0"/>
    <w:rsid w:val="00877B87"/>
    <w:rsid w:val="00885F9B"/>
    <w:rsid w:val="008B15E8"/>
    <w:rsid w:val="008C2985"/>
    <w:rsid w:val="008E2B82"/>
    <w:rsid w:val="00903EEB"/>
    <w:rsid w:val="0091625A"/>
    <w:rsid w:val="00925838"/>
    <w:rsid w:val="0094160B"/>
    <w:rsid w:val="00973BE6"/>
    <w:rsid w:val="00976A96"/>
    <w:rsid w:val="009B7A0D"/>
    <w:rsid w:val="00A02B51"/>
    <w:rsid w:val="00A06667"/>
    <w:rsid w:val="00A12B21"/>
    <w:rsid w:val="00A2288D"/>
    <w:rsid w:val="00A26B63"/>
    <w:rsid w:val="00A63758"/>
    <w:rsid w:val="00A765D3"/>
    <w:rsid w:val="00A9476F"/>
    <w:rsid w:val="00A94D97"/>
    <w:rsid w:val="00AA1424"/>
    <w:rsid w:val="00AC7E1C"/>
    <w:rsid w:val="00AF0325"/>
    <w:rsid w:val="00B01AA2"/>
    <w:rsid w:val="00B37724"/>
    <w:rsid w:val="00B41218"/>
    <w:rsid w:val="00B44A27"/>
    <w:rsid w:val="00B56559"/>
    <w:rsid w:val="00B65838"/>
    <w:rsid w:val="00B70612"/>
    <w:rsid w:val="00B97FB8"/>
    <w:rsid w:val="00BB495A"/>
    <w:rsid w:val="00BB6382"/>
    <w:rsid w:val="00BC34A0"/>
    <w:rsid w:val="00BD2BD0"/>
    <w:rsid w:val="00BD5A0F"/>
    <w:rsid w:val="00BF72D1"/>
    <w:rsid w:val="00C02654"/>
    <w:rsid w:val="00C27E10"/>
    <w:rsid w:val="00C51CBE"/>
    <w:rsid w:val="00C5574F"/>
    <w:rsid w:val="00C8483B"/>
    <w:rsid w:val="00CA302B"/>
    <w:rsid w:val="00CA35D6"/>
    <w:rsid w:val="00CA6425"/>
    <w:rsid w:val="00CA70CA"/>
    <w:rsid w:val="00CB2B7B"/>
    <w:rsid w:val="00CC0BFA"/>
    <w:rsid w:val="00CC28B2"/>
    <w:rsid w:val="00CC663F"/>
    <w:rsid w:val="00CD22FD"/>
    <w:rsid w:val="00CF0476"/>
    <w:rsid w:val="00D11F25"/>
    <w:rsid w:val="00D44188"/>
    <w:rsid w:val="00D46D7A"/>
    <w:rsid w:val="00D612DF"/>
    <w:rsid w:val="00D93A7E"/>
    <w:rsid w:val="00DA7CF9"/>
    <w:rsid w:val="00DB075F"/>
    <w:rsid w:val="00DB5FCA"/>
    <w:rsid w:val="00DC6A0D"/>
    <w:rsid w:val="00DC6C08"/>
    <w:rsid w:val="00DD6360"/>
    <w:rsid w:val="00DF0C39"/>
    <w:rsid w:val="00DF529F"/>
    <w:rsid w:val="00DF761A"/>
    <w:rsid w:val="00E47649"/>
    <w:rsid w:val="00E5342F"/>
    <w:rsid w:val="00E91919"/>
    <w:rsid w:val="00EB2F02"/>
    <w:rsid w:val="00EC0DA9"/>
    <w:rsid w:val="00ED753F"/>
    <w:rsid w:val="00F07069"/>
    <w:rsid w:val="00F16E24"/>
    <w:rsid w:val="00F239DE"/>
    <w:rsid w:val="00F26764"/>
    <w:rsid w:val="00F35002"/>
    <w:rsid w:val="00F660E2"/>
    <w:rsid w:val="00F67803"/>
    <w:rsid w:val="00F77CA0"/>
    <w:rsid w:val="00F81FA8"/>
    <w:rsid w:val="00FA400B"/>
    <w:rsid w:val="00FC240D"/>
    <w:rsid w:val="00FE07B4"/>
    <w:rsid w:val="00FE1886"/>
    <w:rsid w:val="00FF226D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4D0D"/>
  <w15:docId w15:val="{99530410-DC20-4958-94AA-32B9666E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E09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E0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5A"/>
  </w:style>
  <w:style w:type="paragraph" w:styleId="Stopka">
    <w:name w:val="footer"/>
    <w:basedOn w:val="Normalny"/>
    <w:link w:val="StopkaZnak"/>
    <w:uiPriority w:val="99"/>
    <w:unhideWhenUsed/>
    <w:rsid w:val="0011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E4A9-58D7-4BB0-8163-6B5D4F27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Czyż</dc:creator>
  <cp:lastModifiedBy>pcebula</cp:lastModifiedBy>
  <cp:revision>2</cp:revision>
  <cp:lastPrinted>2021-06-09T06:33:00Z</cp:lastPrinted>
  <dcterms:created xsi:type="dcterms:W3CDTF">2021-08-06T09:45:00Z</dcterms:created>
  <dcterms:modified xsi:type="dcterms:W3CDTF">2021-08-06T09:45:00Z</dcterms:modified>
</cp:coreProperties>
</file>