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4A55" w14:textId="77777777" w:rsidR="00D53A1E" w:rsidRDefault="00D53A1E" w:rsidP="00D53A1E">
      <w:pPr>
        <w:widowControl/>
        <w:suppressAutoHyphens w:val="0"/>
        <w:spacing w:line="360" w:lineRule="auto"/>
        <w:jc w:val="center"/>
        <w:textAlignment w:val="auto"/>
        <w:rPr>
          <w:rFonts w:eastAsia="Arial" w:cs="SimSun, ??"/>
          <w:b/>
          <w:bCs/>
          <w:color w:val="000000"/>
        </w:rPr>
      </w:pPr>
    </w:p>
    <w:p w14:paraId="66B78E25" w14:textId="77777777" w:rsidR="00D53A1E" w:rsidRDefault="00D53A1E" w:rsidP="00D53A1E">
      <w:pPr>
        <w:widowControl/>
        <w:suppressAutoHyphens w:val="0"/>
        <w:spacing w:line="360" w:lineRule="auto"/>
        <w:jc w:val="center"/>
        <w:textAlignment w:val="auto"/>
        <w:rPr>
          <w:rFonts w:eastAsia="Arial" w:cs="SimSun, ??"/>
          <w:b/>
          <w:bCs/>
          <w:color w:val="000000"/>
        </w:rPr>
      </w:pPr>
    </w:p>
    <w:p w14:paraId="2AD51788" w14:textId="77777777" w:rsidR="00D53A1E" w:rsidRPr="00B6428F" w:rsidRDefault="00D53A1E" w:rsidP="00D53A1E">
      <w:pPr>
        <w:widowControl/>
        <w:suppressAutoHyphens w:val="0"/>
        <w:spacing w:line="360" w:lineRule="auto"/>
        <w:jc w:val="center"/>
        <w:textAlignment w:val="auto"/>
        <w:rPr>
          <w:rFonts w:eastAsia="Arial" w:cs="SimSun, ??"/>
          <w:b/>
          <w:bCs/>
          <w:color w:val="000000"/>
          <w:sz w:val="32"/>
          <w:szCs w:val="32"/>
        </w:rPr>
      </w:pPr>
      <w:r w:rsidRPr="00B6428F">
        <w:rPr>
          <w:rFonts w:eastAsia="Arial" w:cs="SimSun, ??"/>
          <w:b/>
          <w:bCs/>
          <w:color w:val="000000"/>
          <w:sz w:val="32"/>
          <w:szCs w:val="32"/>
        </w:rPr>
        <w:t>SPECYFIKACJA WARUNKÓW ZAMÓWIENIA</w:t>
      </w:r>
    </w:p>
    <w:p w14:paraId="4BF47A12" w14:textId="77777777" w:rsidR="00D53A1E" w:rsidRPr="00B6428F" w:rsidRDefault="00D53A1E" w:rsidP="00D53A1E">
      <w:pPr>
        <w:widowControl/>
        <w:suppressAutoHyphens w:val="0"/>
        <w:spacing w:line="360" w:lineRule="auto"/>
        <w:jc w:val="center"/>
        <w:textAlignment w:val="auto"/>
        <w:rPr>
          <w:rFonts w:eastAsia="Arial" w:cs="SimSun, ??"/>
          <w:b/>
          <w:bCs/>
          <w:color w:val="000000"/>
          <w:sz w:val="32"/>
          <w:szCs w:val="32"/>
        </w:rPr>
      </w:pPr>
    </w:p>
    <w:p w14:paraId="7CFBF12F" w14:textId="77777777" w:rsidR="00D53A1E" w:rsidRPr="00B6428F" w:rsidRDefault="00D53A1E" w:rsidP="00D53A1E">
      <w:pPr>
        <w:widowControl/>
        <w:suppressAutoHyphens w:val="0"/>
        <w:spacing w:line="360" w:lineRule="auto"/>
        <w:jc w:val="center"/>
        <w:textAlignment w:val="auto"/>
        <w:rPr>
          <w:rFonts w:eastAsia="Arial" w:cs="SimSun, ??"/>
          <w:b/>
          <w:bCs/>
          <w:color w:val="000000"/>
          <w:sz w:val="32"/>
          <w:szCs w:val="32"/>
        </w:rPr>
      </w:pPr>
    </w:p>
    <w:p w14:paraId="68608072" w14:textId="77777777" w:rsidR="00D53A1E" w:rsidRPr="00B6428F" w:rsidRDefault="00D53A1E" w:rsidP="00FF297B">
      <w:pPr>
        <w:widowControl/>
        <w:suppressAutoHyphens w:val="0"/>
        <w:spacing w:line="360" w:lineRule="auto"/>
        <w:jc w:val="both"/>
        <w:textAlignment w:val="auto"/>
        <w:rPr>
          <w:rFonts w:eastAsia="Arial" w:cs="SimSun, ??"/>
          <w:b/>
          <w:bCs/>
          <w:color w:val="000000"/>
          <w:sz w:val="32"/>
          <w:szCs w:val="32"/>
        </w:rPr>
      </w:pPr>
      <w:r w:rsidRPr="00B6428F">
        <w:rPr>
          <w:rFonts w:eastAsia="Arial" w:cs="SimSun, ??"/>
          <w:b/>
          <w:bCs/>
          <w:color w:val="000000"/>
          <w:sz w:val="32"/>
          <w:szCs w:val="32"/>
        </w:rPr>
        <w:t>w postępowaniu o udzie</w:t>
      </w:r>
      <w:r w:rsidR="004F7515" w:rsidRPr="00B6428F">
        <w:rPr>
          <w:rFonts w:eastAsia="Arial" w:cs="SimSun, ??"/>
          <w:b/>
          <w:bCs/>
          <w:color w:val="000000"/>
          <w:sz w:val="32"/>
          <w:szCs w:val="32"/>
        </w:rPr>
        <w:t xml:space="preserve">lenie zamówienia publicznego na usługi </w:t>
      </w:r>
      <w:r w:rsidR="007F4CB9" w:rsidRPr="00B6428F">
        <w:rPr>
          <w:rFonts w:eastAsia="Arial" w:cs="SimSun, ??"/>
          <w:b/>
          <w:bCs/>
          <w:color w:val="000000"/>
          <w:sz w:val="32"/>
          <w:szCs w:val="32"/>
        </w:rPr>
        <w:br/>
      </w:r>
      <w:r w:rsidR="004F7515" w:rsidRPr="00B6428F">
        <w:rPr>
          <w:rFonts w:eastAsia="Arial" w:cs="SimSun, ??"/>
          <w:b/>
          <w:bCs/>
          <w:color w:val="000000"/>
          <w:sz w:val="32"/>
          <w:szCs w:val="32"/>
        </w:rPr>
        <w:t xml:space="preserve">społeczne </w:t>
      </w:r>
      <w:r w:rsidR="00FF297B" w:rsidRPr="00B6428F">
        <w:rPr>
          <w:rFonts w:eastAsia="Arial" w:cs="SimSun, ??"/>
          <w:b/>
          <w:bCs/>
          <w:color w:val="000000"/>
          <w:sz w:val="32"/>
          <w:szCs w:val="32"/>
        </w:rPr>
        <w:t xml:space="preserve">w ramach Programu Ministerstwa Rodziny i Polityki </w:t>
      </w:r>
      <w:r w:rsidR="006A69D9" w:rsidRPr="00B6428F">
        <w:rPr>
          <w:rFonts w:eastAsia="Arial" w:cs="SimSun, ??"/>
          <w:b/>
          <w:bCs/>
          <w:color w:val="000000"/>
          <w:sz w:val="32"/>
          <w:szCs w:val="32"/>
        </w:rPr>
        <w:br/>
      </w:r>
      <w:r w:rsidR="00FF297B" w:rsidRPr="00B6428F">
        <w:rPr>
          <w:rFonts w:eastAsia="Arial" w:cs="SimSun, ??"/>
          <w:b/>
          <w:bCs/>
          <w:color w:val="000000"/>
          <w:sz w:val="32"/>
          <w:szCs w:val="32"/>
        </w:rPr>
        <w:t xml:space="preserve">Społecznej „Asystent osobisty osoby niepełnosprawne"- edycja 2021” </w:t>
      </w:r>
    </w:p>
    <w:p w14:paraId="592C96AA" w14:textId="77777777" w:rsidR="00FF297B" w:rsidRPr="00B6428F" w:rsidRDefault="00FF297B" w:rsidP="00FF297B">
      <w:pPr>
        <w:widowControl/>
        <w:suppressAutoHyphens w:val="0"/>
        <w:spacing w:line="360" w:lineRule="auto"/>
        <w:jc w:val="both"/>
        <w:textAlignment w:val="auto"/>
        <w:rPr>
          <w:rFonts w:eastAsia="Arial" w:cs="SimSun, ??"/>
          <w:b/>
          <w:bCs/>
          <w:color w:val="000000"/>
          <w:sz w:val="32"/>
          <w:szCs w:val="32"/>
        </w:rPr>
      </w:pPr>
    </w:p>
    <w:p w14:paraId="1E9CDE43" w14:textId="77777777" w:rsidR="00FF297B" w:rsidRPr="00B6428F" w:rsidRDefault="00FF297B" w:rsidP="00FF297B">
      <w:pPr>
        <w:widowControl/>
        <w:suppressAutoHyphens w:val="0"/>
        <w:spacing w:line="360" w:lineRule="auto"/>
        <w:jc w:val="both"/>
        <w:textAlignment w:val="auto"/>
        <w:rPr>
          <w:rFonts w:eastAsia="Arial" w:cs="SimSun, ??"/>
          <w:b/>
          <w:bCs/>
          <w:color w:val="000000"/>
          <w:sz w:val="32"/>
          <w:szCs w:val="32"/>
        </w:rPr>
      </w:pPr>
    </w:p>
    <w:p w14:paraId="03077667" w14:textId="77CE774F" w:rsidR="00FF297B" w:rsidRPr="00B6428F" w:rsidRDefault="00FF297B" w:rsidP="00FF297B">
      <w:pPr>
        <w:widowControl/>
        <w:suppressAutoHyphens w:val="0"/>
        <w:spacing w:line="360" w:lineRule="auto"/>
        <w:jc w:val="both"/>
        <w:textAlignment w:val="auto"/>
        <w:rPr>
          <w:rFonts w:eastAsia="Arial" w:cs="SimSun, ??"/>
          <w:b/>
          <w:bCs/>
          <w:color w:val="FF0000"/>
        </w:rPr>
      </w:pPr>
      <w:r w:rsidRPr="000D322A">
        <w:rPr>
          <w:rFonts w:eastAsia="Arial" w:cs="SimSun, ??"/>
          <w:b/>
          <w:bCs/>
          <w:color w:val="000000" w:themeColor="text1"/>
        </w:rPr>
        <w:t>znak sprawy</w:t>
      </w:r>
      <w:r w:rsidR="00022979" w:rsidRPr="000D322A">
        <w:rPr>
          <w:rFonts w:eastAsia="Arial" w:cs="SimSun, ??"/>
          <w:b/>
          <w:bCs/>
          <w:color w:val="000000" w:themeColor="text1"/>
        </w:rPr>
        <w:t xml:space="preserve"> </w:t>
      </w:r>
      <w:r w:rsidR="000D322A">
        <w:t>DPS.261.2.</w:t>
      </w:r>
      <w:r w:rsidR="000D322A">
        <w:t>3</w:t>
      </w:r>
      <w:r w:rsidR="000D322A">
        <w:t>.2021</w:t>
      </w:r>
    </w:p>
    <w:p w14:paraId="5055FA86" w14:textId="77777777" w:rsidR="00D53A1E" w:rsidRPr="00B6428F" w:rsidRDefault="00D53A1E" w:rsidP="00FF297B">
      <w:pPr>
        <w:widowControl/>
        <w:suppressAutoHyphens w:val="0"/>
        <w:spacing w:line="360" w:lineRule="auto"/>
        <w:jc w:val="both"/>
        <w:textAlignment w:val="auto"/>
        <w:rPr>
          <w:rFonts w:eastAsia="Arial" w:cs="SimSun, ??"/>
          <w:b/>
          <w:bCs/>
          <w:color w:val="FF0000"/>
        </w:rPr>
      </w:pPr>
    </w:p>
    <w:p w14:paraId="0D78CDDD" w14:textId="77777777" w:rsidR="00D53A1E" w:rsidRPr="00B6428F" w:rsidRDefault="00D53A1E" w:rsidP="00D53A1E">
      <w:pPr>
        <w:widowControl/>
        <w:suppressAutoHyphens w:val="0"/>
        <w:spacing w:line="360" w:lineRule="auto"/>
        <w:jc w:val="both"/>
        <w:textAlignment w:val="auto"/>
        <w:rPr>
          <w:b/>
          <w:bCs/>
        </w:rPr>
      </w:pPr>
    </w:p>
    <w:p w14:paraId="6E7E3FF8" w14:textId="77777777" w:rsidR="00D53A1E" w:rsidRPr="00B6428F" w:rsidRDefault="00D53A1E" w:rsidP="00BC133C">
      <w:pPr>
        <w:widowControl/>
        <w:suppressAutoHyphens w:val="0"/>
        <w:spacing w:line="360" w:lineRule="auto"/>
        <w:jc w:val="center"/>
        <w:textAlignment w:val="auto"/>
        <w:rPr>
          <w:b/>
          <w:bCs/>
        </w:rPr>
      </w:pPr>
    </w:p>
    <w:p w14:paraId="7C68FF22" w14:textId="77777777" w:rsidR="00D53A1E" w:rsidRPr="00B6428F" w:rsidRDefault="00D53A1E" w:rsidP="00BC133C">
      <w:pPr>
        <w:widowControl/>
        <w:suppressAutoHyphens w:val="0"/>
        <w:spacing w:line="360" w:lineRule="auto"/>
        <w:jc w:val="center"/>
        <w:textAlignment w:val="auto"/>
        <w:rPr>
          <w:b/>
          <w:bCs/>
        </w:rPr>
      </w:pPr>
    </w:p>
    <w:p w14:paraId="6310A6DF" w14:textId="77777777" w:rsidR="00D53A1E" w:rsidRPr="00B6428F" w:rsidRDefault="00D53A1E" w:rsidP="00BC133C">
      <w:pPr>
        <w:widowControl/>
        <w:suppressAutoHyphens w:val="0"/>
        <w:spacing w:line="360" w:lineRule="auto"/>
        <w:jc w:val="center"/>
        <w:textAlignment w:val="auto"/>
        <w:rPr>
          <w:b/>
          <w:bCs/>
        </w:rPr>
      </w:pPr>
    </w:p>
    <w:p w14:paraId="10DEAC08" w14:textId="77777777" w:rsidR="00D53A1E" w:rsidRPr="00B6428F" w:rsidRDefault="00D53A1E" w:rsidP="00BC133C">
      <w:pPr>
        <w:widowControl/>
        <w:suppressAutoHyphens w:val="0"/>
        <w:spacing w:line="360" w:lineRule="auto"/>
        <w:jc w:val="center"/>
        <w:textAlignment w:val="auto"/>
        <w:rPr>
          <w:b/>
          <w:bCs/>
        </w:rPr>
      </w:pPr>
    </w:p>
    <w:p w14:paraId="497A5B6A" w14:textId="77777777" w:rsidR="00D53A1E" w:rsidRPr="00B6428F" w:rsidRDefault="00D53A1E" w:rsidP="00BC133C">
      <w:pPr>
        <w:widowControl/>
        <w:suppressAutoHyphens w:val="0"/>
        <w:spacing w:line="360" w:lineRule="auto"/>
        <w:jc w:val="center"/>
        <w:textAlignment w:val="auto"/>
        <w:rPr>
          <w:b/>
          <w:bCs/>
        </w:rPr>
      </w:pPr>
    </w:p>
    <w:p w14:paraId="7611C74C" w14:textId="77777777" w:rsidR="00D53A1E" w:rsidRPr="00B6428F" w:rsidRDefault="00D53A1E" w:rsidP="00BC133C">
      <w:pPr>
        <w:widowControl/>
        <w:suppressAutoHyphens w:val="0"/>
        <w:spacing w:line="360" w:lineRule="auto"/>
        <w:jc w:val="center"/>
        <w:textAlignment w:val="auto"/>
        <w:rPr>
          <w:b/>
          <w:bCs/>
        </w:rPr>
      </w:pPr>
    </w:p>
    <w:p w14:paraId="2317ADFD" w14:textId="77777777" w:rsidR="00D53A1E" w:rsidRPr="00B6428F" w:rsidRDefault="00D53A1E" w:rsidP="00BC133C">
      <w:pPr>
        <w:widowControl/>
        <w:suppressAutoHyphens w:val="0"/>
        <w:spacing w:line="360" w:lineRule="auto"/>
        <w:jc w:val="center"/>
        <w:textAlignment w:val="auto"/>
        <w:rPr>
          <w:b/>
          <w:bCs/>
        </w:rPr>
      </w:pPr>
    </w:p>
    <w:p w14:paraId="5E7A94A8" w14:textId="77777777" w:rsidR="00D53A1E" w:rsidRPr="00B6428F" w:rsidRDefault="00D53A1E" w:rsidP="00BC133C">
      <w:pPr>
        <w:widowControl/>
        <w:suppressAutoHyphens w:val="0"/>
        <w:spacing w:line="360" w:lineRule="auto"/>
        <w:jc w:val="center"/>
        <w:textAlignment w:val="auto"/>
        <w:rPr>
          <w:b/>
          <w:bCs/>
        </w:rPr>
      </w:pPr>
    </w:p>
    <w:p w14:paraId="1FA5D164" w14:textId="77777777" w:rsidR="00D53A1E" w:rsidRPr="00B6428F" w:rsidRDefault="00D53A1E" w:rsidP="00BC133C">
      <w:pPr>
        <w:widowControl/>
        <w:suppressAutoHyphens w:val="0"/>
        <w:spacing w:line="360" w:lineRule="auto"/>
        <w:jc w:val="center"/>
        <w:textAlignment w:val="auto"/>
        <w:rPr>
          <w:b/>
          <w:bCs/>
        </w:rPr>
      </w:pPr>
    </w:p>
    <w:p w14:paraId="375EB36F" w14:textId="77777777" w:rsidR="00D53A1E" w:rsidRPr="00B6428F" w:rsidRDefault="00D53A1E" w:rsidP="00BC133C">
      <w:pPr>
        <w:widowControl/>
        <w:suppressAutoHyphens w:val="0"/>
        <w:spacing w:line="360" w:lineRule="auto"/>
        <w:jc w:val="center"/>
        <w:textAlignment w:val="auto"/>
        <w:rPr>
          <w:b/>
          <w:bCs/>
        </w:rPr>
      </w:pPr>
    </w:p>
    <w:p w14:paraId="47167574" w14:textId="77777777" w:rsidR="00D53A1E" w:rsidRPr="00B6428F" w:rsidRDefault="00D53A1E" w:rsidP="00BC133C">
      <w:pPr>
        <w:widowControl/>
        <w:suppressAutoHyphens w:val="0"/>
        <w:spacing w:line="360" w:lineRule="auto"/>
        <w:jc w:val="center"/>
        <w:textAlignment w:val="auto"/>
        <w:rPr>
          <w:b/>
          <w:bCs/>
        </w:rPr>
      </w:pPr>
    </w:p>
    <w:p w14:paraId="43A4AB99" w14:textId="77777777" w:rsidR="00D53A1E" w:rsidRPr="00B6428F" w:rsidRDefault="00D53A1E" w:rsidP="00BC133C">
      <w:pPr>
        <w:widowControl/>
        <w:suppressAutoHyphens w:val="0"/>
        <w:spacing w:line="360" w:lineRule="auto"/>
        <w:jc w:val="center"/>
        <w:textAlignment w:val="auto"/>
        <w:rPr>
          <w:b/>
          <w:bCs/>
        </w:rPr>
      </w:pPr>
    </w:p>
    <w:p w14:paraId="1F57D8DD" w14:textId="77777777" w:rsidR="00D53A1E" w:rsidRPr="00B6428F" w:rsidRDefault="00D53A1E" w:rsidP="00BC133C">
      <w:pPr>
        <w:widowControl/>
        <w:suppressAutoHyphens w:val="0"/>
        <w:spacing w:line="360" w:lineRule="auto"/>
        <w:jc w:val="center"/>
        <w:textAlignment w:val="auto"/>
        <w:rPr>
          <w:b/>
          <w:bCs/>
        </w:rPr>
      </w:pPr>
    </w:p>
    <w:p w14:paraId="08274651" w14:textId="77777777" w:rsidR="00D53A1E" w:rsidRPr="00B6428F" w:rsidRDefault="00D53A1E" w:rsidP="00BC133C">
      <w:pPr>
        <w:widowControl/>
        <w:suppressAutoHyphens w:val="0"/>
        <w:spacing w:line="360" w:lineRule="auto"/>
        <w:jc w:val="center"/>
        <w:textAlignment w:val="auto"/>
        <w:rPr>
          <w:b/>
          <w:bCs/>
        </w:rPr>
      </w:pPr>
    </w:p>
    <w:p w14:paraId="65C15575" w14:textId="77777777" w:rsidR="00D53A1E" w:rsidRPr="00B6428F" w:rsidRDefault="00D53A1E" w:rsidP="00BC133C">
      <w:pPr>
        <w:widowControl/>
        <w:suppressAutoHyphens w:val="0"/>
        <w:spacing w:line="360" w:lineRule="auto"/>
        <w:jc w:val="center"/>
        <w:textAlignment w:val="auto"/>
        <w:rPr>
          <w:b/>
          <w:bCs/>
        </w:rPr>
      </w:pPr>
    </w:p>
    <w:p w14:paraId="44F86702" w14:textId="77777777" w:rsidR="00D53A1E" w:rsidRPr="00B6428F" w:rsidRDefault="00D53A1E" w:rsidP="00BC133C">
      <w:pPr>
        <w:widowControl/>
        <w:suppressAutoHyphens w:val="0"/>
        <w:spacing w:line="360" w:lineRule="auto"/>
        <w:jc w:val="center"/>
        <w:textAlignment w:val="auto"/>
        <w:rPr>
          <w:b/>
          <w:bCs/>
        </w:rPr>
      </w:pPr>
    </w:p>
    <w:p w14:paraId="08949B16" w14:textId="77777777" w:rsidR="00D53A1E" w:rsidRPr="00B6428F" w:rsidRDefault="00D53A1E" w:rsidP="00BC133C">
      <w:pPr>
        <w:widowControl/>
        <w:suppressAutoHyphens w:val="0"/>
        <w:spacing w:line="360" w:lineRule="auto"/>
        <w:jc w:val="center"/>
        <w:textAlignment w:val="auto"/>
        <w:rPr>
          <w:b/>
          <w:bCs/>
        </w:rPr>
      </w:pPr>
    </w:p>
    <w:p w14:paraId="480E48EC" w14:textId="77777777" w:rsidR="00D53A1E" w:rsidRPr="00B6428F" w:rsidRDefault="00D53A1E" w:rsidP="00BC133C">
      <w:pPr>
        <w:widowControl/>
        <w:suppressAutoHyphens w:val="0"/>
        <w:spacing w:line="360" w:lineRule="auto"/>
        <w:jc w:val="center"/>
        <w:textAlignment w:val="auto"/>
        <w:rPr>
          <w:b/>
          <w:bCs/>
        </w:rPr>
      </w:pPr>
    </w:p>
    <w:p w14:paraId="67106CD5" w14:textId="77777777" w:rsidR="00D53A1E" w:rsidRPr="00B6428F" w:rsidRDefault="00D53A1E" w:rsidP="007F4CB9">
      <w:pPr>
        <w:widowControl/>
        <w:suppressAutoHyphens w:val="0"/>
        <w:spacing w:line="360" w:lineRule="auto"/>
        <w:textAlignment w:val="auto"/>
        <w:rPr>
          <w:b/>
          <w:bCs/>
        </w:rPr>
      </w:pPr>
    </w:p>
    <w:p w14:paraId="7C2C252E" w14:textId="77777777" w:rsidR="00F914B3" w:rsidRPr="00B6428F" w:rsidRDefault="00F914B3" w:rsidP="00331949">
      <w:pPr>
        <w:widowControl/>
        <w:suppressAutoHyphens w:val="0"/>
        <w:spacing w:line="360" w:lineRule="auto"/>
        <w:textAlignment w:val="auto"/>
        <w:rPr>
          <w:b/>
          <w:bCs/>
        </w:rPr>
      </w:pPr>
    </w:p>
    <w:p w14:paraId="449B54F0" w14:textId="77777777" w:rsidR="003542C7" w:rsidRPr="00B6428F" w:rsidRDefault="00FE090D" w:rsidP="00E23153">
      <w:pPr>
        <w:widowControl/>
        <w:suppressAutoHyphens w:val="0"/>
        <w:spacing w:line="360" w:lineRule="auto"/>
        <w:jc w:val="both"/>
        <w:textAlignment w:val="auto"/>
        <w:rPr>
          <w:rFonts w:cs="Times New Roman"/>
          <w:b/>
        </w:rPr>
      </w:pPr>
      <w:r w:rsidRPr="00B6428F">
        <w:rPr>
          <w:b/>
          <w:bCs/>
        </w:rPr>
        <w:t xml:space="preserve">I. </w:t>
      </w:r>
      <w:r w:rsidRPr="00B6428F">
        <w:rPr>
          <w:rFonts w:cs="Times New Roman"/>
          <w:b/>
        </w:rPr>
        <w:t xml:space="preserve">NAZWA ORAZ ADRES ZAMAWIAJĄCEGO, NUMER TELEFONU, ADRES POCZTY ELEKTRONICZNEJ ORAZ STRONY INTERNETOWEJ PROWADZONEGO </w:t>
      </w:r>
    </w:p>
    <w:p w14:paraId="16166583" w14:textId="77777777" w:rsidR="00BD34F6" w:rsidRPr="00B6428F" w:rsidRDefault="00FE090D" w:rsidP="00E23153">
      <w:pPr>
        <w:widowControl/>
        <w:suppressAutoHyphens w:val="0"/>
        <w:spacing w:line="360" w:lineRule="auto"/>
        <w:jc w:val="both"/>
        <w:textAlignment w:val="auto"/>
        <w:rPr>
          <w:b/>
          <w:bCs/>
        </w:rPr>
      </w:pPr>
      <w:r w:rsidRPr="00B6428F">
        <w:rPr>
          <w:rFonts w:cs="Times New Roman"/>
          <w:b/>
        </w:rPr>
        <w:t>POSTĘPOWANIA:</w:t>
      </w:r>
    </w:p>
    <w:p w14:paraId="744122C3" w14:textId="77777777" w:rsidR="00BD34F6" w:rsidRPr="00B6428F" w:rsidRDefault="00FE090D">
      <w:pPr>
        <w:widowControl/>
        <w:suppressAutoHyphens w:val="0"/>
        <w:spacing w:line="360" w:lineRule="auto"/>
        <w:textAlignment w:val="auto"/>
        <w:rPr>
          <w:rFonts w:eastAsia="Times New Roman" w:cs="Times New Roman"/>
          <w:bCs/>
          <w:kern w:val="0"/>
          <w:lang w:eastAsia="pl-PL" w:bidi="ar-SA"/>
        </w:rPr>
      </w:pPr>
      <w:r w:rsidRPr="00B6428F">
        <w:rPr>
          <w:rFonts w:eastAsia="Times New Roman" w:cs="Times New Roman"/>
          <w:bCs/>
          <w:kern w:val="0"/>
          <w:lang w:eastAsia="pl-PL" w:bidi="ar-SA"/>
        </w:rPr>
        <w:t>M</w:t>
      </w:r>
      <w:r w:rsidR="00562CAA" w:rsidRPr="00B6428F">
        <w:rPr>
          <w:rFonts w:eastAsia="Times New Roman" w:cs="Times New Roman"/>
          <w:bCs/>
          <w:kern w:val="0"/>
          <w:lang w:eastAsia="pl-PL" w:bidi="ar-SA"/>
        </w:rPr>
        <w:t>iejski Ośrodek Pomocy Rodzinie</w:t>
      </w:r>
      <w:r w:rsidRPr="00B6428F">
        <w:rPr>
          <w:rFonts w:eastAsia="Times New Roman" w:cs="Times New Roman"/>
          <w:bCs/>
          <w:kern w:val="0"/>
          <w:lang w:eastAsia="pl-PL" w:bidi="ar-SA"/>
        </w:rPr>
        <w:t xml:space="preserve"> w </w:t>
      </w:r>
      <w:r w:rsidR="00331949" w:rsidRPr="00B6428F">
        <w:rPr>
          <w:rFonts w:eastAsia="Times New Roman" w:cs="Times New Roman"/>
          <w:bCs/>
          <w:kern w:val="0"/>
          <w:lang w:eastAsia="pl-PL" w:bidi="ar-SA"/>
        </w:rPr>
        <w:t>Krośnie</w:t>
      </w:r>
      <w:r w:rsidRPr="00B6428F">
        <w:rPr>
          <w:rFonts w:eastAsia="Times New Roman" w:cs="Times New Roman"/>
          <w:bCs/>
          <w:kern w:val="0"/>
          <w:lang w:eastAsia="pl-PL" w:bidi="ar-SA"/>
        </w:rPr>
        <w:t xml:space="preserve"> </w:t>
      </w:r>
    </w:p>
    <w:p w14:paraId="01DF7A52" w14:textId="77777777" w:rsidR="00B35E31" w:rsidRPr="00B6428F" w:rsidRDefault="00B35E31" w:rsidP="00B35E31">
      <w:pPr>
        <w:widowControl/>
        <w:suppressAutoHyphens w:val="0"/>
        <w:spacing w:line="360" w:lineRule="auto"/>
        <w:jc w:val="both"/>
        <w:textAlignment w:val="auto"/>
        <w:rPr>
          <w:rFonts w:eastAsia="Times New Roman" w:cs="Times New Roman"/>
          <w:kern w:val="0"/>
          <w:lang w:eastAsia="pl-PL" w:bidi="ar-SA"/>
        </w:rPr>
      </w:pPr>
      <w:r w:rsidRPr="00B6428F">
        <w:rPr>
          <w:rFonts w:eastAsia="Times New Roman" w:cs="Times New Roman"/>
          <w:kern w:val="0"/>
          <w:lang w:eastAsia="pl-PL" w:bidi="ar-SA"/>
        </w:rPr>
        <w:t>NIP: 684 16 35 674</w:t>
      </w:r>
    </w:p>
    <w:p w14:paraId="7564496B" w14:textId="77777777" w:rsidR="00B35E31" w:rsidRPr="00B6428F" w:rsidRDefault="00B35E31" w:rsidP="00B35E31">
      <w:pPr>
        <w:widowControl/>
        <w:suppressAutoHyphens w:val="0"/>
        <w:spacing w:line="360" w:lineRule="auto"/>
        <w:jc w:val="both"/>
        <w:textAlignment w:val="auto"/>
        <w:rPr>
          <w:rFonts w:eastAsia="Times New Roman" w:cs="Times New Roman"/>
          <w:kern w:val="0"/>
          <w:lang w:eastAsia="pl-PL" w:bidi="ar-SA"/>
        </w:rPr>
      </w:pPr>
      <w:r w:rsidRPr="00B6428F">
        <w:rPr>
          <w:rFonts w:eastAsia="Times New Roman" w:cs="Times New Roman"/>
          <w:kern w:val="0"/>
          <w:lang w:eastAsia="pl-PL" w:bidi="ar-SA"/>
        </w:rPr>
        <w:t xml:space="preserve">ul. Piastowska 58, 38 – 400 Krosno </w:t>
      </w:r>
    </w:p>
    <w:p w14:paraId="23617F78" w14:textId="77777777" w:rsidR="00B35E31" w:rsidRPr="00B6428F" w:rsidRDefault="00B35E31" w:rsidP="00B35E31">
      <w:pPr>
        <w:widowControl/>
        <w:suppressAutoHyphens w:val="0"/>
        <w:spacing w:line="360" w:lineRule="auto"/>
        <w:jc w:val="both"/>
        <w:textAlignment w:val="auto"/>
        <w:rPr>
          <w:rFonts w:eastAsia="Times New Roman" w:cs="Times New Roman"/>
          <w:kern w:val="0"/>
          <w:lang w:eastAsia="pl-PL" w:bidi="ar-SA"/>
        </w:rPr>
      </w:pPr>
      <w:r w:rsidRPr="00B6428F">
        <w:rPr>
          <w:rFonts w:eastAsia="Times New Roman" w:cs="Times New Roman"/>
          <w:kern w:val="0"/>
          <w:lang w:eastAsia="pl-PL" w:bidi="ar-SA"/>
        </w:rPr>
        <w:t>tel. 13 43 204 59</w:t>
      </w:r>
    </w:p>
    <w:p w14:paraId="6E63D0DE" w14:textId="5B591B1B" w:rsidR="001F08DB" w:rsidRPr="00B6428F" w:rsidRDefault="00327E1B" w:rsidP="00B35E31">
      <w:pPr>
        <w:widowControl/>
        <w:suppressAutoHyphens w:val="0"/>
        <w:spacing w:line="360" w:lineRule="auto"/>
        <w:jc w:val="both"/>
        <w:textAlignment w:val="auto"/>
        <w:rPr>
          <w:rFonts w:eastAsia="Times New Roman" w:cs="Times New Roman"/>
          <w:b/>
          <w:kern w:val="0"/>
          <w:lang w:eastAsia="pl-PL" w:bidi="ar-SA"/>
        </w:rPr>
      </w:pPr>
      <w:r w:rsidRPr="00B6428F">
        <w:rPr>
          <w:rFonts w:eastAsia="Times New Roman" w:cs="Times New Roman"/>
          <w:b/>
          <w:kern w:val="0"/>
          <w:lang w:eastAsia="pl-PL" w:bidi="ar-SA"/>
        </w:rPr>
        <w:t>Adres skrzynki epuap: /MOPRKrosno/skrytka</w:t>
      </w:r>
    </w:p>
    <w:p w14:paraId="0650D049" w14:textId="77777777" w:rsidR="001F08DB" w:rsidRPr="00B6428F" w:rsidRDefault="001F08DB" w:rsidP="00B35E31">
      <w:pPr>
        <w:widowControl/>
        <w:suppressAutoHyphens w:val="0"/>
        <w:spacing w:line="360" w:lineRule="auto"/>
        <w:jc w:val="both"/>
        <w:textAlignment w:val="auto"/>
        <w:rPr>
          <w:rFonts w:eastAsia="Times New Roman" w:cs="Times New Roman"/>
          <w:b/>
          <w:color w:val="FF0000"/>
          <w:kern w:val="0"/>
          <w:lang w:eastAsia="pl-PL" w:bidi="ar-SA"/>
        </w:rPr>
      </w:pPr>
    </w:p>
    <w:p w14:paraId="655328E7" w14:textId="77777777" w:rsidR="00B35E31" w:rsidRPr="00B6428F" w:rsidRDefault="00B35E31" w:rsidP="00B35E31">
      <w:pPr>
        <w:widowControl/>
        <w:suppressAutoHyphens w:val="0"/>
        <w:spacing w:line="360" w:lineRule="auto"/>
        <w:jc w:val="both"/>
        <w:textAlignment w:val="auto"/>
        <w:rPr>
          <w:rFonts w:eastAsia="Times New Roman" w:cs="Times New Roman"/>
          <w:kern w:val="0"/>
          <w:lang w:eastAsia="pl-PL" w:bidi="ar-SA"/>
        </w:rPr>
      </w:pPr>
      <w:r w:rsidRPr="00B6428F">
        <w:rPr>
          <w:rFonts w:eastAsia="Times New Roman" w:cs="Times New Roman"/>
          <w:kern w:val="0"/>
          <w:lang w:eastAsia="pl-PL" w:bidi="ar-SA"/>
        </w:rPr>
        <w:t xml:space="preserve">e-mail: </w:t>
      </w:r>
      <w:hyperlink r:id="rId8" w:history="1">
        <w:r w:rsidRPr="00B6428F">
          <w:rPr>
            <w:rStyle w:val="Hipercze"/>
            <w:rFonts w:eastAsia="Times New Roman" w:cs="Times New Roman"/>
            <w:color w:val="auto"/>
            <w:kern w:val="0"/>
            <w:lang w:eastAsia="pl-PL" w:bidi="ar-SA"/>
          </w:rPr>
          <w:t>zamowienia@moprkrosno.pl</w:t>
        </w:r>
      </w:hyperlink>
    </w:p>
    <w:p w14:paraId="42552273" w14:textId="77777777" w:rsidR="00B35E31" w:rsidRPr="00B6428F" w:rsidRDefault="00B35E31" w:rsidP="00B35E31">
      <w:pPr>
        <w:widowControl/>
        <w:suppressAutoHyphens w:val="0"/>
        <w:spacing w:line="360" w:lineRule="auto"/>
        <w:jc w:val="both"/>
        <w:textAlignment w:val="auto"/>
        <w:rPr>
          <w:rFonts w:eastAsia="Times New Roman" w:cs="Times New Roman"/>
          <w:color w:val="FF0000"/>
          <w:kern w:val="0"/>
          <w:lang w:eastAsia="pl-PL" w:bidi="ar-SA"/>
        </w:rPr>
      </w:pPr>
    </w:p>
    <w:p w14:paraId="57176B45" w14:textId="77777777" w:rsidR="00AC517E" w:rsidRPr="00B6428F" w:rsidRDefault="00FE090D" w:rsidP="00B35E31">
      <w:pPr>
        <w:widowControl/>
        <w:suppressAutoHyphens w:val="0"/>
        <w:spacing w:line="360" w:lineRule="auto"/>
        <w:jc w:val="both"/>
        <w:textAlignment w:val="auto"/>
      </w:pPr>
      <w:r w:rsidRPr="00B6428F">
        <w:t>adres strony internetowej</w:t>
      </w:r>
      <w:r w:rsidR="00AC517E" w:rsidRPr="00B6428F">
        <w:t>:</w:t>
      </w:r>
    </w:p>
    <w:p w14:paraId="39C2BACB" w14:textId="6466737B" w:rsidR="00F96836" w:rsidRPr="00B6428F" w:rsidRDefault="0029371A">
      <w:pPr>
        <w:widowControl/>
        <w:suppressAutoHyphens w:val="0"/>
        <w:spacing w:line="360" w:lineRule="auto"/>
        <w:jc w:val="both"/>
        <w:textAlignment w:val="auto"/>
      </w:pPr>
      <w:hyperlink r:id="rId9" w:history="1">
        <w:r w:rsidR="00022979" w:rsidRPr="00B6428F">
          <w:rPr>
            <w:rStyle w:val="Hipercze"/>
            <w:color w:val="auto"/>
          </w:rPr>
          <w:t>https://moprkrosno.pl</w:t>
        </w:r>
      </w:hyperlink>
      <w:r w:rsidR="008A7FCF">
        <w:rPr>
          <w:rStyle w:val="Hipercze"/>
          <w:color w:val="auto"/>
        </w:rPr>
        <w:t xml:space="preserve">, </w:t>
      </w:r>
      <w:r w:rsidR="008A7FCF" w:rsidRPr="008A7FCF">
        <w:rPr>
          <w:rStyle w:val="Hipercze"/>
          <w:color w:val="auto"/>
        </w:rPr>
        <w:t>https://miniportal.uzp.gov.pl/</w:t>
      </w:r>
    </w:p>
    <w:p w14:paraId="4ED0AC50" w14:textId="77777777" w:rsidR="00F96836" w:rsidRPr="00B6428F" w:rsidRDefault="00F96836">
      <w:pPr>
        <w:widowControl/>
        <w:suppressAutoHyphens w:val="0"/>
        <w:spacing w:line="360" w:lineRule="auto"/>
        <w:jc w:val="both"/>
        <w:textAlignment w:val="auto"/>
      </w:pPr>
    </w:p>
    <w:p w14:paraId="6590D845" w14:textId="1531FCFA" w:rsidR="00BD34F6" w:rsidRPr="00B6428F" w:rsidRDefault="00D733A7">
      <w:pPr>
        <w:widowControl/>
        <w:suppressAutoHyphens w:val="0"/>
        <w:spacing w:line="360" w:lineRule="auto"/>
        <w:jc w:val="both"/>
        <w:textAlignment w:val="auto"/>
        <w:rPr>
          <w:b/>
        </w:rPr>
      </w:pPr>
      <w:r w:rsidRPr="00B6428F">
        <w:rPr>
          <w:rFonts w:cs="Times New Roman"/>
          <w:b/>
        </w:rPr>
        <w:t>II</w:t>
      </w:r>
      <w:r w:rsidR="00FE090D" w:rsidRPr="00B6428F">
        <w:rPr>
          <w:rFonts w:cs="Times New Roman"/>
          <w:b/>
        </w:rPr>
        <w:t>.</w:t>
      </w:r>
      <w:r w:rsidRPr="00B6428F">
        <w:rPr>
          <w:rFonts w:cs="Times New Roman"/>
          <w:b/>
        </w:rPr>
        <w:t xml:space="preserve"> </w:t>
      </w:r>
      <w:r w:rsidR="00FE090D" w:rsidRPr="00B6428F">
        <w:rPr>
          <w:rFonts w:cs="Times New Roman"/>
          <w:b/>
        </w:rPr>
        <w:t>ADRES STRONY INTERNETOWEJ, NA KTÓREJ UDOSTĘPNIANE BĘDĄ ZMIANY                                I WYJAŚNIENIA TREŚCI SWZ ORAZ INNE DOKUMENTY ZAMÓWIENIA BEZPOŚREDNIO ZWIĄZANE Z POSTĘPOWANIEM O UDZIELENIE ZAMÓWIENIA:</w:t>
      </w:r>
    </w:p>
    <w:p w14:paraId="180432DA" w14:textId="77777777" w:rsidR="00F96836" w:rsidRPr="00B6428F" w:rsidRDefault="00F96836">
      <w:pPr>
        <w:widowControl/>
        <w:suppressAutoHyphens w:val="0"/>
        <w:spacing w:line="360" w:lineRule="auto"/>
        <w:jc w:val="both"/>
        <w:textAlignment w:val="auto"/>
      </w:pPr>
    </w:p>
    <w:p w14:paraId="00C5ADEE" w14:textId="410B042D" w:rsidR="000705A1" w:rsidRPr="00B6428F" w:rsidRDefault="00F96836">
      <w:pPr>
        <w:widowControl/>
        <w:suppressAutoHyphens w:val="0"/>
        <w:spacing w:line="360" w:lineRule="auto"/>
        <w:jc w:val="both"/>
        <w:textAlignment w:val="auto"/>
      </w:pPr>
      <w:r w:rsidRPr="00B6428F">
        <w:t>https://moprkrosno.pl</w:t>
      </w:r>
    </w:p>
    <w:p w14:paraId="3AAE354A" w14:textId="77777777" w:rsidR="00D733A7" w:rsidRPr="00B6428F" w:rsidRDefault="00D733A7">
      <w:pPr>
        <w:widowControl/>
        <w:suppressAutoHyphens w:val="0"/>
        <w:spacing w:line="360" w:lineRule="auto"/>
        <w:jc w:val="both"/>
        <w:textAlignment w:val="auto"/>
        <w:rPr>
          <w:color w:val="FF0000"/>
        </w:rPr>
      </w:pPr>
    </w:p>
    <w:p w14:paraId="483F29B5" w14:textId="77777777" w:rsidR="00D733A7" w:rsidRPr="00B6428F" w:rsidRDefault="00D733A7">
      <w:pPr>
        <w:widowControl/>
        <w:suppressAutoHyphens w:val="0"/>
        <w:spacing w:line="360" w:lineRule="auto"/>
        <w:jc w:val="both"/>
        <w:textAlignment w:val="auto"/>
        <w:rPr>
          <w:b/>
        </w:rPr>
      </w:pPr>
      <w:r w:rsidRPr="00B6428F">
        <w:rPr>
          <w:b/>
        </w:rPr>
        <w:t xml:space="preserve">III. </w:t>
      </w:r>
      <w:r w:rsidR="00095BDE" w:rsidRPr="00B6428F">
        <w:rPr>
          <w:b/>
        </w:rPr>
        <w:t xml:space="preserve">OCHRONA DANYCH OSOBOWYCH </w:t>
      </w:r>
    </w:p>
    <w:p w14:paraId="3A2FD12E" w14:textId="77777777" w:rsidR="00D733A7" w:rsidRPr="00B6428F" w:rsidRDefault="00D733A7" w:rsidP="0087658C">
      <w:pPr>
        <w:widowControl/>
        <w:suppressAutoHyphens w:val="0"/>
        <w:spacing w:line="360" w:lineRule="auto"/>
        <w:jc w:val="both"/>
        <w:textAlignment w:val="auto"/>
      </w:pPr>
      <w:r w:rsidRPr="00B6428F">
        <w:t>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Dz.Urz. UE L 119/1 z 4.5.2016)  informuję:</w:t>
      </w:r>
    </w:p>
    <w:p w14:paraId="5778B60A" w14:textId="77777777" w:rsidR="00D733A7" w:rsidRPr="00B6428F" w:rsidRDefault="00D733A7" w:rsidP="0087658C">
      <w:pPr>
        <w:pStyle w:val="Akapitzlist"/>
        <w:numPr>
          <w:ilvl w:val="0"/>
          <w:numId w:val="1"/>
        </w:numPr>
        <w:spacing w:line="360" w:lineRule="auto"/>
      </w:pPr>
      <w:r w:rsidRPr="00B6428F">
        <w:t xml:space="preserve">Administratorem danych osobowych jest Miejski Ośrodek Pomocy </w:t>
      </w:r>
      <w:r w:rsidR="003B6E02" w:rsidRPr="00B6428F">
        <w:t>Rodzinie</w:t>
      </w:r>
      <w:r w:rsidRPr="00B6428F">
        <w:t xml:space="preserve"> w </w:t>
      </w:r>
      <w:r w:rsidR="00095BDE" w:rsidRPr="00B6428F">
        <w:t>Krośnie</w:t>
      </w:r>
      <w:r w:rsidRPr="00B6428F">
        <w:t xml:space="preserve"> </w:t>
      </w:r>
      <w:r w:rsidR="00095BDE" w:rsidRPr="00B6428F">
        <w:t>ul. Piastowska 58, 38 – 400 Krosno</w:t>
      </w:r>
      <w:r w:rsidR="00AD6712" w:rsidRPr="00B6428F">
        <w:t>, tel. 13 43 204 59 , zamowienia@moprkrosno.pl</w:t>
      </w:r>
    </w:p>
    <w:p w14:paraId="4CEC7FCA" w14:textId="77777777" w:rsidR="00C36247" w:rsidRPr="00B6428F" w:rsidRDefault="00D733A7" w:rsidP="0087658C">
      <w:pPr>
        <w:pStyle w:val="Akapitzlist"/>
        <w:numPr>
          <w:ilvl w:val="0"/>
          <w:numId w:val="1"/>
        </w:numPr>
        <w:spacing w:line="360" w:lineRule="auto"/>
      </w:pPr>
      <w:r w:rsidRPr="00B6428F">
        <w:t xml:space="preserve">Kontakt z inspektorem ochrony danych </w:t>
      </w:r>
      <w:r w:rsidR="007D45D2" w:rsidRPr="00B6428F">
        <w:t>osobowych</w:t>
      </w:r>
      <w:r w:rsidRPr="00B6428F">
        <w:t xml:space="preserve"> – </w:t>
      </w:r>
      <w:r w:rsidR="00C36247" w:rsidRPr="00B6428F">
        <w:t>iod@moprkrosno.pl</w:t>
      </w:r>
    </w:p>
    <w:p w14:paraId="27EF4047" w14:textId="77777777" w:rsidR="00D733A7" w:rsidRPr="00B6428F" w:rsidRDefault="00D733A7" w:rsidP="0087658C">
      <w:pPr>
        <w:pStyle w:val="Akapitzlist"/>
        <w:widowControl/>
        <w:numPr>
          <w:ilvl w:val="0"/>
          <w:numId w:val="1"/>
        </w:numPr>
        <w:suppressAutoHyphens w:val="0"/>
        <w:spacing w:line="360" w:lineRule="auto"/>
        <w:jc w:val="both"/>
        <w:textAlignment w:val="auto"/>
      </w:pPr>
      <w:r w:rsidRPr="00B6428F">
        <w:t xml:space="preserve">Pani/Pana dane osobowe, przetwarzane będą dla potrzeb realizacji Zamówienia na usługi społeczne w ramach Programu "Asystent osobisty osoby  niepełnosprawnej" – edycja </w:t>
      </w:r>
      <w:r w:rsidR="0055763A" w:rsidRPr="00B6428F">
        <w:t xml:space="preserve">2021, </w:t>
      </w:r>
      <w:r w:rsidRPr="00B6428F">
        <w:t xml:space="preserve"> na podstawie  (art. 6 ust. 1 lit. e Rozporządzenia Parlamentu Europejskiego i Rady (UE) 2016/679 z 27 kwietnia 2016 r.) - realizacja zadań publicznych przez administratora lub sprawowanie władzy publicznej powierzonej administratorowi. </w:t>
      </w:r>
    </w:p>
    <w:p w14:paraId="208199BE" w14:textId="77777777" w:rsidR="00D733A7" w:rsidRPr="00B6428F" w:rsidRDefault="00D733A7" w:rsidP="0087658C">
      <w:pPr>
        <w:pStyle w:val="Akapitzlist"/>
        <w:widowControl/>
        <w:numPr>
          <w:ilvl w:val="0"/>
          <w:numId w:val="1"/>
        </w:numPr>
        <w:suppressAutoHyphens w:val="0"/>
        <w:spacing w:line="360" w:lineRule="auto"/>
        <w:jc w:val="both"/>
        <w:textAlignment w:val="auto"/>
      </w:pPr>
      <w:r w:rsidRPr="00B6428F">
        <w:lastRenderedPageBreak/>
        <w:t>Odbiorcami Pani/Pana danych osobowych będą podmioty upoważnione na podstawie przepisów prawa.</w:t>
      </w:r>
    </w:p>
    <w:p w14:paraId="26F3DF79" w14:textId="77777777" w:rsidR="00D733A7" w:rsidRPr="00B6428F" w:rsidRDefault="00D733A7" w:rsidP="000B7692">
      <w:pPr>
        <w:pStyle w:val="Akapitzlist"/>
        <w:widowControl/>
        <w:numPr>
          <w:ilvl w:val="0"/>
          <w:numId w:val="1"/>
        </w:numPr>
        <w:suppressAutoHyphens w:val="0"/>
        <w:spacing w:line="360" w:lineRule="auto"/>
        <w:jc w:val="both"/>
        <w:textAlignment w:val="auto"/>
      </w:pPr>
      <w:r w:rsidRPr="00B6428F">
        <w:t>Dane gromadzone w procesie realizacji Zamówienia na usługi społeczne w ramach Programu "Asystent osobisty osoby  niepełnosprawnej" – edycja 2021, będą przechowywane przez okres wskazany w Rozporządzeniu Prezesa Rady Ministrów z dnia 18 stycznia 2011 roku w sprawie instrukcji kancelaryjnej, jednolitych rzeczowych wykazów akt oraz instrukcji w sprawie organizacji i zakresu działania archiwów zakładow</w:t>
      </w:r>
      <w:r w:rsidR="00103019" w:rsidRPr="00B6428F">
        <w:t>ych oraz Zarządzeniem Nr</w:t>
      </w:r>
      <w:r w:rsidR="000B7692" w:rsidRPr="00B6428F">
        <w:t xml:space="preserve"> 22/2017 Dyrektora Miejskiego Ośrodka Pomocy Rodzinie w Krośnie z dnia 27 listopada 2017 roku zm zmianami w </w:t>
      </w:r>
      <w:r w:rsidRPr="00B6428F">
        <w:t xml:space="preserve">sprawie instrukcji kancelaryjnej, jednolitego rzeczowego wykazu akt oraz instrukcji w sprawie organizacji i </w:t>
      </w:r>
      <w:r w:rsidR="007D470A" w:rsidRPr="00B6428F">
        <w:t>zakresu działania składnicy akt.</w:t>
      </w:r>
    </w:p>
    <w:p w14:paraId="74D0E970" w14:textId="77777777" w:rsidR="00D733A7" w:rsidRPr="00B6428F" w:rsidRDefault="00D733A7" w:rsidP="009961DA">
      <w:pPr>
        <w:pStyle w:val="Akapitzlist"/>
        <w:widowControl/>
        <w:numPr>
          <w:ilvl w:val="0"/>
          <w:numId w:val="1"/>
        </w:numPr>
        <w:suppressAutoHyphens w:val="0"/>
        <w:spacing w:line="360" w:lineRule="auto"/>
        <w:jc w:val="both"/>
        <w:textAlignment w:val="auto"/>
      </w:pPr>
      <w:r w:rsidRPr="00B6428F">
        <w:t xml:space="preserve">Osobie, której dane dotyczą przysługuje prawo do żądania dostępu do danych osobowych oraz ich sprostowania czy ograniczenia przetwarzania Prawo do usunięcia, ograniczenia przetwarzania, wniesienia sprzeciwu wobec przetwarzania, przenoszenia danych, cofnięcia zgody przysługuje w dowolnym momencie wobec danych przetwarzanych na podstawie wyrażonej zgody (pod warunkiem, że wykaże Pani/Pan jedną z podstaw prawnych wynikających z art. 18 ust. 1 a-d Rozporządzenia Parlamentu Europejskiego i Rady (UE) 2016/679 </w:t>
      </w:r>
      <w:r w:rsidR="007D470A" w:rsidRPr="00B6428F">
        <w:br/>
      </w:r>
      <w:r w:rsidRPr="00B6428F">
        <w:t>z 27 kwietnia 2016 r.) Cofnięcie zgody nie ma wpływu na zgodność z prawem przetwarzania, którego dokonano na podstawie zgody przed jej cofnięciem</w:t>
      </w:r>
    </w:p>
    <w:p w14:paraId="0D986EA4" w14:textId="77777777" w:rsidR="00D733A7" w:rsidRPr="00B6428F" w:rsidRDefault="00D733A7" w:rsidP="009961DA">
      <w:pPr>
        <w:pStyle w:val="Akapitzlist"/>
        <w:widowControl/>
        <w:numPr>
          <w:ilvl w:val="0"/>
          <w:numId w:val="1"/>
        </w:numPr>
        <w:suppressAutoHyphens w:val="0"/>
        <w:spacing w:line="360" w:lineRule="auto"/>
        <w:jc w:val="both"/>
        <w:textAlignment w:val="auto"/>
      </w:pPr>
      <w:r w:rsidRPr="00B6428F">
        <w:t xml:space="preserve">Osobie, której dane dotyczą przysługuje prawo wniesienia skargi do Prezesa Urzędu Ochrony Danych Osobowych jeżeli uzna, że przetwarzanie danych osobowych jest niezgodne </w:t>
      </w:r>
      <w:r w:rsidR="007D470A" w:rsidRPr="00B6428F">
        <w:br/>
      </w:r>
      <w:r w:rsidRPr="00B6428F">
        <w:t xml:space="preserve">z  przepisami  Rozporządzenia Parlamentu Europejskiego i Rady (UE) 2016/679 z dnia 27 kwietnia 2016 r. </w:t>
      </w:r>
    </w:p>
    <w:p w14:paraId="2BD95448" w14:textId="77777777" w:rsidR="00D733A7" w:rsidRPr="00B6428F" w:rsidRDefault="00D733A7" w:rsidP="009961DA">
      <w:pPr>
        <w:pStyle w:val="Akapitzlist"/>
        <w:widowControl/>
        <w:numPr>
          <w:ilvl w:val="0"/>
          <w:numId w:val="1"/>
        </w:numPr>
        <w:suppressAutoHyphens w:val="0"/>
        <w:spacing w:line="360" w:lineRule="auto"/>
        <w:jc w:val="both"/>
        <w:textAlignment w:val="auto"/>
      </w:pPr>
      <w:r w:rsidRPr="00B6428F">
        <w:t xml:space="preserve">Podane przez Panią/Pana dane osobowe nie będą wykorzystane do zautomatyzowanego </w:t>
      </w:r>
      <w:r w:rsidR="007D470A" w:rsidRPr="00B6428F">
        <w:br/>
      </w:r>
      <w:r w:rsidRPr="00B6428F">
        <w:t>podejmowania decyzji, w tym profilowania, o którym mowa z art. 22 RODO.</w:t>
      </w:r>
    </w:p>
    <w:p w14:paraId="4B832BAB" w14:textId="77777777" w:rsidR="00D733A7" w:rsidRPr="00B6428F" w:rsidRDefault="00D733A7">
      <w:pPr>
        <w:widowControl/>
        <w:suppressAutoHyphens w:val="0"/>
        <w:spacing w:line="360" w:lineRule="auto"/>
        <w:jc w:val="both"/>
        <w:textAlignment w:val="auto"/>
        <w:rPr>
          <w:color w:val="FF0000"/>
        </w:rPr>
      </w:pPr>
    </w:p>
    <w:p w14:paraId="022F0CFA" w14:textId="77777777" w:rsidR="00BD34F6" w:rsidRPr="00B6428F" w:rsidRDefault="008841D3">
      <w:pPr>
        <w:widowControl/>
        <w:suppressAutoHyphens w:val="0"/>
        <w:spacing w:line="360" w:lineRule="auto"/>
        <w:jc w:val="both"/>
        <w:textAlignment w:val="auto"/>
        <w:rPr>
          <w:rFonts w:cs="Times New Roman"/>
          <w:b/>
          <w:bCs/>
        </w:rPr>
      </w:pPr>
      <w:r w:rsidRPr="00B6428F">
        <w:rPr>
          <w:rFonts w:cs="Times New Roman"/>
          <w:b/>
          <w:bCs/>
        </w:rPr>
        <w:t>IV</w:t>
      </w:r>
      <w:r w:rsidR="00FE090D" w:rsidRPr="00B6428F">
        <w:rPr>
          <w:rFonts w:cs="Times New Roman"/>
          <w:b/>
          <w:bCs/>
        </w:rPr>
        <w:t>. TRYB UDZIELENIA ZAMÓWIENIA:</w:t>
      </w:r>
    </w:p>
    <w:p w14:paraId="62117BBB" w14:textId="77777777" w:rsidR="001313B4" w:rsidRPr="00B6428F" w:rsidRDefault="00FE090D">
      <w:pPr>
        <w:pStyle w:val="WW-Domynie"/>
        <w:spacing w:line="360" w:lineRule="auto"/>
        <w:jc w:val="both"/>
        <w:rPr>
          <w:bCs/>
          <w:color w:val="000000"/>
          <w:kern w:val="0"/>
          <w:lang w:bidi="ar-SA"/>
        </w:rPr>
      </w:pPr>
      <w:r w:rsidRPr="00B6428F">
        <w:t xml:space="preserve">Postępowanie prowadzone jest w trybie </w:t>
      </w:r>
      <w:r w:rsidRPr="00B6428F">
        <w:rPr>
          <w:bCs/>
          <w:color w:val="000000"/>
          <w:kern w:val="0"/>
          <w:lang w:bidi="ar-SA"/>
        </w:rPr>
        <w:t>podstaw</w:t>
      </w:r>
      <w:r w:rsidR="00001BF5" w:rsidRPr="00B6428F">
        <w:rPr>
          <w:bCs/>
          <w:color w:val="000000"/>
          <w:kern w:val="0"/>
          <w:lang w:bidi="ar-SA"/>
        </w:rPr>
        <w:t>owym na podstawie art. 275 pkt 1</w:t>
      </w:r>
      <w:r w:rsidRPr="00B6428F">
        <w:rPr>
          <w:bCs/>
          <w:color w:val="000000"/>
          <w:kern w:val="0"/>
          <w:lang w:bidi="ar-SA"/>
        </w:rPr>
        <w:t xml:space="preserve"> ustawy z dnia 11 września 2019 r. Prawo zamówień publicznych (Dz. U. z 2019 r., poz. 2019, </w:t>
      </w:r>
      <w:r w:rsidR="00E42541" w:rsidRPr="00B6428F">
        <w:rPr>
          <w:bCs/>
          <w:color w:val="000000"/>
          <w:kern w:val="0"/>
          <w:lang w:bidi="ar-SA"/>
        </w:rPr>
        <w:t xml:space="preserve"> z późn. zm.</w:t>
      </w:r>
      <w:r w:rsidR="00001BF5" w:rsidRPr="00B6428F">
        <w:rPr>
          <w:bCs/>
          <w:color w:val="000000"/>
          <w:kern w:val="0"/>
          <w:lang w:bidi="ar-SA"/>
        </w:rPr>
        <w:t>)</w:t>
      </w:r>
      <w:r w:rsidR="008841D3" w:rsidRPr="00B6428F">
        <w:rPr>
          <w:bCs/>
          <w:color w:val="000000"/>
          <w:kern w:val="0"/>
          <w:lang w:bidi="ar-SA"/>
        </w:rPr>
        <w:t>, zwaną dale ustawą</w:t>
      </w:r>
      <w:r w:rsidR="00001BF5" w:rsidRPr="00B6428F">
        <w:rPr>
          <w:bCs/>
          <w:color w:val="000000"/>
          <w:kern w:val="0"/>
          <w:lang w:bidi="ar-SA"/>
        </w:rPr>
        <w:t xml:space="preserve"> P</w:t>
      </w:r>
      <w:r w:rsidR="001313B4" w:rsidRPr="00B6428F">
        <w:rPr>
          <w:bCs/>
          <w:color w:val="000000"/>
          <w:kern w:val="0"/>
          <w:lang w:bidi="ar-SA"/>
        </w:rPr>
        <w:t xml:space="preserve">zp, w którym w odpowiedzi na ogłoszenie o zamówieniu oferty mogą składać wszyscy zainteresowani Wykonawcy, a następnie Zamawiający wybiera najkorzystniejszą ofertę bez przeprowadzenia negocjacji. </w:t>
      </w:r>
    </w:p>
    <w:p w14:paraId="53C49585" w14:textId="77777777" w:rsidR="00BD34F6" w:rsidRPr="00B6428F" w:rsidRDefault="00FE090D">
      <w:pPr>
        <w:widowControl/>
        <w:suppressAutoHyphens w:val="0"/>
        <w:spacing w:line="360" w:lineRule="auto"/>
        <w:jc w:val="both"/>
        <w:textAlignment w:val="auto"/>
        <w:rPr>
          <w:rFonts w:cs="Times New Roman"/>
          <w:color w:val="000000"/>
          <w:kern w:val="0"/>
          <w:lang w:bidi="ar-SA"/>
        </w:rPr>
      </w:pPr>
      <w:r w:rsidRPr="00B6428F">
        <w:rPr>
          <w:rFonts w:cs="Times New Roman"/>
          <w:color w:val="000000"/>
          <w:kern w:val="0"/>
          <w:lang w:bidi="ar-SA"/>
        </w:rPr>
        <w:t xml:space="preserve">W sprawach nieuregulowanych w niniejszej SWZ mają zastosowanie przepisy ustawy </w:t>
      </w:r>
      <w:r w:rsidR="008841D3" w:rsidRPr="00B6428F">
        <w:rPr>
          <w:rFonts w:cs="Times New Roman"/>
          <w:color w:val="000000"/>
          <w:kern w:val="0"/>
          <w:lang w:bidi="ar-SA"/>
        </w:rPr>
        <w:t xml:space="preserve">Pzp </w:t>
      </w:r>
      <w:r w:rsidRPr="00B6428F">
        <w:rPr>
          <w:rFonts w:cs="Times New Roman"/>
          <w:color w:val="000000"/>
          <w:kern w:val="0"/>
          <w:lang w:bidi="ar-SA"/>
        </w:rPr>
        <w:t xml:space="preserve">oraz przepisy Kodeksu cywilnego. </w:t>
      </w:r>
    </w:p>
    <w:p w14:paraId="37A8DEF7" w14:textId="77777777" w:rsidR="00BD34F6" w:rsidRPr="00B6428F" w:rsidRDefault="00FE090D" w:rsidP="002B0764">
      <w:pPr>
        <w:pStyle w:val="ListParagraphwypunktowanie"/>
        <w:widowControl/>
        <w:suppressAutoHyphens w:val="0"/>
        <w:spacing w:line="360" w:lineRule="auto"/>
        <w:ind w:left="0"/>
        <w:jc w:val="both"/>
        <w:textAlignment w:val="auto"/>
      </w:pPr>
      <w:r w:rsidRPr="00B6428F">
        <w:rPr>
          <w:color w:val="000000"/>
          <w:kern w:val="0"/>
          <w:lang w:bidi="ar-SA"/>
        </w:rPr>
        <w:t>Post</w:t>
      </w:r>
      <w:r w:rsidRPr="00B6428F">
        <w:t>ępowanie prowadzone jest dla wartości zamówienia mniejszej niż próg unijny.</w:t>
      </w:r>
    </w:p>
    <w:p w14:paraId="647E86CA" w14:textId="77777777" w:rsidR="00BD34F6" w:rsidRPr="00B6428F" w:rsidRDefault="00BD34F6">
      <w:pPr>
        <w:widowControl/>
        <w:suppressAutoHyphens w:val="0"/>
        <w:spacing w:line="360" w:lineRule="auto"/>
        <w:jc w:val="both"/>
        <w:textAlignment w:val="auto"/>
        <w:rPr>
          <w:rFonts w:cs="Times New Roman"/>
          <w:color w:val="000000"/>
          <w:kern w:val="0"/>
          <w:lang w:bidi="ar-SA"/>
        </w:rPr>
      </w:pPr>
    </w:p>
    <w:p w14:paraId="6505E426" w14:textId="77777777" w:rsidR="00BD34F6" w:rsidRPr="00B6428F" w:rsidRDefault="00FE090D">
      <w:pPr>
        <w:pStyle w:val="Default"/>
        <w:spacing w:line="360" w:lineRule="auto"/>
        <w:jc w:val="both"/>
        <w:rPr>
          <w:rFonts w:cs="Times New Roman"/>
          <w:b/>
        </w:rPr>
      </w:pPr>
      <w:r w:rsidRPr="00B6428F">
        <w:rPr>
          <w:rFonts w:cs="Times New Roman"/>
          <w:b/>
        </w:rPr>
        <w:lastRenderedPageBreak/>
        <w:t>V. INFORMACJA, CZY ZAMAWIAJĄCY PRZEWIDUJE WYBÓR NAJKORZY- STNIEJSZEJ OFERTY Z MOŻLIWOŚCIĄ PROWADZENIA NEGOCJACJI:</w:t>
      </w:r>
    </w:p>
    <w:p w14:paraId="7A97562B" w14:textId="06A37961" w:rsidR="00BD34F6" w:rsidRPr="00B6428F" w:rsidRDefault="00127295" w:rsidP="008761BA">
      <w:pPr>
        <w:pStyle w:val="Default"/>
        <w:spacing w:line="360" w:lineRule="auto"/>
        <w:jc w:val="both"/>
        <w:rPr>
          <w:rFonts w:cs="Times New Roman"/>
        </w:rPr>
      </w:pPr>
      <w:r w:rsidRPr="00B6428F">
        <w:rPr>
          <w:rFonts w:cs="Times New Roman"/>
        </w:rPr>
        <w:t>Zamawiający nie przewiduje wyboru najkorzystniejszej oferty z możliwością prowadzenia negocjacji.</w:t>
      </w:r>
    </w:p>
    <w:p w14:paraId="1AD1A3C3" w14:textId="77777777" w:rsidR="00001BF5" w:rsidRPr="00B6428F" w:rsidRDefault="00001BF5">
      <w:pPr>
        <w:widowControl/>
        <w:suppressAutoHyphens w:val="0"/>
        <w:spacing w:line="360" w:lineRule="auto"/>
        <w:jc w:val="both"/>
        <w:textAlignment w:val="auto"/>
        <w:rPr>
          <w:rFonts w:cs="Times New Roman"/>
          <w:kern w:val="0"/>
          <w:lang w:bidi="ar-SA"/>
        </w:rPr>
      </w:pPr>
    </w:p>
    <w:p w14:paraId="7784384B" w14:textId="77777777" w:rsidR="004D0DD2" w:rsidRPr="00B6428F" w:rsidRDefault="00FE090D">
      <w:pPr>
        <w:pStyle w:val="NormalnyWeb"/>
        <w:spacing w:beforeAutospacing="0" w:after="0" w:line="360" w:lineRule="auto"/>
        <w:jc w:val="both"/>
        <w:rPr>
          <w:b/>
          <w:bCs/>
        </w:rPr>
      </w:pPr>
      <w:r w:rsidRPr="00B6428F">
        <w:rPr>
          <w:b/>
          <w:bCs/>
        </w:rPr>
        <w:t>V</w:t>
      </w:r>
      <w:r w:rsidR="008841D3" w:rsidRPr="00B6428F">
        <w:rPr>
          <w:b/>
          <w:bCs/>
        </w:rPr>
        <w:t xml:space="preserve">I </w:t>
      </w:r>
      <w:r w:rsidRPr="00B6428F">
        <w:rPr>
          <w:b/>
          <w:bCs/>
        </w:rPr>
        <w:t xml:space="preserve">. OPIS PRZEDMIOTU ZAMÓWIENIA: </w:t>
      </w:r>
    </w:p>
    <w:p w14:paraId="267087E3" w14:textId="67D5EEB9" w:rsidR="00EC6749" w:rsidRPr="00B6428F" w:rsidRDefault="00EC6749" w:rsidP="009961DA">
      <w:pPr>
        <w:pStyle w:val="Akapitzlist"/>
        <w:numPr>
          <w:ilvl w:val="0"/>
          <w:numId w:val="2"/>
        </w:numPr>
        <w:rPr>
          <w:rFonts w:eastAsia="Times New Roman" w:cs="Times New Roman"/>
        </w:rPr>
      </w:pPr>
      <w:r w:rsidRPr="00B6428F">
        <w:rPr>
          <w:rFonts w:eastAsia="Times New Roman" w:cs="Times New Roman"/>
        </w:rPr>
        <w:t>Przedmiotem zamówienia jest: świadczenie usług</w:t>
      </w:r>
      <w:r w:rsidR="00B86C0C" w:rsidRPr="00B6428F">
        <w:rPr>
          <w:rFonts w:eastAsia="Times New Roman" w:cs="Times New Roman"/>
        </w:rPr>
        <w:t xml:space="preserve"> asystenta</w:t>
      </w:r>
      <w:r w:rsidRPr="00B6428F">
        <w:rPr>
          <w:rFonts w:eastAsia="Times New Roman" w:cs="Times New Roman"/>
        </w:rPr>
        <w:t xml:space="preserve"> w ramach programu „Asystent Osobisty Osoby Niepełnosprawnej” – edycja 2021.</w:t>
      </w:r>
    </w:p>
    <w:p w14:paraId="4619E602" w14:textId="77777777" w:rsidR="00EC6749" w:rsidRPr="00B6428F" w:rsidRDefault="00EC6749" w:rsidP="009961DA">
      <w:pPr>
        <w:pStyle w:val="Akapitzlist"/>
        <w:numPr>
          <w:ilvl w:val="0"/>
          <w:numId w:val="2"/>
        </w:numPr>
        <w:rPr>
          <w:rFonts w:eastAsia="Times New Roman" w:cs="Times New Roman"/>
        </w:rPr>
      </w:pPr>
      <w:r w:rsidRPr="00B6428F">
        <w:rPr>
          <w:rFonts w:eastAsia="Times New Roman" w:cs="Times New Roman"/>
        </w:rPr>
        <w:t>Wspólny Słownik Zamówień CPV: 85311200-4 - Usługi opieki społecznej dla osób niepełnosprawnych.</w:t>
      </w:r>
    </w:p>
    <w:p w14:paraId="6A99ACB2" w14:textId="77777777" w:rsidR="00EC6749" w:rsidRPr="00B6428F" w:rsidRDefault="00EC6749" w:rsidP="009961DA">
      <w:pPr>
        <w:pStyle w:val="Akapitzlist"/>
        <w:numPr>
          <w:ilvl w:val="0"/>
          <w:numId w:val="2"/>
        </w:numPr>
        <w:rPr>
          <w:rFonts w:eastAsia="Times New Roman" w:cs="Times New Roman"/>
        </w:rPr>
      </w:pPr>
      <w:r w:rsidRPr="00B6428F">
        <w:t xml:space="preserve">Zamawiający dopuszcza składania ofert częściowych. </w:t>
      </w:r>
    </w:p>
    <w:p w14:paraId="24831DEE" w14:textId="16490930" w:rsidR="007F49EE" w:rsidRPr="002D7985" w:rsidRDefault="0048663C" w:rsidP="009961DA">
      <w:pPr>
        <w:pStyle w:val="Akapitzlist"/>
        <w:numPr>
          <w:ilvl w:val="0"/>
          <w:numId w:val="2"/>
        </w:numPr>
        <w:rPr>
          <w:rFonts w:eastAsia="Times New Roman" w:cs="Times New Roman"/>
          <w:bCs/>
          <w:color w:val="000000" w:themeColor="text1"/>
        </w:rPr>
      </w:pPr>
      <w:r w:rsidRPr="002D7985">
        <w:rPr>
          <w:bCs/>
          <w:color w:val="000000" w:themeColor="text1"/>
        </w:rPr>
        <w:t xml:space="preserve">Liczba części </w:t>
      </w:r>
      <w:r w:rsidR="00CF4116" w:rsidRPr="002D7985">
        <w:rPr>
          <w:bCs/>
          <w:color w:val="000000" w:themeColor="text1"/>
        </w:rPr>
        <w:t>9</w:t>
      </w:r>
      <w:r w:rsidR="00FC3C40" w:rsidRPr="002D7985">
        <w:rPr>
          <w:bCs/>
          <w:color w:val="000000" w:themeColor="text1"/>
        </w:rPr>
        <w:t xml:space="preserve"> </w:t>
      </w:r>
      <w:r w:rsidR="0027526A" w:rsidRPr="002D7985">
        <w:rPr>
          <w:bCs/>
          <w:color w:val="000000" w:themeColor="text1"/>
        </w:rPr>
        <w:t xml:space="preserve">części </w:t>
      </w:r>
      <w:r w:rsidR="00FC3C40" w:rsidRPr="002D7985">
        <w:rPr>
          <w:bCs/>
          <w:color w:val="000000" w:themeColor="text1"/>
        </w:rPr>
        <w:t xml:space="preserve">(zadania od numeru </w:t>
      </w:r>
      <w:r w:rsidR="00CF4116" w:rsidRPr="002D7985">
        <w:rPr>
          <w:bCs/>
          <w:color w:val="000000" w:themeColor="text1"/>
        </w:rPr>
        <w:t>1</w:t>
      </w:r>
      <w:r w:rsidR="00FC3C40" w:rsidRPr="002D7985">
        <w:rPr>
          <w:bCs/>
          <w:color w:val="000000" w:themeColor="text1"/>
        </w:rPr>
        <w:t xml:space="preserve"> </w:t>
      </w:r>
      <w:r w:rsidRPr="002D7985">
        <w:rPr>
          <w:bCs/>
          <w:color w:val="000000" w:themeColor="text1"/>
        </w:rPr>
        <w:t xml:space="preserve"> do numeru</w:t>
      </w:r>
      <w:r w:rsidR="00CF4116" w:rsidRPr="002D7985">
        <w:rPr>
          <w:bCs/>
          <w:color w:val="000000" w:themeColor="text1"/>
        </w:rPr>
        <w:t xml:space="preserve"> 9</w:t>
      </w:r>
      <w:r w:rsidRPr="002D7985">
        <w:rPr>
          <w:bCs/>
          <w:color w:val="000000" w:themeColor="text1"/>
        </w:rPr>
        <w:t xml:space="preserve">). </w:t>
      </w:r>
    </w:p>
    <w:p w14:paraId="551FF133" w14:textId="77777777" w:rsidR="007F49EE" w:rsidRPr="00B6428F" w:rsidRDefault="007F49EE" w:rsidP="009961DA">
      <w:pPr>
        <w:pStyle w:val="Akapitzlist"/>
        <w:numPr>
          <w:ilvl w:val="0"/>
          <w:numId w:val="2"/>
        </w:numPr>
        <w:rPr>
          <w:rFonts w:eastAsia="Times New Roman" w:cs="Times New Roman"/>
        </w:rPr>
      </w:pPr>
      <w:r w:rsidRPr="00B6428F">
        <w:rPr>
          <w:rFonts w:eastAsia="Times New Roman" w:cs="Times New Roman"/>
        </w:rPr>
        <w:t>W</w:t>
      </w:r>
      <w:r w:rsidR="007F4CB9" w:rsidRPr="00B6428F">
        <w:rPr>
          <w:rFonts w:eastAsia="Times New Roman" w:cs="Times New Roman"/>
        </w:rPr>
        <w:t xml:space="preserve">ykonawca może złożyć ofertę na wszystkie części zamówienia. </w:t>
      </w:r>
    </w:p>
    <w:p w14:paraId="47DF2A11" w14:textId="6495D208" w:rsidR="00EC6749" w:rsidRPr="00CF4116" w:rsidRDefault="007F49EE" w:rsidP="00DB1D1D">
      <w:pPr>
        <w:pStyle w:val="Akapitzlist"/>
        <w:numPr>
          <w:ilvl w:val="0"/>
          <w:numId w:val="2"/>
        </w:numPr>
        <w:rPr>
          <w:rFonts w:eastAsia="Times New Roman" w:cs="Times New Roman"/>
        </w:rPr>
      </w:pPr>
      <w:r w:rsidRPr="00B6428F">
        <w:rPr>
          <w:rFonts w:eastAsia="Times New Roman" w:cs="Times New Roman"/>
        </w:rPr>
        <w:t>Wybór oferty najkorzystniejszej nastąpi oddzielnie dla każdej części zamówienia.</w:t>
      </w:r>
    </w:p>
    <w:p w14:paraId="4EDEA941" w14:textId="77777777" w:rsidR="006E51E6" w:rsidRPr="00B6428F" w:rsidRDefault="006E51E6" w:rsidP="006E51E6">
      <w:pPr>
        <w:rPr>
          <w:rFonts w:eastAsia="Times New Roman" w:cs="Times New Roman"/>
          <w:b/>
          <w:u w:val="single"/>
        </w:rPr>
      </w:pPr>
    </w:p>
    <w:p w14:paraId="4F101361" w14:textId="1071ED30"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Część I</w:t>
      </w:r>
    </w:p>
    <w:p w14:paraId="36C4583D" w14:textId="31EB65F0"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ZADANIE NR 1</w:t>
      </w:r>
    </w:p>
    <w:p w14:paraId="2579FA7F" w14:textId="77777777" w:rsidR="006E51E6" w:rsidRPr="002D7985" w:rsidRDefault="006E51E6" w:rsidP="006E51E6">
      <w:pPr>
        <w:rPr>
          <w:rFonts w:eastAsia="Times New Roman" w:cs="Times New Roman"/>
          <w:b/>
          <w:color w:val="000000" w:themeColor="text1"/>
          <w:u w:val="single"/>
        </w:rPr>
      </w:pPr>
    </w:p>
    <w:p w14:paraId="538BA7E9" w14:textId="05F58FF2" w:rsidR="006E51E6" w:rsidRPr="002D7985" w:rsidRDefault="00CF4116" w:rsidP="002D7985">
      <w:pPr>
        <w:widowControl/>
        <w:suppressAutoHyphens w:val="0"/>
        <w:ind w:right="20"/>
        <w:jc w:val="both"/>
        <w:textAlignment w:val="auto"/>
        <w:rPr>
          <w:rFonts w:eastAsia="Times New Roman" w:cs="Times New Roman"/>
          <w:b/>
          <w:bCs/>
          <w:color w:val="000000" w:themeColor="text1"/>
          <w:kern w:val="0"/>
          <w:lang w:eastAsia="pl-PL" w:bidi="ar-SA"/>
        </w:rPr>
      </w:pPr>
      <w:r w:rsidRPr="00CF4116">
        <w:rPr>
          <w:rFonts w:eastAsia="Times New Roman" w:cs="Times New Roman"/>
          <w:b/>
          <w:bCs/>
          <w:color w:val="000000" w:themeColor="text1"/>
          <w:kern w:val="0"/>
          <w:lang w:eastAsia="pl-PL" w:bidi="ar-SA"/>
        </w:rPr>
        <w:t>Świadczenie usług w ramach programu „Asystent Osobisty Osoby Niepełnosprawnej” – edycja 2021 dla pięciu osób niepełnosprawnych.</w:t>
      </w:r>
    </w:p>
    <w:p w14:paraId="2FB58451" w14:textId="77777777" w:rsidR="006E51E6" w:rsidRPr="002D7985" w:rsidRDefault="006E51E6" w:rsidP="002D7985">
      <w:pPr>
        <w:rPr>
          <w:rFonts w:eastAsia="Times New Roman" w:cs="Times New Roman"/>
          <w:b/>
          <w:color w:val="000000" w:themeColor="text1"/>
        </w:rPr>
      </w:pPr>
      <w:r w:rsidRPr="002D7985">
        <w:rPr>
          <w:rFonts w:eastAsia="Times New Roman" w:cs="Times New Roman"/>
          <w:b/>
          <w:color w:val="000000" w:themeColor="text1"/>
        </w:rPr>
        <w:t>Szczegółowy opis przedmiotu zamówienia został przedstawiony w Załączniku nr 2 do SWZ.</w:t>
      </w:r>
    </w:p>
    <w:p w14:paraId="5E3F5F33" w14:textId="77777777" w:rsidR="006E51E6" w:rsidRPr="002D7985" w:rsidRDefault="006E51E6" w:rsidP="006E51E6">
      <w:pPr>
        <w:rPr>
          <w:rFonts w:eastAsia="Times New Roman" w:cs="Times New Roman"/>
          <w:b/>
          <w:color w:val="000000" w:themeColor="text1"/>
          <w:u w:val="single"/>
        </w:rPr>
      </w:pPr>
    </w:p>
    <w:p w14:paraId="40340D35" w14:textId="2BFB654A"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 xml:space="preserve">Część II </w:t>
      </w:r>
    </w:p>
    <w:p w14:paraId="27EB7063" w14:textId="19984749" w:rsidR="006E51E6" w:rsidRPr="002D7985" w:rsidRDefault="006E51E6" w:rsidP="006E51E6">
      <w:pPr>
        <w:rPr>
          <w:rFonts w:eastAsia="Times New Roman" w:cs="Times New Roman"/>
          <w:b/>
          <w:color w:val="000000" w:themeColor="text1"/>
          <w:u w:val="single"/>
        </w:rPr>
      </w:pPr>
      <w:r w:rsidRPr="002D7985">
        <w:rPr>
          <w:rFonts w:eastAsia="Times New Roman" w:cs="Times New Roman"/>
          <w:b/>
          <w:color w:val="000000" w:themeColor="text1"/>
          <w:u w:val="single"/>
        </w:rPr>
        <w:t>ZADANIE</w:t>
      </w:r>
      <w:r w:rsidR="003F0EF3" w:rsidRPr="002D7985">
        <w:rPr>
          <w:rFonts w:eastAsia="Times New Roman" w:cs="Times New Roman"/>
          <w:b/>
          <w:color w:val="000000" w:themeColor="text1"/>
          <w:u w:val="single"/>
        </w:rPr>
        <w:t xml:space="preserve"> NR 2 </w:t>
      </w:r>
    </w:p>
    <w:p w14:paraId="0E436068" w14:textId="77777777" w:rsidR="006E51E6" w:rsidRPr="002D7985" w:rsidRDefault="006E51E6" w:rsidP="006E51E6">
      <w:pPr>
        <w:rPr>
          <w:rFonts w:eastAsia="Times New Roman" w:cs="Times New Roman"/>
          <w:b/>
          <w:color w:val="000000" w:themeColor="text1"/>
          <w:u w:val="single"/>
        </w:rPr>
      </w:pPr>
    </w:p>
    <w:p w14:paraId="40EC3585" w14:textId="77777777" w:rsidR="00CF4116" w:rsidRPr="002D7985" w:rsidRDefault="00CF4116" w:rsidP="006E51E6">
      <w:pPr>
        <w:rPr>
          <w:rFonts w:eastAsia="Times New Roman" w:cs="Times New Roman"/>
          <w:b/>
          <w:color w:val="000000" w:themeColor="text1"/>
        </w:rPr>
      </w:pPr>
      <w:r w:rsidRPr="002D7985">
        <w:rPr>
          <w:rFonts w:eastAsia="Times New Roman" w:cs="Times New Roman"/>
          <w:b/>
          <w:color w:val="000000" w:themeColor="text1"/>
        </w:rPr>
        <w:t>Świadczenie usług w ramach programu „Asystent Osobisty Osoby Niepełnosprawnej” – edycja 2021 dla dwóch osób niepełnosprawnych.</w:t>
      </w:r>
    </w:p>
    <w:p w14:paraId="395B2ABE" w14:textId="79800FD4" w:rsidR="006E51E6" w:rsidRPr="002D7985" w:rsidRDefault="006E51E6" w:rsidP="006E51E6">
      <w:pPr>
        <w:rPr>
          <w:rFonts w:eastAsia="Times New Roman" w:cs="Times New Roman"/>
          <w:b/>
          <w:color w:val="000000" w:themeColor="text1"/>
        </w:rPr>
      </w:pPr>
      <w:r w:rsidRPr="002D7985">
        <w:rPr>
          <w:rFonts w:eastAsia="Times New Roman" w:cs="Times New Roman"/>
          <w:b/>
          <w:color w:val="000000" w:themeColor="text1"/>
        </w:rPr>
        <w:t>Szczegółowy opis przedmiotu zamówienia został przedstawiony w Załączniku nr 2 do SWZ.</w:t>
      </w:r>
    </w:p>
    <w:p w14:paraId="79838C3E" w14:textId="77777777" w:rsidR="006E51E6" w:rsidRPr="002D7985" w:rsidRDefault="006E51E6" w:rsidP="006E51E6">
      <w:pPr>
        <w:rPr>
          <w:rFonts w:eastAsia="Times New Roman" w:cs="Times New Roman"/>
          <w:b/>
          <w:color w:val="000000" w:themeColor="text1"/>
        </w:rPr>
      </w:pPr>
    </w:p>
    <w:p w14:paraId="46A822D4" w14:textId="715671E9"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 xml:space="preserve">Część III </w:t>
      </w:r>
      <w:r w:rsidR="006E51E6" w:rsidRPr="002D7985">
        <w:rPr>
          <w:rFonts w:eastAsia="Times New Roman" w:cs="Times New Roman"/>
          <w:b/>
          <w:color w:val="000000" w:themeColor="text1"/>
          <w:u w:val="single"/>
        </w:rPr>
        <w:t xml:space="preserve"> </w:t>
      </w:r>
    </w:p>
    <w:p w14:paraId="3B4D060B" w14:textId="30E8D01E"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ZADANIE NR 3</w:t>
      </w:r>
    </w:p>
    <w:p w14:paraId="14EDA479" w14:textId="77777777" w:rsidR="006E51E6" w:rsidRPr="002D7985" w:rsidRDefault="006E51E6" w:rsidP="006E51E6">
      <w:pPr>
        <w:rPr>
          <w:rFonts w:eastAsia="Times New Roman" w:cs="Times New Roman"/>
          <w:b/>
          <w:color w:val="000000" w:themeColor="text1"/>
          <w:u w:val="single"/>
        </w:rPr>
      </w:pPr>
    </w:p>
    <w:p w14:paraId="25428508" w14:textId="77777777" w:rsidR="00CF4116" w:rsidRPr="002D7985" w:rsidRDefault="00CF4116" w:rsidP="006E51E6">
      <w:pPr>
        <w:rPr>
          <w:rFonts w:eastAsia="Times New Roman" w:cs="Times New Roman"/>
          <w:b/>
          <w:color w:val="000000" w:themeColor="text1"/>
        </w:rPr>
      </w:pPr>
      <w:r w:rsidRPr="002D7985">
        <w:rPr>
          <w:rFonts w:eastAsia="Times New Roman" w:cs="Times New Roman"/>
          <w:b/>
          <w:color w:val="000000" w:themeColor="text1"/>
        </w:rPr>
        <w:t>Świadczenie usług w ramach programu „Asystent Osobisty Osoby Niepełnosprawnej” – edycja 2021 piątki dzieci niepełnosprawnych do 16 roku życia.</w:t>
      </w:r>
    </w:p>
    <w:p w14:paraId="46115390" w14:textId="40C6CA0F" w:rsidR="006E51E6" w:rsidRPr="002D7985" w:rsidRDefault="006E51E6" w:rsidP="006E51E6">
      <w:pPr>
        <w:rPr>
          <w:rFonts w:eastAsia="Times New Roman" w:cs="Times New Roman"/>
          <w:b/>
          <w:color w:val="000000" w:themeColor="text1"/>
          <w:u w:val="single"/>
        </w:rPr>
      </w:pPr>
      <w:r w:rsidRPr="002D7985">
        <w:rPr>
          <w:rFonts w:eastAsia="Times New Roman" w:cs="Times New Roman"/>
          <w:b/>
          <w:color w:val="000000" w:themeColor="text1"/>
        </w:rPr>
        <w:t>Szczegółowy opis przedmiotu zamówienia został przedstawiony w Załączniku nr 2  do SWZ.</w:t>
      </w:r>
    </w:p>
    <w:p w14:paraId="21BFA770" w14:textId="77777777" w:rsidR="006E51E6" w:rsidRPr="002D7985" w:rsidRDefault="006E51E6" w:rsidP="006E51E6">
      <w:pPr>
        <w:rPr>
          <w:rFonts w:eastAsia="Times New Roman" w:cs="Times New Roman"/>
          <w:b/>
          <w:color w:val="000000" w:themeColor="text1"/>
          <w:u w:val="single"/>
        </w:rPr>
      </w:pPr>
    </w:p>
    <w:p w14:paraId="50872B49" w14:textId="15111163"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 xml:space="preserve">Część IV </w:t>
      </w:r>
    </w:p>
    <w:p w14:paraId="6C9460D0" w14:textId="00BE0569"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ZADANIE NR 4</w:t>
      </w:r>
    </w:p>
    <w:p w14:paraId="13530ED7" w14:textId="77777777" w:rsidR="006E51E6" w:rsidRPr="002D7985" w:rsidRDefault="006E51E6" w:rsidP="006E51E6">
      <w:pPr>
        <w:rPr>
          <w:rFonts w:eastAsia="Times New Roman" w:cs="Times New Roman"/>
          <w:b/>
          <w:color w:val="000000" w:themeColor="text1"/>
          <w:u w:val="single"/>
        </w:rPr>
      </w:pPr>
    </w:p>
    <w:p w14:paraId="07804E4B" w14:textId="77777777" w:rsidR="00CF4116" w:rsidRPr="002D7985" w:rsidRDefault="00CF4116" w:rsidP="006E51E6">
      <w:pPr>
        <w:rPr>
          <w:rFonts w:eastAsia="Times New Roman" w:cs="Times New Roman"/>
          <w:b/>
          <w:color w:val="000000" w:themeColor="text1"/>
        </w:rPr>
      </w:pPr>
      <w:r w:rsidRPr="002D7985">
        <w:rPr>
          <w:rFonts w:eastAsia="Times New Roman" w:cs="Times New Roman"/>
          <w:b/>
          <w:color w:val="000000" w:themeColor="text1"/>
        </w:rPr>
        <w:t>Świadczenie usług w ramach programu „Asystent Osobisty Osoby Niepełnosprawnej” – edycja 2021 dla trzech osób niepełnosprawnych.</w:t>
      </w:r>
    </w:p>
    <w:p w14:paraId="163B7349" w14:textId="41F24CFD" w:rsidR="006E51E6" w:rsidRPr="002D7985" w:rsidRDefault="006E51E6" w:rsidP="006E51E6">
      <w:pPr>
        <w:rPr>
          <w:rFonts w:eastAsia="Times New Roman" w:cs="Times New Roman"/>
          <w:b/>
          <w:color w:val="000000" w:themeColor="text1"/>
        </w:rPr>
      </w:pPr>
      <w:r w:rsidRPr="002D7985">
        <w:rPr>
          <w:rFonts w:eastAsia="Times New Roman" w:cs="Times New Roman"/>
          <w:b/>
          <w:color w:val="000000" w:themeColor="text1"/>
        </w:rPr>
        <w:t>Szczegółowy opis przedmiotu zamówienia został przedstawiony w Załączniku nr 2  do SWZ.</w:t>
      </w:r>
    </w:p>
    <w:p w14:paraId="01C26EE5" w14:textId="77777777" w:rsidR="006E51E6" w:rsidRPr="002D7985" w:rsidRDefault="006E51E6" w:rsidP="006E51E6">
      <w:pPr>
        <w:rPr>
          <w:rFonts w:eastAsia="Times New Roman" w:cs="Times New Roman"/>
          <w:b/>
          <w:color w:val="000000" w:themeColor="text1"/>
        </w:rPr>
      </w:pPr>
    </w:p>
    <w:p w14:paraId="1B250396" w14:textId="289B3243"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 xml:space="preserve">Część V </w:t>
      </w:r>
    </w:p>
    <w:p w14:paraId="76075467" w14:textId="313B914E"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ZADANIE NR 5</w:t>
      </w:r>
    </w:p>
    <w:p w14:paraId="123DEC21" w14:textId="77777777" w:rsidR="006E51E6" w:rsidRPr="002D7985" w:rsidRDefault="006E51E6" w:rsidP="006E51E6">
      <w:pPr>
        <w:rPr>
          <w:rFonts w:eastAsia="Times New Roman" w:cs="Times New Roman"/>
          <w:b/>
          <w:color w:val="000000" w:themeColor="text1"/>
          <w:u w:val="single"/>
        </w:rPr>
      </w:pPr>
    </w:p>
    <w:p w14:paraId="274AF762" w14:textId="77777777" w:rsidR="00CF4116" w:rsidRPr="002D7985" w:rsidRDefault="00CF4116" w:rsidP="006E51E6">
      <w:pPr>
        <w:rPr>
          <w:rFonts w:eastAsia="Times New Roman" w:cs="Times New Roman"/>
          <w:b/>
          <w:color w:val="000000" w:themeColor="text1"/>
        </w:rPr>
      </w:pPr>
      <w:r w:rsidRPr="002D7985">
        <w:rPr>
          <w:rFonts w:eastAsia="Times New Roman" w:cs="Times New Roman"/>
          <w:b/>
          <w:color w:val="000000" w:themeColor="text1"/>
        </w:rPr>
        <w:t>Świadczenie usług w ramach programu „Asystent Osobisty Osoby Niepełnosprawnej” – edycja 2021 dla jednej osoby niepełnosprawnej.</w:t>
      </w:r>
    </w:p>
    <w:p w14:paraId="3077BA85" w14:textId="25B8380C" w:rsidR="006E51E6" w:rsidRPr="002D7985" w:rsidRDefault="006E51E6" w:rsidP="006E51E6">
      <w:pPr>
        <w:rPr>
          <w:rFonts w:eastAsia="Times New Roman" w:cs="Times New Roman"/>
          <w:b/>
          <w:color w:val="000000" w:themeColor="text1"/>
        </w:rPr>
      </w:pPr>
      <w:r w:rsidRPr="002D7985">
        <w:rPr>
          <w:rFonts w:eastAsia="Times New Roman" w:cs="Times New Roman"/>
          <w:b/>
          <w:color w:val="000000" w:themeColor="text1"/>
        </w:rPr>
        <w:t>Szczegółowy opis przedmiotu zamówienia został przedstawiony w Załączniku nr  2 do SWZ.</w:t>
      </w:r>
    </w:p>
    <w:p w14:paraId="7C3B4B77" w14:textId="77777777" w:rsidR="006E51E6" w:rsidRPr="002D7985" w:rsidRDefault="006E51E6" w:rsidP="006E51E6">
      <w:pPr>
        <w:rPr>
          <w:rFonts w:eastAsia="Times New Roman" w:cs="Times New Roman"/>
          <w:b/>
          <w:color w:val="000000" w:themeColor="text1"/>
        </w:rPr>
      </w:pPr>
    </w:p>
    <w:p w14:paraId="09CB1B8E" w14:textId="77777777" w:rsidR="006E51E6" w:rsidRPr="002D7985" w:rsidRDefault="006E51E6" w:rsidP="006E51E6">
      <w:pPr>
        <w:rPr>
          <w:rFonts w:eastAsia="Times New Roman" w:cs="Times New Roman"/>
          <w:b/>
          <w:color w:val="000000" w:themeColor="text1"/>
        </w:rPr>
      </w:pPr>
    </w:p>
    <w:p w14:paraId="4FECCBDC" w14:textId="7D531FEF"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lastRenderedPageBreak/>
        <w:t xml:space="preserve">Część VI </w:t>
      </w:r>
    </w:p>
    <w:p w14:paraId="4A559661" w14:textId="721BDB92"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 xml:space="preserve">ZADANIE NR 6 </w:t>
      </w:r>
    </w:p>
    <w:p w14:paraId="5076F0D0" w14:textId="77777777" w:rsidR="006E51E6" w:rsidRPr="002D7985" w:rsidRDefault="006E51E6" w:rsidP="006E51E6">
      <w:pPr>
        <w:rPr>
          <w:rFonts w:eastAsia="Times New Roman" w:cs="Times New Roman"/>
          <w:b/>
          <w:color w:val="000000" w:themeColor="text1"/>
          <w:u w:val="single"/>
        </w:rPr>
      </w:pPr>
    </w:p>
    <w:p w14:paraId="6204C64A" w14:textId="77777777" w:rsidR="00CF4116" w:rsidRPr="002D7985" w:rsidRDefault="00CF4116" w:rsidP="006E51E6">
      <w:pPr>
        <w:rPr>
          <w:rFonts w:eastAsia="Times New Roman" w:cs="Times New Roman"/>
          <w:b/>
          <w:color w:val="000000" w:themeColor="text1"/>
        </w:rPr>
      </w:pPr>
      <w:r w:rsidRPr="002D7985">
        <w:rPr>
          <w:rFonts w:eastAsia="Times New Roman" w:cs="Times New Roman"/>
          <w:b/>
          <w:color w:val="000000" w:themeColor="text1"/>
        </w:rPr>
        <w:t>Świadczenie usług w ramach programu „Asystent Osobisty Osoby Niepełnosprawnej” – edycja 2021 dla dwóch osób niepełnosprawnych.</w:t>
      </w:r>
    </w:p>
    <w:p w14:paraId="0F05E69F" w14:textId="3524DB7B" w:rsidR="006E51E6" w:rsidRPr="002D7985" w:rsidRDefault="006E51E6" w:rsidP="006E51E6">
      <w:pPr>
        <w:rPr>
          <w:rFonts w:eastAsia="Times New Roman" w:cs="Times New Roman"/>
          <w:b/>
          <w:color w:val="000000" w:themeColor="text1"/>
        </w:rPr>
      </w:pPr>
      <w:r w:rsidRPr="002D7985">
        <w:rPr>
          <w:rFonts w:eastAsia="Times New Roman" w:cs="Times New Roman"/>
          <w:b/>
          <w:color w:val="000000" w:themeColor="text1"/>
        </w:rPr>
        <w:t>Szczegółowy opis przedmiotu zamówienia został przedstawiony w Załączniku nr 2  do SWZ.</w:t>
      </w:r>
    </w:p>
    <w:p w14:paraId="706D0BA5" w14:textId="77777777" w:rsidR="006E51E6" w:rsidRPr="002D7985" w:rsidRDefault="006E51E6" w:rsidP="006E51E6">
      <w:pPr>
        <w:rPr>
          <w:rFonts w:eastAsia="Times New Roman" w:cs="Times New Roman"/>
          <w:b/>
          <w:color w:val="000000" w:themeColor="text1"/>
        </w:rPr>
      </w:pPr>
    </w:p>
    <w:p w14:paraId="2264A763" w14:textId="47CF2519"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 xml:space="preserve">Część VII </w:t>
      </w:r>
    </w:p>
    <w:p w14:paraId="0A7650EB" w14:textId="10327988"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 xml:space="preserve">ZADANIE NR 7 </w:t>
      </w:r>
    </w:p>
    <w:p w14:paraId="780AF393" w14:textId="77777777" w:rsidR="006E51E6" w:rsidRPr="002D7985" w:rsidRDefault="006E51E6" w:rsidP="006E51E6">
      <w:pPr>
        <w:rPr>
          <w:rFonts w:eastAsia="Times New Roman" w:cs="Times New Roman"/>
          <w:b/>
          <w:color w:val="000000" w:themeColor="text1"/>
          <w:u w:val="single"/>
        </w:rPr>
      </w:pPr>
    </w:p>
    <w:p w14:paraId="17566301" w14:textId="77777777" w:rsidR="00CF4116" w:rsidRPr="002D7985" w:rsidRDefault="00CF4116" w:rsidP="006E51E6">
      <w:pPr>
        <w:rPr>
          <w:rFonts w:eastAsia="Times New Roman" w:cs="Times New Roman"/>
          <w:b/>
          <w:color w:val="000000" w:themeColor="text1"/>
        </w:rPr>
      </w:pPr>
      <w:r w:rsidRPr="002D7985">
        <w:rPr>
          <w:rFonts w:eastAsia="Times New Roman" w:cs="Times New Roman"/>
          <w:b/>
          <w:color w:val="000000" w:themeColor="text1"/>
        </w:rPr>
        <w:t xml:space="preserve">Świadczenie usług w ramach programu „Asystent Osobisty Osoby Niepełnosprawnej” – edycja 2021 dla trójki dzieci niepełnosprawnych do 16 roku życia.    </w:t>
      </w:r>
    </w:p>
    <w:p w14:paraId="4DDE96EF" w14:textId="0E7E1E20" w:rsidR="006E51E6" w:rsidRPr="002D7985" w:rsidRDefault="006E51E6" w:rsidP="006E51E6">
      <w:pPr>
        <w:rPr>
          <w:rFonts w:eastAsia="Times New Roman" w:cs="Times New Roman"/>
          <w:b/>
          <w:color w:val="000000" w:themeColor="text1"/>
        </w:rPr>
      </w:pPr>
      <w:r w:rsidRPr="002D7985">
        <w:rPr>
          <w:rFonts w:eastAsia="Times New Roman" w:cs="Times New Roman"/>
          <w:b/>
          <w:color w:val="000000" w:themeColor="text1"/>
        </w:rPr>
        <w:t>Szczegółowy opis przedmiotu zamówienia został przedstawiony w Załączniku nr 2  do SWZ.</w:t>
      </w:r>
    </w:p>
    <w:p w14:paraId="6F51260A" w14:textId="77777777" w:rsidR="006E51E6" w:rsidRPr="002D7985" w:rsidRDefault="006E51E6" w:rsidP="006E51E6">
      <w:pPr>
        <w:rPr>
          <w:rFonts w:eastAsia="Times New Roman" w:cs="Times New Roman"/>
          <w:b/>
          <w:color w:val="000000" w:themeColor="text1"/>
          <w:u w:val="single"/>
        </w:rPr>
      </w:pPr>
    </w:p>
    <w:p w14:paraId="172D37F5" w14:textId="77777777" w:rsidR="004D3E8A" w:rsidRPr="002D7985" w:rsidRDefault="004D3E8A" w:rsidP="006E51E6">
      <w:pPr>
        <w:rPr>
          <w:rFonts w:eastAsia="Times New Roman" w:cs="Times New Roman"/>
          <w:b/>
          <w:color w:val="000000" w:themeColor="text1"/>
          <w:u w:val="single"/>
        </w:rPr>
      </w:pPr>
    </w:p>
    <w:p w14:paraId="3CC88241" w14:textId="34C32D93"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 xml:space="preserve">Część VIII </w:t>
      </w:r>
      <w:r w:rsidR="006E51E6" w:rsidRPr="002D7985">
        <w:rPr>
          <w:rFonts w:eastAsia="Times New Roman" w:cs="Times New Roman"/>
          <w:b/>
          <w:color w:val="000000" w:themeColor="text1"/>
          <w:u w:val="single"/>
        </w:rPr>
        <w:t xml:space="preserve"> </w:t>
      </w:r>
    </w:p>
    <w:p w14:paraId="7339BFB1" w14:textId="01A5E8F0" w:rsidR="006E51E6" w:rsidRPr="002D7985" w:rsidRDefault="003F0EF3" w:rsidP="006E51E6">
      <w:pPr>
        <w:rPr>
          <w:rFonts w:eastAsia="Times New Roman" w:cs="Times New Roman"/>
          <w:b/>
          <w:color w:val="000000" w:themeColor="text1"/>
          <w:u w:val="single"/>
        </w:rPr>
      </w:pPr>
      <w:r w:rsidRPr="002D7985">
        <w:rPr>
          <w:rFonts w:eastAsia="Times New Roman" w:cs="Times New Roman"/>
          <w:b/>
          <w:color w:val="000000" w:themeColor="text1"/>
          <w:u w:val="single"/>
        </w:rPr>
        <w:t xml:space="preserve">ZADANIE NR 8 </w:t>
      </w:r>
    </w:p>
    <w:p w14:paraId="097BDF77" w14:textId="77777777" w:rsidR="006E51E6" w:rsidRPr="002D7985" w:rsidRDefault="006E51E6" w:rsidP="006E51E6">
      <w:pPr>
        <w:rPr>
          <w:rFonts w:eastAsia="Times New Roman" w:cs="Times New Roman"/>
          <w:b/>
          <w:color w:val="000000" w:themeColor="text1"/>
          <w:u w:val="single"/>
        </w:rPr>
      </w:pPr>
    </w:p>
    <w:p w14:paraId="605FE9A8" w14:textId="77777777" w:rsidR="00CF4116" w:rsidRPr="002D7985" w:rsidRDefault="00CF4116" w:rsidP="006E51E6">
      <w:pPr>
        <w:rPr>
          <w:rFonts w:eastAsia="Times New Roman" w:cs="Times New Roman"/>
          <w:b/>
          <w:color w:val="000000" w:themeColor="text1"/>
        </w:rPr>
      </w:pPr>
      <w:r w:rsidRPr="002D7985">
        <w:rPr>
          <w:rFonts w:eastAsia="Times New Roman" w:cs="Times New Roman"/>
          <w:b/>
          <w:color w:val="000000" w:themeColor="text1"/>
        </w:rPr>
        <w:t>Świadczenie usług w ramach programu „Asystent Osobisty Osoby Niepełnosprawnej” – edycja 2021 dla trzech osób niepełnosprawnych.</w:t>
      </w:r>
    </w:p>
    <w:p w14:paraId="46E992AE" w14:textId="7B89611F" w:rsidR="006E51E6" w:rsidRPr="002D7985" w:rsidRDefault="006E51E6" w:rsidP="006E51E6">
      <w:pPr>
        <w:rPr>
          <w:rFonts w:eastAsia="Times New Roman" w:cs="Times New Roman"/>
          <w:b/>
          <w:color w:val="000000" w:themeColor="text1"/>
        </w:rPr>
      </w:pPr>
      <w:r w:rsidRPr="002D7985">
        <w:rPr>
          <w:rFonts w:eastAsia="Times New Roman" w:cs="Times New Roman"/>
          <w:b/>
          <w:color w:val="000000" w:themeColor="text1"/>
        </w:rPr>
        <w:t>Szczegółowy opis przedmiotu zamówienia został przedstawiony w Załączniku nr 2 do SWZ.</w:t>
      </w:r>
    </w:p>
    <w:p w14:paraId="3E01FFC0" w14:textId="77777777" w:rsidR="004E0893" w:rsidRPr="002D7985" w:rsidRDefault="004E0893" w:rsidP="006E51E6">
      <w:pPr>
        <w:rPr>
          <w:rFonts w:eastAsia="Times New Roman" w:cs="Times New Roman"/>
          <w:b/>
          <w:color w:val="000000" w:themeColor="text1"/>
          <w:u w:val="single"/>
        </w:rPr>
      </w:pPr>
    </w:p>
    <w:p w14:paraId="7D85A915" w14:textId="6314C3E3" w:rsidR="00CF4116" w:rsidRPr="002D7985" w:rsidRDefault="00CF4116" w:rsidP="00CF4116">
      <w:pPr>
        <w:rPr>
          <w:rFonts w:eastAsia="Times New Roman" w:cs="Times New Roman"/>
          <w:b/>
          <w:color w:val="000000" w:themeColor="text1"/>
          <w:u w:val="single"/>
        </w:rPr>
      </w:pPr>
      <w:r w:rsidRPr="002D7985">
        <w:rPr>
          <w:rFonts w:eastAsia="Times New Roman" w:cs="Times New Roman"/>
          <w:b/>
          <w:color w:val="000000" w:themeColor="text1"/>
          <w:u w:val="single"/>
        </w:rPr>
        <w:t xml:space="preserve">Część IX  </w:t>
      </w:r>
    </w:p>
    <w:p w14:paraId="0BB47A5A" w14:textId="0D17DA59" w:rsidR="00CF4116" w:rsidRPr="002D7985" w:rsidRDefault="00CF4116" w:rsidP="00CF4116">
      <w:pPr>
        <w:rPr>
          <w:rFonts w:eastAsia="Times New Roman" w:cs="Times New Roman"/>
          <w:b/>
          <w:color w:val="000000" w:themeColor="text1"/>
          <w:u w:val="single"/>
        </w:rPr>
      </w:pPr>
      <w:r w:rsidRPr="002D7985">
        <w:rPr>
          <w:rFonts w:eastAsia="Times New Roman" w:cs="Times New Roman"/>
          <w:b/>
          <w:color w:val="000000" w:themeColor="text1"/>
          <w:u w:val="single"/>
        </w:rPr>
        <w:t xml:space="preserve">ZADANIE NR 9 </w:t>
      </w:r>
    </w:p>
    <w:p w14:paraId="25C67B94" w14:textId="77777777" w:rsidR="00CF4116" w:rsidRPr="002D7985" w:rsidRDefault="00CF4116" w:rsidP="00CF4116">
      <w:pPr>
        <w:rPr>
          <w:rFonts w:eastAsia="Times New Roman" w:cs="Times New Roman"/>
          <w:b/>
          <w:color w:val="000000" w:themeColor="text1"/>
        </w:rPr>
      </w:pPr>
    </w:p>
    <w:p w14:paraId="61B17C3A" w14:textId="77777777" w:rsidR="00CF4116" w:rsidRPr="002D7985" w:rsidRDefault="00CF4116" w:rsidP="00CF4116">
      <w:pPr>
        <w:rPr>
          <w:rFonts w:eastAsia="Times New Roman" w:cs="Times New Roman"/>
          <w:b/>
          <w:color w:val="000000" w:themeColor="text1"/>
        </w:rPr>
      </w:pPr>
      <w:r w:rsidRPr="002D7985">
        <w:rPr>
          <w:rFonts w:eastAsia="Times New Roman" w:cs="Times New Roman"/>
          <w:b/>
          <w:color w:val="000000" w:themeColor="text1"/>
        </w:rPr>
        <w:t>Świadczenie usług w ramach programu „Asystent Osobisty Osoby Niepełnosprawnej” – edycja 2021 dla dwóch osób niepełnosprawnych.</w:t>
      </w:r>
    </w:p>
    <w:p w14:paraId="6DBD4090" w14:textId="1031CDD1" w:rsidR="004E0893" w:rsidRPr="002D7985" w:rsidRDefault="00CF4116" w:rsidP="00CF4116">
      <w:pPr>
        <w:rPr>
          <w:rFonts w:eastAsia="Times New Roman" w:cs="Times New Roman"/>
          <w:b/>
          <w:color w:val="000000" w:themeColor="text1"/>
        </w:rPr>
      </w:pPr>
      <w:r w:rsidRPr="002D7985">
        <w:rPr>
          <w:rFonts w:eastAsia="Times New Roman" w:cs="Times New Roman"/>
          <w:b/>
          <w:color w:val="000000" w:themeColor="text1"/>
        </w:rPr>
        <w:t>Szczegółowy opis przedmiotu zamówienia został przedstawiony w Załączniku nr 2 do SWZ.</w:t>
      </w:r>
    </w:p>
    <w:p w14:paraId="5F521FE7" w14:textId="77777777" w:rsidR="004E0893" w:rsidRPr="00B6428F" w:rsidRDefault="004E0893" w:rsidP="006E51E6">
      <w:pPr>
        <w:rPr>
          <w:rFonts w:eastAsia="Times New Roman" w:cs="Times New Roman"/>
          <w:b/>
          <w:color w:val="FF0000"/>
        </w:rPr>
      </w:pPr>
    </w:p>
    <w:p w14:paraId="0888ACAB" w14:textId="77777777" w:rsidR="004E0893" w:rsidRPr="00B6428F" w:rsidRDefault="004E0893" w:rsidP="006E51E6">
      <w:pPr>
        <w:rPr>
          <w:rFonts w:eastAsia="Times New Roman" w:cs="Times New Roman"/>
          <w:b/>
          <w:color w:val="FF0000"/>
        </w:rPr>
      </w:pPr>
    </w:p>
    <w:p w14:paraId="09AD01D8" w14:textId="77777777" w:rsidR="006E51E6" w:rsidRPr="00B6428F" w:rsidRDefault="006E51E6" w:rsidP="00FE2EF2">
      <w:pPr>
        <w:rPr>
          <w:b/>
          <w:bCs/>
          <w:color w:val="FF0000"/>
        </w:rPr>
      </w:pPr>
    </w:p>
    <w:p w14:paraId="4D2C6CC5" w14:textId="77777777" w:rsidR="006E51E6" w:rsidRPr="00B6428F" w:rsidRDefault="006E51E6" w:rsidP="00FE2EF2">
      <w:pPr>
        <w:rPr>
          <w:b/>
          <w:bCs/>
        </w:rPr>
      </w:pPr>
    </w:p>
    <w:p w14:paraId="3C55AF56" w14:textId="77777777" w:rsidR="00BD34F6" w:rsidRPr="00B6428F" w:rsidRDefault="00FE090D" w:rsidP="00FE2EF2">
      <w:pPr>
        <w:rPr>
          <w:b/>
          <w:bCs/>
        </w:rPr>
      </w:pPr>
      <w:r w:rsidRPr="00B6428F">
        <w:rPr>
          <w:b/>
          <w:bCs/>
        </w:rPr>
        <w:t>V</w:t>
      </w:r>
      <w:r w:rsidR="005B537F" w:rsidRPr="00B6428F">
        <w:rPr>
          <w:b/>
          <w:bCs/>
        </w:rPr>
        <w:t>I</w:t>
      </w:r>
      <w:r w:rsidRPr="00B6428F">
        <w:rPr>
          <w:b/>
          <w:bCs/>
        </w:rPr>
        <w:t xml:space="preserve">I. TERMIN WYKONANIA ZAMÓWIENIA: </w:t>
      </w:r>
    </w:p>
    <w:p w14:paraId="3E34540E" w14:textId="77777777" w:rsidR="00FE2EF2" w:rsidRPr="00B6428F" w:rsidRDefault="00FE2EF2" w:rsidP="00EC6749">
      <w:pPr>
        <w:pStyle w:val="Akapitzlist"/>
        <w:rPr>
          <w:rFonts w:eastAsia="Times New Roman" w:cs="Times New Roman"/>
        </w:rPr>
      </w:pPr>
    </w:p>
    <w:p w14:paraId="78896071" w14:textId="77777777" w:rsidR="00BD34F6" w:rsidRPr="00B6428F" w:rsidRDefault="002A2200">
      <w:pPr>
        <w:pStyle w:val="WW-Domynie"/>
        <w:spacing w:line="360" w:lineRule="auto"/>
        <w:jc w:val="both"/>
        <w:rPr>
          <w:lang w:eastAsia="pl-PL"/>
        </w:rPr>
      </w:pPr>
      <w:r w:rsidRPr="00B6428F">
        <w:rPr>
          <w:lang w:eastAsia="pl-PL"/>
        </w:rPr>
        <w:t>O</w:t>
      </w:r>
      <w:r w:rsidR="00FE090D" w:rsidRPr="00B6428F">
        <w:rPr>
          <w:lang w:eastAsia="pl-PL"/>
        </w:rPr>
        <w:t xml:space="preserve">d daty zawarcia umowy do </w:t>
      </w:r>
      <w:r w:rsidR="00DC2656" w:rsidRPr="00B6428F">
        <w:rPr>
          <w:lang w:eastAsia="pl-PL"/>
        </w:rPr>
        <w:t xml:space="preserve">dnia </w:t>
      </w:r>
      <w:r w:rsidR="009D0725" w:rsidRPr="00B6428F">
        <w:rPr>
          <w:lang w:eastAsia="pl-PL"/>
        </w:rPr>
        <w:t xml:space="preserve">31 grudnia </w:t>
      </w:r>
      <w:r w:rsidR="00BD1330" w:rsidRPr="00B6428F">
        <w:rPr>
          <w:lang w:eastAsia="pl-PL"/>
        </w:rPr>
        <w:t xml:space="preserve"> </w:t>
      </w:r>
      <w:r w:rsidR="00FE090D" w:rsidRPr="00B6428F">
        <w:rPr>
          <w:lang w:eastAsia="pl-PL"/>
        </w:rPr>
        <w:t>2021 r.</w:t>
      </w:r>
    </w:p>
    <w:p w14:paraId="59B47924" w14:textId="77777777" w:rsidR="00C032F0" w:rsidRPr="00B6428F" w:rsidRDefault="00C032F0">
      <w:pPr>
        <w:pStyle w:val="WW-Domynie"/>
        <w:spacing w:line="360" w:lineRule="auto"/>
        <w:jc w:val="both"/>
        <w:rPr>
          <w:color w:val="FF0000"/>
          <w:lang w:eastAsia="pl-PL"/>
        </w:rPr>
      </w:pPr>
    </w:p>
    <w:p w14:paraId="7B983244" w14:textId="77777777" w:rsidR="00895B17" w:rsidRPr="00B6428F" w:rsidRDefault="009725A6">
      <w:pPr>
        <w:pStyle w:val="WW-Domynie"/>
        <w:spacing w:line="360" w:lineRule="auto"/>
        <w:jc w:val="both"/>
        <w:rPr>
          <w:b/>
          <w:lang w:eastAsia="pl-PL"/>
        </w:rPr>
      </w:pPr>
      <w:r w:rsidRPr="00B6428F">
        <w:rPr>
          <w:b/>
          <w:lang w:eastAsia="pl-PL"/>
        </w:rPr>
        <w:t>VII</w:t>
      </w:r>
      <w:r w:rsidR="005B537F" w:rsidRPr="00B6428F">
        <w:rPr>
          <w:b/>
          <w:lang w:eastAsia="pl-PL"/>
        </w:rPr>
        <w:t>I</w:t>
      </w:r>
      <w:r w:rsidRPr="00B6428F">
        <w:rPr>
          <w:b/>
          <w:lang w:eastAsia="pl-PL"/>
        </w:rPr>
        <w:t xml:space="preserve">. </w:t>
      </w:r>
      <w:r w:rsidR="00305977" w:rsidRPr="00B6428F">
        <w:rPr>
          <w:b/>
          <w:lang w:eastAsia="pl-PL"/>
        </w:rPr>
        <w:t>INFORMACJA O WARUNKACH UDZIAŁU W POSTĘPOWANIU</w:t>
      </w:r>
      <w:r w:rsidR="007358F8" w:rsidRPr="00B6428F">
        <w:rPr>
          <w:b/>
          <w:lang w:eastAsia="pl-PL"/>
        </w:rPr>
        <w:t xml:space="preserve">: </w:t>
      </w:r>
    </w:p>
    <w:p w14:paraId="18CD52E4" w14:textId="77777777" w:rsidR="00305977" w:rsidRPr="00B6428F" w:rsidRDefault="00BA11AF">
      <w:pPr>
        <w:pStyle w:val="WW-Domynie"/>
        <w:spacing w:line="360" w:lineRule="auto"/>
        <w:jc w:val="both"/>
        <w:rPr>
          <w:b/>
          <w:lang w:eastAsia="pl-PL"/>
        </w:rPr>
      </w:pPr>
      <w:r w:rsidRPr="00B6428F">
        <w:rPr>
          <w:b/>
          <w:lang w:eastAsia="pl-PL"/>
        </w:rPr>
        <w:t xml:space="preserve">W odniesieniu do wszystkich części zamówienia: </w:t>
      </w:r>
    </w:p>
    <w:p w14:paraId="17F1B5CB" w14:textId="77777777" w:rsidR="00305977" w:rsidRPr="00B6428F" w:rsidRDefault="00DB17DC" w:rsidP="009961DA">
      <w:pPr>
        <w:pStyle w:val="WW-Domynie"/>
        <w:numPr>
          <w:ilvl w:val="0"/>
          <w:numId w:val="14"/>
        </w:numPr>
        <w:spacing w:line="360" w:lineRule="auto"/>
        <w:jc w:val="both"/>
        <w:rPr>
          <w:lang w:eastAsia="pl-PL"/>
        </w:rPr>
      </w:pPr>
      <w:r w:rsidRPr="00B6428F">
        <w:rPr>
          <w:lang w:eastAsia="pl-PL"/>
        </w:rPr>
        <w:t xml:space="preserve">O udzielenie zamówienia </w:t>
      </w:r>
      <w:r w:rsidR="008D6D70" w:rsidRPr="00B6428F">
        <w:rPr>
          <w:lang w:eastAsia="pl-PL"/>
        </w:rPr>
        <w:t xml:space="preserve">w odniesieniu do wszystkich części zamówienia </w:t>
      </w:r>
      <w:r w:rsidR="00486F0B" w:rsidRPr="00B6428F">
        <w:rPr>
          <w:lang w:eastAsia="pl-PL"/>
        </w:rPr>
        <w:t xml:space="preserve">(od I do XII) </w:t>
      </w:r>
      <w:r w:rsidRPr="00B6428F">
        <w:rPr>
          <w:lang w:eastAsia="pl-PL"/>
        </w:rPr>
        <w:t xml:space="preserve">mogą ubiegać się Wykonawcy, którzy: </w:t>
      </w:r>
    </w:p>
    <w:p w14:paraId="2ED7F2BB" w14:textId="77777777" w:rsidR="00DB17DC" w:rsidRPr="00B6428F" w:rsidRDefault="00D43B89" w:rsidP="009961DA">
      <w:pPr>
        <w:pStyle w:val="WW-Domynie"/>
        <w:numPr>
          <w:ilvl w:val="0"/>
          <w:numId w:val="15"/>
        </w:numPr>
        <w:spacing w:line="360" w:lineRule="auto"/>
        <w:jc w:val="both"/>
        <w:rPr>
          <w:lang w:eastAsia="pl-PL"/>
        </w:rPr>
      </w:pPr>
      <w:r w:rsidRPr="00B6428F">
        <w:rPr>
          <w:lang w:eastAsia="pl-PL"/>
        </w:rPr>
        <w:t>nie podlegają wykluczeniu,</w:t>
      </w:r>
    </w:p>
    <w:p w14:paraId="2D87BC70" w14:textId="77777777" w:rsidR="00D43B89" w:rsidRPr="002D7985" w:rsidRDefault="006C38C3" w:rsidP="009961DA">
      <w:pPr>
        <w:pStyle w:val="WW-Domynie"/>
        <w:numPr>
          <w:ilvl w:val="0"/>
          <w:numId w:val="15"/>
        </w:numPr>
        <w:spacing w:line="360" w:lineRule="auto"/>
        <w:jc w:val="both"/>
        <w:rPr>
          <w:color w:val="000000" w:themeColor="text1"/>
          <w:lang w:eastAsia="pl-PL"/>
        </w:rPr>
      </w:pPr>
      <w:r w:rsidRPr="002D7985">
        <w:rPr>
          <w:color w:val="000000" w:themeColor="text1"/>
          <w:lang w:eastAsia="pl-PL"/>
        </w:rPr>
        <w:t xml:space="preserve">spełniają warunki udziału w postępowaniu. </w:t>
      </w:r>
    </w:p>
    <w:p w14:paraId="4B54D99F" w14:textId="33F0CD74" w:rsidR="00486F0B" w:rsidRPr="002D7985" w:rsidRDefault="007E62D1" w:rsidP="009961DA">
      <w:pPr>
        <w:pStyle w:val="WW-Domynie"/>
        <w:numPr>
          <w:ilvl w:val="0"/>
          <w:numId w:val="14"/>
        </w:numPr>
        <w:spacing w:line="360" w:lineRule="auto"/>
        <w:jc w:val="both"/>
        <w:rPr>
          <w:color w:val="000000" w:themeColor="text1"/>
          <w:lang w:eastAsia="pl-PL"/>
        </w:rPr>
      </w:pPr>
      <w:r w:rsidRPr="002D7985">
        <w:rPr>
          <w:color w:val="000000" w:themeColor="text1"/>
          <w:lang w:eastAsia="pl-PL"/>
        </w:rPr>
        <w:t>Na podstawie art. 112</w:t>
      </w:r>
      <w:r w:rsidR="00087408" w:rsidRPr="002D7985">
        <w:rPr>
          <w:color w:val="000000" w:themeColor="text1"/>
          <w:lang w:eastAsia="pl-PL"/>
        </w:rPr>
        <w:t xml:space="preserve"> </w:t>
      </w:r>
      <w:r w:rsidR="00285E01" w:rsidRPr="002D7985">
        <w:rPr>
          <w:color w:val="000000" w:themeColor="text1"/>
          <w:lang w:eastAsia="pl-PL"/>
        </w:rPr>
        <w:t>ust. 2 pkt</w:t>
      </w:r>
      <w:r w:rsidR="00087408" w:rsidRPr="002D7985">
        <w:rPr>
          <w:color w:val="000000" w:themeColor="text1"/>
          <w:lang w:eastAsia="pl-PL"/>
        </w:rPr>
        <w:t xml:space="preserve"> 4 </w:t>
      </w:r>
      <w:r w:rsidRPr="002D7985">
        <w:rPr>
          <w:color w:val="000000" w:themeColor="text1"/>
          <w:lang w:eastAsia="pl-PL"/>
        </w:rPr>
        <w:t xml:space="preserve"> ustawy Pzp, </w:t>
      </w:r>
      <w:r w:rsidRPr="002D7985">
        <w:rPr>
          <w:b/>
          <w:color w:val="000000" w:themeColor="text1"/>
          <w:lang w:eastAsia="pl-PL"/>
        </w:rPr>
        <w:t xml:space="preserve">Zamawiający określa warunki </w:t>
      </w:r>
      <w:r w:rsidR="008D6D70" w:rsidRPr="002D7985">
        <w:rPr>
          <w:b/>
          <w:color w:val="000000" w:themeColor="text1"/>
          <w:lang w:eastAsia="pl-PL"/>
        </w:rPr>
        <w:br/>
      </w:r>
      <w:r w:rsidRPr="002D7985">
        <w:rPr>
          <w:b/>
          <w:color w:val="000000" w:themeColor="text1"/>
          <w:lang w:eastAsia="pl-PL"/>
        </w:rPr>
        <w:t xml:space="preserve">w postepowaniu dotyczące </w:t>
      </w:r>
      <w:r w:rsidR="003F76D2" w:rsidRPr="002D7985">
        <w:rPr>
          <w:b/>
          <w:color w:val="000000" w:themeColor="text1"/>
          <w:lang w:eastAsia="pl-PL"/>
        </w:rPr>
        <w:t xml:space="preserve">zdolności </w:t>
      </w:r>
      <w:r w:rsidR="00116173" w:rsidRPr="002D7985">
        <w:rPr>
          <w:b/>
          <w:color w:val="000000" w:themeColor="text1"/>
          <w:lang w:eastAsia="pl-PL"/>
        </w:rPr>
        <w:t xml:space="preserve">technicznej lub </w:t>
      </w:r>
      <w:r w:rsidR="00567E69" w:rsidRPr="002D7985">
        <w:rPr>
          <w:b/>
          <w:color w:val="000000" w:themeColor="text1"/>
          <w:lang w:eastAsia="pl-PL"/>
        </w:rPr>
        <w:t>zawodowej</w:t>
      </w:r>
      <w:r w:rsidR="00BB5A67" w:rsidRPr="002D7985">
        <w:rPr>
          <w:b/>
          <w:color w:val="000000" w:themeColor="text1"/>
          <w:lang w:eastAsia="pl-PL"/>
        </w:rPr>
        <w:t xml:space="preserve"> </w:t>
      </w:r>
      <w:r w:rsidR="00486F0B" w:rsidRPr="002D7985">
        <w:rPr>
          <w:b/>
          <w:color w:val="000000" w:themeColor="text1"/>
          <w:lang w:eastAsia="pl-PL"/>
        </w:rPr>
        <w:t>w odniesieniu do wszystkich części zamówienia (</w:t>
      </w:r>
      <w:r w:rsidR="00BB5A67" w:rsidRPr="002D7985">
        <w:rPr>
          <w:b/>
          <w:color w:val="000000" w:themeColor="text1"/>
          <w:lang w:eastAsia="pl-PL"/>
        </w:rPr>
        <w:t xml:space="preserve">część </w:t>
      </w:r>
      <w:r w:rsidR="00486F0B" w:rsidRPr="002D7985">
        <w:rPr>
          <w:b/>
          <w:color w:val="000000" w:themeColor="text1"/>
          <w:lang w:eastAsia="pl-PL"/>
        </w:rPr>
        <w:t xml:space="preserve">od </w:t>
      </w:r>
      <w:r w:rsidR="00CF4116" w:rsidRPr="002D7985">
        <w:rPr>
          <w:b/>
          <w:color w:val="000000" w:themeColor="text1"/>
          <w:lang w:eastAsia="pl-PL"/>
        </w:rPr>
        <w:t>1</w:t>
      </w:r>
      <w:r w:rsidR="00452804" w:rsidRPr="002D7985">
        <w:rPr>
          <w:b/>
          <w:color w:val="000000" w:themeColor="text1"/>
          <w:lang w:eastAsia="pl-PL"/>
        </w:rPr>
        <w:t xml:space="preserve"> </w:t>
      </w:r>
      <w:r w:rsidR="00486F0B" w:rsidRPr="002D7985">
        <w:rPr>
          <w:b/>
          <w:color w:val="000000" w:themeColor="text1"/>
          <w:lang w:eastAsia="pl-PL"/>
        </w:rPr>
        <w:t xml:space="preserve"> do</w:t>
      </w:r>
      <w:r w:rsidR="00CF4116" w:rsidRPr="002D7985">
        <w:rPr>
          <w:b/>
          <w:color w:val="000000" w:themeColor="text1"/>
          <w:lang w:eastAsia="pl-PL"/>
        </w:rPr>
        <w:t xml:space="preserve"> 9</w:t>
      </w:r>
      <w:r w:rsidR="00486F0B" w:rsidRPr="002D7985">
        <w:rPr>
          <w:b/>
          <w:color w:val="000000" w:themeColor="text1"/>
          <w:lang w:eastAsia="pl-PL"/>
        </w:rPr>
        <w:t xml:space="preserve">): </w:t>
      </w:r>
    </w:p>
    <w:p w14:paraId="112D86CD" w14:textId="77777777" w:rsidR="00285E01" w:rsidRPr="00B6428F" w:rsidRDefault="00486F0B" w:rsidP="009961DA">
      <w:pPr>
        <w:pStyle w:val="WW-Domynie"/>
        <w:numPr>
          <w:ilvl w:val="0"/>
          <w:numId w:val="16"/>
        </w:numPr>
        <w:spacing w:line="360" w:lineRule="auto"/>
        <w:jc w:val="both"/>
        <w:rPr>
          <w:b/>
          <w:lang w:eastAsia="pl-PL"/>
        </w:rPr>
      </w:pPr>
      <w:r w:rsidRPr="00B6428F">
        <w:rPr>
          <w:b/>
          <w:lang w:eastAsia="pl-PL"/>
        </w:rPr>
        <w:t>dotyczy Wykonawców prowadzących działalność gospodarczą:</w:t>
      </w:r>
    </w:p>
    <w:p w14:paraId="1A991861" w14:textId="5785BCC9" w:rsidR="009A2FC2" w:rsidRPr="00B6428F" w:rsidRDefault="00F10155" w:rsidP="00DE3128">
      <w:pPr>
        <w:pStyle w:val="WW-Domynie"/>
        <w:spacing w:line="360" w:lineRule="auto"/>
        <w:jc w:val="both"/>
        <w:rPr>
          <w:color w:val="FF0000"/>
          <w:lang w:eastAsia="pl-PL"/>
        </w:rPr>
      </w:pPr>
      <w:r w:rsidRPr="00B6428F">
        <w:rPr>
          <w:lang w:eastAsia="pl-PL"/>
        </w:rPr>
        <w:lastRenderedPageBreak/>
        <w:t>Wykonawca lub o</w:t>
      </w:r>
      <w:r w:rsidR="009A2FC2" w:rsidRPr="00B6428F">
        <w:rPr>
          <w:lang w:eastAsia="pl-PL"/>
        </w:rPr>
        <w:t xml:space="preserve">soby skierowane </w:t>
      </w:r>
      <w:r w:rsidR="00DE3128" w:rsidRPr="00B6428F">
        <w:rPr>
          <w:lang w:eastAsia="pl-PL"/>
        </w:rPr>
        <w:t xml:space="preserve">przez Wykonawcę do realizacji usług </w:t>
      </w:r>
      <w:r w:rsidR="00032E9A" w:rsidRPr="00B6428F">
        <w:rPr>
          <w:lang w:eastAsia="pl-PL"/>
        </w:rPr>
        <w:t>asystenta</w:t>
      </w:r>
      <w:r w:rsidR="00DE3128" w:rsidRPr="00B6428F">
        <w:rPr>
          <w:lang w:eastAsia="pl-PL"/>
        </w:rPr>
        <w:t xml:space="preserve"> w odniesieniu do każdej części </w:t>
      </w:r>
      <w:r w:rsidR="00DE3128" w:rsidRPr="002D7985">
        <w:rPr>
          <w:color w:val="000000" w:themeColor="text1"/>
          <w:lang w:eastAsia="pl-PL"/>
        </w:rPr>
        <w:t xml:space="preserve">zamówienia (część od </w:t>
      </w:r>
      <w:r w:rsidR="00CF4116" w:rsidRPr="002D7985">
        <w:rPr>
          <w:color w:val="000000" w:themeColor="text1"/>
          <w:lang w:eastAsia="pl-PL"/>
        </w:rPr>
        <w:t>1</w:t>
      </w:r>
      <w:r w:rsidR="00345E79" w:rsidRPr="002D7985">
        <w:rPr>
          <w:color w:val="000000" w:themeColor="text1"/>
          <w:lang w:eastAsia="pl-PL"/>
        </w:rPr>
        <w:t xml:space="preserve"> </w:t>
      </w:r>
      <w:r w:rsidR="00DE3128" w:rsidRPr="002D7985">
        <w:rPr>
          <w:color w:val="000000" w:themeColor="text1"/>
          <w:lang w:eastAsia="pl-PL"/>
        </w:rPr>
        <w:t xml:space="preserve"> do</w:t>
      </w:r>
      <w:r w:rsidR="00CF4116" w:rsidRPr="002D7985">
        <w:rPr>
          <w:color w:val="000000" w:themeColor="text1"/>
          <w:lang w:eastAsia="pl-PL"/>
        </w:rPr>
        <w:t xml:space="preserve"> 9</w:t>
      </w:r>
      <w:r w:rsidR="00DE3128" w:rsidRPr="002D7985">
        <w:rPr>
          <w:color w:val="000000" w:themeColor="text1"/>
          <w:lang w:eastAsia="pl-PL"/>
        </w:rPr>
        <w:t>)</w:t>
      </w:r>
      <w:r w:rsidR="00567FB3" w:rsidRPr="002D7985">
        <w:rPr>
          <w:color w:val="000000" w:themeColor="text1"/>
          <w:lang w:eastAsia="pl-PL"/>
        </w:rPr>
        <w:t xml:space="preserve">: </w:t>
      </w:r>
    </w:p>
    <w:p w14:paraId="7E48F3A9" w14:textId="77777777" w:rsidR="000F1966" w:rsidRPr="00B6428F" w:rsidRDefault="008C2FEC" w:rsidP="009961DA">
      <w:pPr>
        <w:pStyle w:val="WW-Domynie"/>
        <w:numPr>
          <w:ilvl w:val="0"/>
          <w:numId w:val="17"/>
        </w:numPr>
        <w:spacing w:line="360" w:lineRule="auto"/>
        <w:jc w:val="both"/>
        <w:rPr>
          <w:lang w:eastAsia="pl-PL"/>
        </w:rPr>
      </w:pPr>
      <w:r w:rsidRPr="00B6428F">
        <w:rPr>
          <w:lang w:eastAsia="pl-PL"/>
        </w:rPr>
        <w:t>posiada</w:t>
      </w:r>
      <w:r w:rsidR="00567FB3" w:rsidRPr="00B6428F">
        <w:rPr>
          <w:lang w:eastAsia="pl-PL"/>
        </w:rPr>
        <w:t xml:space="preserve">ją </w:t>
      </w:r>
      <w:r w:rsidRPr="00B6428F">
        <w:rPr>
          <w:lang w:eastAsia="pl-PL"/>
        </w:rPr>
        <w:t xml:space="preserve">dokument potwierdzający uzyskanie kwalifikacji w następujących kierunkach: asystent osoby niepełnosprawnej </w:t>
      </w:r>
      <w:r w:rsidR="004236A0" w:rsidRPr="00B6428F">
        <w:rPr>
          <w:lang w:eastAsia="pl-PL"/>
        </w:rPr>
        <w:t>(</w:t>
      </w:r>
      <w:r w:rsidR="004236A0" w:rsidRPr="00B6428F">
        <w:rPr>
          <w:i/>
          <w:sz w:val="20"/>
          <w:szCs w:val="20"/>
          <w:lang w:eastAsia="pl-PL"/>
        </w:rPr>
        <w:t>zgodnie z Rozporządzeniem Ministra Pracy i Polityki Społecznej z dnia 7 sierpnia 2014 r. w sprawie klasyfikacji zawodów i specjalności na potrzeby rynku pracy oraz zakresu jej stosowania (t.j. Dz. U. z 2018 r. poz. 227)</w:t>
      </w:r>
      <w:r w:rsidR="004236A0" w:rsidRPr="00B6428F">
        <w:rPr>
          <w:lang w:eastAsia="pl-PL"/>
        </w:rPr>
        <w:t xml:space="preserve">, </w:t>
      </w:r>
      <w:r w:rsidR="004903A9" w:rsidRPr="00B6428F">
        <w:rPr>
          <w:lang w:eastAsia="pl-PL"/>
        </w:rPr>
        <w:t xml:space="preserve">opiekun osoby starszej, opiekun medyczny </w:t>
      </w:r>
      <w:r w:rsidR="004903A9" w:rsidRPr="00B6428F">
        <w:rPr>
          <w:b/>
          <w:u w:val="single"/>
          <w:lang w:eastAsia="pl-PL"/>
        </w:rPr>
        <w:t>lub</w:t>
      </w:r>
    </w:p>
    <w:p w14:paraId="4FB8A3F6" w14:textId="77777777" w:rsidR="00DE3128" w:rsidRPr="00B6428F" w:rsidRDefault="004903A9" w:rsidP="009961DA">
      <w:pPr>
        <w:pStyle w:val="WW-Domynie"/>
        <w:numPr>
          <w:ilvl w:val="0"/>
          <w:numId w:val="17"/>
        </w:numPr>
        <w:spacing w:line="360" w:lineRule="auto"/>
        <w:jc w:val="both"/>
        <w:rPr>
          <w:lang w:eastAsia="pl-PL"/>
        </w:rPr>
      </w:pPr>
      <w:r w:rsidRPr="00B6428F">
        <w:rPr>
          <w:lang w:eastAsia="pl-PL"/>
        </w:rPr>
        <w:t xml:space="preserve">posiadają </w:t>
      </w:r>
      <w:r w:rsidR="004236A0" w:rsidRPr="00B6428F">
        <w:rPr>
          <w:lang w:eastAsia="pl-PL"/>
        </w:rPr>
        <w:t xml:space="preserve"> </w:t>
      </w:r>
      <w:r w:rsidRPr="00B6428F">
        <w:rPr>
          <w:lang w:eastAsia="pl-PL"/>
        </w:rPr>
        <w:t xml:space="preserve">co najmniej 6 – miesięczne, udokumentowane doświadczenie w udzielaniu bezpośredniej pomocy osobom niepełnosprawnym np. doświadczenie zawodowe, udzielanie wsparcia osobom niepełnosprawnym w formie wolontariatu, </w:t>
      </w:r>
    </w:p>
    <w:p w14:paraId="79770116" w14:textId="77777777" w:rsidR="00511064" w:rsidRPr="00B6428F" w:rsidRDefault="00567FB3" w:rsidP="009961DA">
      <w:pPr>
        <w:pStyle w:val="WW-Domynie"/>
        <w:numPr>
          <w:ilvl w:val="0"/>
          <w:numId w:val="17"/>
        </w:numPr>
        <w:spacing w:line="360" w:lineRule="auto"/>
        <w:jc w:val="both"/>
        <w:rPr>
          <w:lang w:eastAsia="pl-PL"/>
        </w:rPr>
      </w:pPr>
      <w:r w:rsidRPr="00B6428F">
        <w:rPr>
          <w:lang w:eastAsia="pl-PL"/>
        </w:rPr>
        <w:t>posiadają</w:t>
      </w:r>
      <w:r w:rsidR="00511064" w:rsidRPr="00B6428F">
        <w:rPr>
          <w:lang w:eastAsia="pl-PL"/>
        </w:rPr>
        <w:t xml:space="preserve"> zaświadczenie psychologa o braku przeciwskazań do wykonywania czynności przez asystenta w przypadku, gdy usługa asystenta będzie świadczona na rzecz dzieci niepełnosprawnych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w:t>
      </w:r>
      <w:r w:rsidR="00511064" w:rsidRPr="00B6428F">
        <w:rPr>
          <w:lang w:eastAsia="pl-PL"/>
        </w:rPr>
        <w:br/>
        <w:t xml:space="preserve">i edukacji, </w:t>
      </w:r>
    </w:p>
    <w:p w14:paraId="65719855" w14:textId="77777777" w:rsidR="004903A9" w:rsidRPr="00B6428F" w:rsidRDefault="000F1966" w:rsidP="009961DA">
      <w:pPr>
        <w:pStyle w:val="WW-Domynie"/>
        <w:numPr>
          <w:ilvl w:val="0"/>
          <w:numId w:val="17"/>
        </w:numPr>
        <w:spacing w:line="360" w:lineRule="auto"/>
        <w:jc w:val="both"/>
        <w:rPr>
          <w:lang w:eastAsia="pl-PL"/>
        </w:rPr>
      </w:pPr>
      <w:r w:rsidRPr="00B6428F">
        <w:rPr>
          <w:lang w:eastAsia="pl-PL"/>
        </w:rPr>
        <w:t>posiada</w:t>
      </w:r>
      <w:r w:rsidR="00567FB3" w:rsidRPr="00B6428F">
        <w:rPr>
          <w:lang w:eastAsia="pl-PL"/>
        </w:rPr>
        <w:t>ją</w:t>
      </w:r>
      <w:r w:rsidRPr="00B6428F">
        <w:rPr>
          <w:lang w:eastAsia="pl-PL"/>
        </w:rPr>
        <w:t xml:space="preserve"> biegłą znajomość języka polskiego w mowie i piśmie, </w:t>
      </w:r>
    </w:p>
    <w:p w14:paraId="51EDF215" w14:textId="77777777" w:rsidR="000F1966" w:rsidRPr="00B6428F" w:rsidRDefault="000F1966" w:rsidP="009961DA">
      <w:pPr>
        <w:pStyle w:val="WW-Domynie"/>
        <w:numPr>
          <w:ilvl w:val="0"/>
          <w:numId w:val="17"/>
        </w:numPr>
        <w:spacing w:line="360" w:lineRule="auto"/>
        <w:jc w:val="both"/>
        <w:rPr>
          <w:lang w:eastAsia="pl-PL"/>
        </w:rPr>
      </w:pPr>
      <w:r w:rsidRPr="00B6428F">
        <w:rPr>
          <w:lang w:eastAsia="pl-PL"/>
        </w:rPr>
        <w:t>posiadają pełną zdolność do czynności prawnych oraz korzystają z pełni praw publicznych,</w:t>
      </w:r>
    </w:p>
    <w:p w14:paraId="306CFD7A" w14:textId="77777777" w:rsidR="000F1966" w:rsidRPr="00B6428F" w:rsidRDefault="00567FB3" w:rsidP="009961DA">
      <w:pPr>
        <w:pStyle w:val="WW-Domynie"/>
        <w:numPr>
          <w:ilvl w:val="0"/>
          <w:numId w:val="17"/>
        </w:numPr>
        <w:spacing w:line="360" w:lineRule="auto"/>
        <w:jc w:val="both"/>
        <w:rPr>
          <w:lang w:eastAsia="pl-PL"/>
        </w:rPr>
      </w:pPr>
      <w:r w:rsidRPr="00B6428F">
        <w:rPr>
          <w:lang w:eastAsia="pl-PL"/>
        </w:rPr>
        <w:t>dysponują</w:t>
      </w:r>
      <w:r w:rsidR="000F1966" w:rsidRPr="00B6428F">
        <w:rPr>
          <w:lang w:eastAsia="pl-PL"/>
        </w:rPr>
        <w:t xml:space="preserve"> stanem zdrowia pozwalającym na świadczenie ww. usług,</w:t>
      </w:r>
    </w:p>
    <w:p w14:paraId="6044EFBC" w14:textId="77777777" w:rsidR="00511064" w:rsidRPr="00B6428F" w:rsidRDefault="00511064" w:rsidP="009961DA">
      <w:pPr>
        <w:pStyle w:val="WW-Domynie"/>
        <w:numPr>
          <w:ilvl w:val="0"/>
          <w:numId w:val="17"/>
        </w:numPr>
        <w:spacing w:line="360" w:lineRule="auto"/>
        <w:jc w:val="both"/>
        <w:rPr>
          <w:lang w:eastAsia="pl-PL"/>
        </w:rPr>
      </w:pPr>
      <w:r w:rsidRPr="00B6428F">
        <w:rPr>
          <w:lang w:eastAsia="pl-PL"/>
        </w:rPr>
        <w:t>posiada</w:t>
      </w:r>
      <w:r w:rsidR="00567FB3" w:rsidRPr="00B6428F">
        <w:rPr>
          <w:lang w:eastAsia="pl-PL"/>
        </w:rPr>
        <w:t xml:space="preserve">ją </w:t>
      </w:r>
      <w:r w:rsidRPr="00B6428F">
        <w:rPr>
          <w:lang w:eastAsia="pl-PL"/>
        </w:rPr>
        <w:t xml:space="preserve">odpowiednie predyspozycje osobowościowe oraz kompetencje personalne </w:t>
      </w:r>
      <w:r w:rsidRPr="00B6428F">
        <w:rPr>
          <w:lang w:eastAsia="pl-PL"/>
        </w:rPr>
        <w:br/>
        <w:t>i społeczne tj.: empatia, cierpliwość, dyskrecja, odporność na stres, kultura osobista, umiejętność słuchania, umiejętność nawiązywania kontaktu z innymi,</w:t>
      </w:r>
    </w:p>
    <w:p w14:paraId="4FADE4E6" w14:textId="77777777" w:rsidR="00511064" w:rsidRPr="00B6428F" w:rsidRDefault="00567FB3" w:rsidP="009961DA">
      <w:pPr>
        <w:pStyle w:val="WW-Domynie"/>
        <w:numPr>
          <w:ilvl w:val="0"/>
          <w:numId w:val="17"/>
        </w:numPr>
        <w:spacing w:line="360" w:lineRule="auto"/>
        <w:jc w:val="both"/>
        <w:rPr>
          <w:lang w:eastAsia="pl-PL"/>
        </w:rPr>
      </w:pPr>
      <w:r w:rsidRPr="00B6428F">
        <w:rPr>
          <w:lang w:eastAsia="pl-PL"/>
        </w:rPr>
        <w:t xml:space="preserve">muszą zapewniać ciągłość realizacji usługi oraz nie będą podlegały wymianie na inną osobę </w:t>
      </w:r>
      <w:r w:rsidRPr="00B6428F">
        <w:rPr>
          <w:lang w:eastAsia="pl-PL"/>
        </w:rPr>
        <w:br/>
        <w:t>w trakcie realizacji zamówienia, z wyjątkiem sytuacji losowych po zaakceptowaniu przez Zamawiającego,</w:t>
      </w:r>
    </w:p>
    <w:p w14:paraId="5D333115" w14:textId="459CAA3F" w:rsidR="00567FB3" w:rsidRPr="00B6428F" w:rsidRDefault="00372DD1" w:rsidP="009961DA">
      <w:pPr>
        <w:pStyle w:val="WW-Domynie"/>
        <w:numPr>
          <w:ilvl w:val="0"/>
          <w:numId w:val="17"/>
        </w:numPr>
        <w:spacing w:line="360" w:lineRule="auto"/>
        <w:jc w:val="both"/>
        <w:rPr>
          <w:lang w:eastAsia="pl-PL"/>
        </w:rPr>
      </w:pPr>
      <w:r w:rsidRPr="00B6428F">
        <w:rPr>
          <w:lang w:eastAsia="pl-PL"/>
        </w:rPr>
        <w:t>Wykonawca/</w:t>
      </w:r>
      <w:r w:rsidR="00567FB3" w:rsidRPr="00B6428F">
        <w:rPr>
          <w:lang w:eastAsia="pl-PL"/>
        </w:rPr>
        <w:t xml:space="preserve">każda z osób </w:t>
      </w:r>
      <w:r w:rsidRPr="00B6428F">
        <w:rPr>
          <w:lang w:eastAsia="pl-PL"/>
        </w:rPr>
        <w:t xml:space="preserve">skierowanych przez Wykonawcę do realizacji zamówienia </w:t>
      </w:r>
      <w:r w:rsidR="00567FB3" w:rsidRPr="00B6428F">
        <w:rPr>
          <w:lang w:eastAsia="pl-PL"/>
        </w:rPr>
        <w:t>nie</w:t>
      </w:r>
      <w:r w:rsidR="00640AD7" w:rsidRPr="00B6428F">
        <w:rPr>
          <w:lang w:eastAsia="pl-PL"/>
        </w:rPr>
        <w:t xml:space="preserve"> </w:t>
      </w:r>
      <w:r w:rsidR="005F4E03" w:rsidRPr="00B6428F">
        <w:rPr>
          <w:lang w:eastAsia="pl-PL"/>
        </w:rPr>
        <w:t xml:space="preserve">może być prawomocnie skazana </w:t>
      </w:r>
      <w:r w:rsidR="00567FB3" w:rsidRPr="00B6428F">
        <w:rPr>
          <w:lang w:eastAsia="pl-PL"/>
        </w:rPr>
        <w:t xml:space="preserve">za umyślne przestępstwo ścigane </w:t>
      </w:r>
      <w:r w:rsidR="00567FB3" w:rsidRPr="00B6428F">
        <w:rPr>
          <w:lang w:eastAsia="pl-PL"/>
        </w:rPr>
        <w:br/>
        <w:t xml:space="preserve">z oskarżenia publicznego lub umyślne przestępstwo skarbowe, </w:t>
      </w:r>
    </w:p>
    <w:p w14:paraId="0FEED131" w14:textId="77777777" w:rsidR="00567FB3" w:rsidRPr="00B6428F" w:rsidRDefault="00372DD1" w:rsidP="009961DA">
      <w:pPr>
        <w:pStyle w:val="WW-Domynie"/>
        <w:numPr>
          <w:ilvl w:val="0"/>
          <w:numId w:val="17"/>
        </w:numPr>
        <w:spacing w:line="360" w:lineRule="auto"/>
        <w:jc w:val="both"/>
        <w:rPr>
          <w:lang w:eastAsia="pl-PL"/>
        </w:rPr>
      </w:pPr>
      <w:r w:rsidRPr="00B6428F">
        <w:rPr>
          <w:lang w:eastAsia="pl-PL"/>
        </w:rPr>
        <w:t>Wykonawca/</w:t>
      </w:r>
      <w:r w:rsidR="00567FB3" w:rsidRPr="00B6428F">
        <w:rPr>
          <w:lang w:eastAsia="pl-PL"/>
        </w:rPr>
        <w:t xml:space="preserve">każda z osób </w:t>
      </w:r>
      <w:r w:rsidRPr="00B6428F">
        <w:rPr>
          <w:lang w:eastAsia="pl-PL"/>
        </w:rPr>
        <w:t xml:space="preserve">skierowanych przez Wykonawcę do realizacji zamówienia </w:t>
      </w:r>
      <w:r w:rsidR="00567FB3" w:rsidRPr="00B6428F">
        <w:rPr>
          <w:lang w:eastAsia="pl-PL"/>
        </w:rPr>
        <w:t>nie może być prawomocnie skazana za umyślne przestępstwo przeciwko życiu i zdrowiu (art. 148 – 164 K.K.), przestępstwo przeciwko wolności (art. 189-194 K.K.), przestępstwo przeciwko wolności seksualnej i obyczajności (art. 197-204 K.K.), przestępstwo przeciwko rodzinie i opiece (art. 206 – 208, 210-211a K.K.), przestępstwo przeciwko wiarygodności dokumentów (art. 270 – 277 d K.K.), przestępstwo przeciwko mieniu (art. 278 – 282 K.K.),</w:t>
      </w:r>
    </w:p>
    <w:p w14:paraId="57DC011E" w14:textId="77777777" w:rsidR="00567FB3" w:rsidRPr="00B6428F" w:rsidRDefault="00567FB3" w:rsidP="009961DA">
      <w:pPr>
        <w:pStyle w:val="WW-Domynie"/>
        <w:numPr>
          <w:ilvl w:val="0"/>
          <w:numId w:val="17"/>
        </w:numPr>
        <w:spacing w:line="360" w:lineRule="auto"/>
        <w:jc w:val="both"/>
        <w:rPr>
          <w:lang w:eastAsia="pl-PL"/>
        </w:rPr>
      </w:pPr>
      <w:r w:rsidRPr="00B6428F">
        <w:rPr>
          <w:lang w:eastAsia="pl-PL"/>
        </w:rPr>
        <w:t xml:space="preserve">co do warunków określonych w lit. a i b wystarczy spełnienie jednego z nich, co do warunków </w:t>
      </w:r>
      <w:r w:rsidRPr="00B6428F">
        <w:rPr>
          <w:lang w:eastAsia="pl-PL"/>
        </w:rPr>
        <w:lastRenderedPageBreak/>
        <w:t>określonych w lit. c –</w:t>
      </w:r>
      <w:r w:rsidR="005B0969" w:rsidRPr="00B6428F">
        <w:rPr>
          <w:lang w:eastAsia="pl-PL"/>
        </w:rPr>
        <w:t xml:space="preserve"> </w:t>
      </w:r>
      <w:r w:rsidRPr="00B6428F">
        <w:rPr>
          <w:lang w:eastAsia="pl-PL"/>
        </w:rPr>
        <w:t xml:space="preserve">j muszą być spełnione łącznie; </w:t>
      </w:r>
    </w:p>
    <w:p w14:paraId="2E23BE35" w14:textId="77777777" w:rsidR="000F1966" w:rsidRPr="00B6428F" w:rsidRDefault="000F1966" w:rsidP="00511064">
      <w:pPr>
        <w:pStyle w:val="WW-Domynie"/>
        <w:spacing w:line="360" w:lineRule="auto"/>
        <w:ind w:left="720"/>
        <w:jc w:val="both"/>
        <w:rPr>
          <w:lang w:eastAsia="pl-PL"/>
        </w:rPr>
      </w:pPr>
    </w:p>
    <w:p w14:paraId="2C44B6B8" w14:textId="77777777" w:rsidR="009C1BF5" w:rsidRPr="00B6428F" w:rsidRDefault="00FB0599" w:rsidP="009A2FC2">
      <w:pPr>
        <w:pStyle w:val="WW-Domynie"/>
        <w:spacing w:line="360" w:lineRule="auto"/>
        <w:jc w:val="both"/>
        <w:rPr>
          <w:b/>
          <w:lang w:eastAsia="pl-PL"/>
        </w:rPr>
      </w:pPr>
      <w:r w:rsidRPr="00B6428F">
        <w:rPr>
          <w:b/>
          <w:lang w:eastAsia="pl-PL"/>
        </w:rPr>
        <w:t xml:space="preserve">Zamawiający od Wykonawców prowadzących działalność </w:t>
      </w:r>
      <w:r w:rsidR="009C1BF5" w:rsidRPr="00B6428F">
        <w:rPr>
          <w:b/>
          <w:lang w:eastAsia="pl-PL"/>
        </w:rPr>
        <w:t xml:space="preserve">gospodarczą </w:t>
      </w:r>
      <w:r w:rsidR="009C1BF5" w:rsidRPr="00B6428F">
        <w:rPr>
          <w:b/>
          <w:u w:val="single"/>
          <w:lang w:eastAsia="pl-PL"/>
        </w:rPr>
        <w:t xml:space="preserve">żąda: </w:t>
      </w:r>
    </w:p>
    <w:p w14:paraId="632284E9" w14:textId="77777777" w:rsidR="00FB0599" w:rsidRPr="00B6428F" w:rsidRDefault="009E59E9" w:rsidP="009A2FC2">
      <w:pPr>
        <w:pStyle w:val="WW-Domynie"/>
        <w:spacing w:line="360" w:lineRule="auto"/>
        <w:jc w:val="both"/>
        <w:rPr>
          <w:lang w:eastAsia="pl-PL"/>
        </w:rPr>
      </w:pPr>
      <w:r w:rsidRPr="00B6428F">
        <w:rPr>
          <w:lang w:eastAsia="pl-PL"/>
        </w:rPr>
        <w:t>-</w:t>
      </w:r>
      <w:r w:rsidR="009C1BF5" w:rsidRPr="00B6428F">
        <w:rPr>
          <w:lang w:eastAsia="pl-PL"/>
        </w:rPr>
        <w:t xml:space="preserve">  </w:t>
      </w:r>
      <w:r w:rsidR="00FB0599" w:rsidRPr="00B6428F">
        <w:rPr>
          <w:lang w:eastAsia="pl-PL"/>
        </w:rPr>
        <w:t>wykazu osób, skierowanych przez Wykonawcę do realizacji świadczenia usług asystenckich</w:t>
      </w:r>
      <w:r w:rsidR="00D32402" w:rsidRPr="00B6428F">
        <w:rPr>
          <w:lang w:eastAsia="pl-PL"/>
        </w:rPr>
        <w:t xml:space="preserve"> </w:t>
      </w:r>
      <w:r w:rsidR="007A6925" w:rsidRPr="00B6428F">
        <w:rPr>
          <w:lang w:eastAsia="pl-PL"/>
        </w:rPr>
        <w:t>wraz z informacją</w:t>
      </w:r>
      <w:r w:rsidR="00FB0599" w:rsidRPr="00B6428F">
        <w:rPr>
          <w:lang w:eastAsia="pl-PL"/>
        </w:rPr>
        <w:t xml:space="preserve"> na temat ich wykształcenia, kwalifi</w:t>
      </w:r>
      <w:r w:rsidR="00D32402" w:rsidRPr="00B6428F">
        <w:rPr>
          <w:lang w:eastAsia="pl-PL"/>
        </w:rPr>
        <w:t xml:space="preserve">kacji zawodowych, doświadczenia </w:t>
      </w:r>
      <w:r w:rsidR="00FB0599" w:rsidRPr="00B6428F">
        <w:rPr>
          <w:lang w:eastAsia="pl-PL"/>
        </w:rPr>
        <w:t>niezbędnego do wykonywania usług oraz informacją o</w:t>
      </w:r>
      <w:r w:rsidR="00D32402" w:rsidRPr="00B6428F">
        <w:rPr>
          <w:lang w:eastAsia="pl-PL"/>
        </w:rPr>
        <w:t xml:space="preserve"> podstawie do dysponowania tymi osobami </w:t>
      </w:r>
      <w:r w:rsidR="00B96C73" w:rsidRPr="00B6428F">
        <w:rPr>
          <w:lang w:eastAsia="pl-PL"/>
        </w:rPr>
        <w:t xml:space="preserve">(według wzoru wykazu określonego w </w:t>
      </w:r>
      <w:r w:rsidR="00994AFE" w:rsidRPr="00B6428F">
        <w:rPr>
          <w:lang w:eastAsia="pl-PL"/>
        </w:rPr>
        <w:t xml:space="preserve"> </w:t>
      </w:r>
      <w:r w:rsidR="009F1DA1" w:rsidRPr="00B6428F">
        <w:rPr>
          <w:b/>
          <w:lang w:eastAsia="pl-PL"/>
        </w:rPr>
        <w:t>Z</w:t>
      </w:r>
      <w:r w:rsidR="00994AFE" w:rsidRPr="00B6428F">
        <w:rPr>
          <w:b/>
          <w:lang w:eastAsia="pl-PL"/>
        </w:rPr>
        <w:t>ałącznik</w:t>
      </w:r>
      <w:r w:rsidR="00B96C73" w:rsidRPr="00B6428F">
        <w:rPr>
          <w:b/>
          <w:lang w:eastAsia="pl-PL"/>
        </w:rPr>
        <w:t>u</w:t>
      </w:r>
      <w:r w:rsidR="006016B5" w:rsidRPr="00B6428F">
        <w:rPr>
          <w:b/>
          <w:lang w:eastAsia="pl-PL"/>
        </w:rPr>
        <w:t xml:space="preserve"> n</w:t>
      </w:r>
      <w:r w:rsidR="00994AFE" w:rsidRPr="00B6428F">
        <w:rPr>
          <w:b/>
          <w:lang w:eastAsia="pl-PL"/>
        </w:rPr>
        <w:t xml:space="preserve">r </w:t>
      </w:r>
      <w:r w:rsidR="009F1DA1" w:rsidRPr="00B6428F">
        <w:rPr>
          <w:b/>
          <w:lang w:eastAsia="pl-PL"/>
        </w:rPr>
        <w:t>5</w:t>
      </w:r>
      <w:r w:rsidR="00994AFE" w:rsidRPr="00B6428F">
        <w:rPr>
          <w:b/>
          <w:lang w:eastAsia="pl-PL"/>
        </w:rPr>
        <w:t xml:space="preserve"> </w:t>
      </w:r>
      <w:r w:rsidR="00B96C73" w:rsidRPr="00B6428F">
        <w:rPr>
          <w:b/>
          <w:lang w:eastAsia="pl-PL"/>
        </w:rPr>
        <w:t xml:space="preserve"> do SWZ)</w:t>
      </w:r>
      <w:r w:rsidR="00AE09C4" w:rsidRPr="00B6428F">
        <w:rPr>
          <w:b/>
          <w:lang w:eastAsia="pl-PL"/>
        </w:rPr>
        <w:t xml:space="preserve">, </w:t>
      </w:r>
      <w:r w:rsidR="00AE09C4" w:rsidRPr="00B6428F">
        <w:rPr>
          <w:lang w:eastAsia="pl-PL"/>
        </w:rPr>
        <w:t xml:space="preserve">będącego podmiotowym środkiem dowodowym, </w:t>
      </w:r>
    </w:p>
    <w:p w14:paraId="3E51D734" w14:textId="77777777" w:rsidR="00D83594" w:rsidRPr="00B6428F" w:rsidRDefault="00D83594" w:rsidP="009A2FC2">
      <w:pPr>
        <w:pStyle w:val="WW-Domynie"/>
        <w:spacing w:line="360" w:lineRule="auto"/>
        <w:jc w:val="both"/>
        <w:rPr>
          <w:b/>
          <w:lang w:eastAsia="pl-PL"/>
        </w:rPr>
      </w:pPr>
      <w:r w:rsidRPr="00B6428F">
        <w:rPr>
          <w:lang w:eastAsia="pl-PL"/>
        </w:rPr>
        <w:t>- oświadczenia o spełni</w:t>
      </w:r>
      <w:r w:rsidR="003A2033" w:rsidRPr="00B6428F">
        <w:rPr>
          <w:lang w:eastAsia="pl-PL"/>
        </w:rPr>
        <w:t>a</w:t>
      </w:r>
      <w:r w:rsidRPr="00B6428F">
        <w:rPr>
          <w:lang w:eastAsia="pl-PL"/>
        </w:rPr>
        <w:t>niu warunków udziału w postępowan</w:t>
      </w:r>
      <w:r w:rsidR="007B37C3" w:rsidRPr="00B6428F">
        <w:rPr>
          <w:lang w:eastAsia="pl-PL"/>
        </w:rPr>
        <w:t xml:space="preserve">iu (według wzoru określonego </w:t>
      </w:r>
      <w:r w:rsidR="00C032F0" w:rsidRPr="00B6428F">
        <w:rPr>
          <w:lang w:eastAsia="pl-PL"/>
        </w:rPr>
        <w:br/>
      </w:r>
      <w:r w:rsidR="007B37C3" w:rsidRPr="00B6428F">
        <w:rPr>
          <w:lang w:eastAsia="pl-PL"/>
        </w:rPr>
        <w:t xml:space="preserve">w </w:t>
      </w:r>
      <w:r w:rsidR="009F1DA1" w:rsidRPr="00B6428F">
        <w:rPr>
          <w:b/>
          <w:lang w:eastAsia="pl-PL"/>
        </w:rPr>
        <w:t>Z</w:t>
      </w:r>
      <w:r w:rsidR="007B37C3" w:rsidRPr="00B6428F">
        <w:rPr>
          <w:b/>
          <w:lang w:eastAsia="pl-PL"/>
        </w:rPr>
        <w:t>ałączniku nr</w:t>
      </w:r>
      <w:r w:rsidR="009F1DA1" w:rsidRPr="00B6428F">
        <w:rPr>
          <w:b/>
          <w:lang w:eastAsia="pl-PL"/>
        </w:rPr>
        <w:t xml:space="preserve"> 3</w:t>
      </w:r>
      <w:r w:rsidR="007B37C3" w:rsidRPr="00B6428F">
        <w:rPr>
          <w:b/>
          <w:lang w:eastAsia="pl-PL"/>
        </w:rPr>
        <w:t xml:space="preserve"> do SWZ). </w:t>
      </w:r>
    </w:p>
    <w:p w14:paraId="467B8968" w14:textId="77777777" w:rsidR="00D32402" w:rsidRPr="00B6428F" w:rsidRDefault="00D32402" w:rsidP="008761BA">
      <w:pPr>
        <w:pStyle w:val="WW-Domynie"/>
        <w:spacing w:line="360" w:lineRule="auto"/>
        <w:jc w:val="both"/>
        <w:rPr>
          <w:lang w:eastAsia="pl-PL"/>
        </w:rPr>
      </w:pPr>
    </w:p>
    <w:p w14:paraId="0C532929" w14:textId="77777777" w:rsidR="00486F0B" w:rsidRPr="00B6428F" w:rsidRDefault="00486F0B" w:rsidP="009961DA">
      <w:pPr>
        <w:pStyle w:val="WW-Domynie"/>
        <w:numPr>
          <w:ilvl w:val="0"/>
          <w:numId w:val="16"/>
        </w:numPr>
        <w:spacing w:line="360" w:lineRule="auto"/>
        <w:jc w:val="both"/>
        <w:rPr>
          <w:b/>
          <w:lang w:eastAsia="pl-PL"/>
        </w:rPr>
      </w:pPr>
      <w:r w:rsidRPr="00B6428F">
        <w:rPr>
          <w:b/>
          <w:lang w:eastAsia="pl-PL"/>
        </w:rPr>
        <w:t xml:space="preserve">dotyczy Wykonawców </w:t>
      </w:r>
      <w:r w:rsidR="00423E90" w:rsidRPr="00B6428F">
        <w:rPr>
          <w:b/>
          <w:lang w:eastAsia="pl-PL"/>
        </w:rPr>
        <w:t>będących</w:t>
      </w:r>
      <w:r w:rsidR="00266F71" w:rsidRPr="00B6428F">
        <w:rPr>
          <w:b/>
          <w:lang w:eastAsia="pl-PL"/>
        </w:rPr>
        <w:t xml:space="preserve"> osobami fizycznymi </w:t>
      </w:r>
      <w:r w:rsidRPr="00B6428F">
        <w:rPr>
          <w:b/>
          <w:lang w:eastAsia="pl-PL"/>
        </w:rPr>
        <w:t>nieprowadzący</w:t>
      </w:r>
      <w:r w:rsidR="00266F71" w:rsidRPr="00B6428F">
        <w:rPr>
          <w:b/>
          <w:lang w:eastAsia="pl-PL"/>
        </w:rPr>
        <w:t xml:space="preserve">mi </w:t>
      </w:r>
      <w:r w:rsidRPr="00B6428F">
        <w:rPr>
          <w:b/>
          <w:lang w:eastAsia="pl-PL"/>
        </w:rPr>
        <w:t>działalności gospodarczej</w:t>
      </w:r>
      <w:r w:rsidR="00B25885" w:rsidRPr="00B6428F">
        <w:rPr>
          <w:b/>
          <w:lang w:eastAsia="pl-PL"/>
        </w:rPr>
        <w:t xml:space="preserve"> – warunkiem udziału w postepowaniu jest</w:t>
      </w:r>
      <w:r w:rsidRPr="00B6428F">
        <w:rPr>
          <w:b/>
          <w:lang w:eastAsia="pl-PL"/>
        </w:rPr>
        <w:t xml:space="preserve">: </w:t>
      </w:r>
    </w:p>
    <w:p w14:paraId="6D5EBD38" w14:textId="77777777" w:rsidR="00A54C90" w:rsidRPr="00B6428F" w:rsidRDefault="00A54C90" w:rsidP="009961DA">
      <w:pPr>
        <w:pStyle w:val="WW-Domynie"/>
        <w:numPr>
          <w:ilvl w:val="0"/>
          <w:numId w:val="19"/>
        </w:numPr>
        <w:spacing w:line="360" w:lineRule="auto"/>
        <w:jc w:val="both"/>
        <w:rPr>
          <w:b/>
          <w:u w:val="single"/>
          <w:lang w:eastAsia="pl-PL"/>
        </w:rPr>
      </w:pPr>
      <w:r w:rsidRPr="00B6428F">
        <w:rPr>
          <w:lang w:eastAsia="pl-PL"/>
        </w:rPr>
        <w:t>posiadanie dokumentu potwierdzający uzyskanie kwalifikacji w następujących kierunkach: asystent osoby niepełnosprawnej (</w:t>
      </w:r>
      <w:r w:rsidRPr="00B6428F">
        <w:rPr>
          <w:i/>
          <w:sz w:val="20"/>
          <w:szCs w:val="20"/>
          <w:lang w:eastAsia="pl-PL"/>
        </w:rPr>
        <w:t>zgodnie z Rozporządzeniem Ministra Pracy i Polityki Społecznej z dnia 7 sierpnia 2014 r. w sprawie klasyfikacji zawodów i specjalności na potrzeby rynku pracy oraz zakresu jej stosowania (t.j. Dz. U. z 2018 r. poz. 227),</w:t>
      </w:r>
      <w:r w:rsidRPr="00B6428F">
        <w:rPr>
          <w:lang w:eastAsia="pl-PL"/>
        </w:rPr>
        <w:t xml:space="preserve"> opiekun osoby starszej, opiekun medyczny </w:t>
      </w:r>
      <w:r w:rsidRPr="00B6428F">
        <w:rPr>
          <w:b/>
          <w:u w:val="single"/>
          <w:lang w:eastAsia="pl-PL"/>
        </w:rPr>
        <w:t>lub</w:t>
      </w:r>
    </w:p>
    <w:p w14:paraId="668DF771" w14:textId="77777777" w:rsidR="003E5B7B" w:rsidRPr="00B6428F" w:rsidRDefault="003E5B7B" w:rsidP="009961DA">
      <w:pPr>
        <w:pStyle w:val="WW-Domynie"/>
        <w:numPr>
          <w:ilvl w:val="0"/>
          <w:numId w:val="19"/>
        </w:numPr>
        <w:spacing w:line="360" w:lineRule="auto"/>
        <w:jc w:val="both"/>
        <w:rPr>
          <w:lang w:eastAsia="pl-PL"/>
        </w:rPr>
      </w:pPr>
      <w:r w:rsidRPr="00B6428F">
        <w:rPr>
          <w:lang w:eastAsia="pl-PL"/>
        </w:rPr>
        <w:t>posiadanie</w:t>
      </w:r>
      <w:r w:rsidR="00A54C90" w:rsidRPr="00B6428F">
        <w:rPr>
          <w:lang w:eastAsia="pl-PL"/>
        </w:rPr>
        <w:t xml:space="preserve">  co najmniej 6 – miesięczne</w:t>
      </w:r>
      <w:r w:rsidRPr="00B6428F">
        <w:rPr>
          <w:lang w:eastAsia="pl-PL"/>
        </w:rPr>
        <w:t>go</w:t>
      </w:r>
      <w:r w:rsidR="00A54C90" w:rsidRPr="00B6428F">
        <w:rPr>
          <w:lang w:eastAsia="pl-PL"/>
        </w:rPr>
        <w:t>, udokumentowane</w:t>
      </w:r>
      <w:r w:rsidRPr="00B6428F">
        <w:rPr>
          <w:lang w:eastAsia="pl-PL"/>
        </w:rPr>
        <w:t>go doświadczenia</w:t>
      </w:r>
      <w:r w:rsidR="00A54C90" w:rsidRPr="00B6428F">
        <w:rPr>
          <w:lang w:eastAsia="pl-PL"/>
        </w:rPr>
        <w:t xml:space="preserve"> w udzielaniu bezpośredniej pomocy osobom niepełnosprawnym np. doświadczenie zawodowe, udzielanie wsparcia osobom niepełnosprawnym w formie wolontariatu, </w:t>
      </w:r>
    </w:p>
    <w:p w14:paraId="6F5A8BAE" w14:textId="77777777" w:rsidR="003E5B7B" w:rsidRPr="00B6428F" w:rsidRDefault="003E5B7B" w:rsidP="009961DA">
      <w:pPr>
        <w:pStyle w:val="WW-Domynie"/>
        <w:numPr>
          <w:ilvl w:val="0"/>
          <w:numId w:val="19"/>
        </w:numPr>
        <w:spacing w:line="360" w:lineRule="auto"/>
        <w:jc w:val="both"/>
        <w:rPr>
          <w:lang w:eastAsia="pl-PL"/>
        </w:rPr>
      </w:pPr>
      <w:r w:rsidRPr="00B6428F">
        <w:rPr>
          <w:lang w:eastAsia="pl-PL"/>
        </w:rPr>
        <w:t>posiadanie  zaświadczenia</w:t>
      </w:r>
      <w:r w:rsidR="00A54C90" w:rsidRPr="00B6428F">
        <w:rPr>
          <w:lang w:eastAsia="pl-PL"/>
        </w:rPr>
        <w:t xml:space="preserve"> psychologa o braku przeciwskazań do wykonywania czynności przez asystenta w przypadku, gdy usługa asystenta będzie świadczona na rzecz dzieci niepełnosprawnych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w:t>
      </w:r>
      <w:r w:rsidRPr="00B6428F">
        <w:rPr>
          <w:lang w:eastAsia="pl-PL"/>
        </w:rPr>
        <w:t>i edukacji,</w:t>
      </w:r>
    </w:p>
    <w:p w14:paraId="7FAD860C" w14:textId="77777777" w:rsidR="003E5B7B" w:rsidRPr="00B6428F" w:rsidRDefault="003E5B7B" w:rsidP="009961DA">
      <w:pPr>
        <w:pStyle w:val="WW-Domynie"/>
        <w:numPr>
          <w:ilvl w:val="0"/>
          <w:numId w:val="19"/>
        </w:numPr>
        <w:spacing w:line="360" w:lineRule="auto"/>
        <w:jc w:val="both"/>
        <w:rPr>
          <w:lang w:eastAsia="pl-PL"/>
        </w:rPr>
      </w:pPr>
      <w:r w:rsidRPr="00B6428F">
        <w:rPr>
          <w:lang w:eastAsia="pl-PL"/>
        </w:rPr>
        <w:t>posiadanie biegłej znajomości</w:t>
      </w:r>
      <w:r w:rsidR="00A54C90" w:rsidRPr="00B6428F">
        <w:rPr>
          <w:lang w:eastAsia="pl-PL"/>
        </w:rPr>
        <w:t xml:space="preserve"> języka polskiego w mowie i piśmie, </w:t>
      </w:r>
    </w:p>
    <w:p w14:paraId="3EFC73AB" w14:textId="77777777" w:rsidR="003E5B7B" w:rsidRPr="00B6428F" w:rsidRDefault="003E5B7B" w:rsidP="009961DA">
      <w:pPr>
        <w:pStyle w:val="WW-Domynie"/>
        <w:numPr>
          <w:ilvl w:val="0"/>
          <w:numId w:val="19"/>
        </w:numPr>
        <w:spacing w:line="360" w:lineRule="auto"/>
        <w:jc w:val="both"/>
        <w:rPr>
          <w:lang w:eastAsia="pl-PL"/>
        </w:rPr>
      </w:pPr>
      <w:r w:rsidRPr="00B6428F">
        <w:rPr>
          <w:lang w:eastAsia="pl-PL"/>
        </w:rPr>
        <w:t>posiadanie pełnej zdolności</w:t>
      </w:r>
      <w:r w:rsidR="00A54C90" w:rsidRPr="00B6428F">
        <w:rPr>
          <w:lang w:eastAsia="pl-PL"/>
        </w:rPr>
        <w:t xml:space="preserve"> do cz</w:t>
      </w:r>
      <w:r w:rsidRPr="00B6428F">
        <w:rPr>
          <w:lang w:eastAsia="pl-PL"/>
        </w:rPr>
        <w:t>ynności prawnych oraz korzystanie</w:t>
      </w:r>
      <w:r w:rsidR="00A54C90" w:rsidRPr="00B6428F">
        <w:rPr>
          <w:lang w:eastAsia="pl-PL"/>
        </w:rPr>
        <w:t xml:space="preserve"> z pełni praw publicznych,</w:t>
      </w:r>
    </w:p>
    <w:p w14:paraId="75EE43F4" w14:textId="77777777" w:rsidR="003E5B7B" w:rsidRPr="00B6428F" w:rsidRDefault="003E5B7B" w:rsidP="009961DA">
      <w:pPr>
        <w:pStyle w:val="WW-Domynie"/>
        <w:numPr>
          <w:ilvl w:val="0"/>
          <w:numId w:val="19"/>
        </w:numPr>
        <w:spacing w:line="360" w:lineRule="auto"/>
        <w:jc w:val="both"/>
        <w:rPr>
          <w:lang w:eastAsia="pl-PL"/>
        </w:rPr>
      </w:pPr>
      <w:r w:rsidRPr="00B6428F">
        <w:rPr>
          <w:lang w:eastAsia="pl-PL"/>
        </w:rPr>
        <w:t>dysponowanie</w:t>
      </w:r>
      <w:r w:rsidR="00A54C90" w:rsidRPr="00B6428F">
        <w:rPr>
          <w:lang w:eastAsia="pl-PL"/>
        </w:rPr>
        <w:t xml:space="preserve"> stanem zdrowia pozwalającym na świadczenie ww. usług,</w:t>
      </w:r>
    </w:p>
    <w:p w14:paraId="50B1E9DE" w14:textId="77777777" w:rsidR="003E5B7B" w:rsidRPr="00B6428F" w:rsidRDefault="003E5B7B" w:rsidP="009961DA">
      <w:pPr>
        <w:pStyle w:val="WW-Domynie"/>
        <w:numPr>
          <w:ilvl w:val="0"/>
          <w:numId w:val="19"/>
        </w:numPr>
        <w:spacing w:line="360" w:lineRule="auto"/>
        <w:jc w:val="both"/>
        <w:rPr>
          <w:lang w:eastAsia="pl-PL"/>
        </w:rPr>
      </w:pPr>
      <w:r w:rsidRPr="00B6428F">
        <w:rPr>
          <w:lang w:eastAsia="pl-PL"/>
        </w:rPr>
        <w:t>posiadanie odpowiednich predyspozycji osobowościowych</w:t>
      </w:r>
      <w:r w:rsidR="00A54C90" w:rsidRPr="00B6428F">
        <w:rPr>
          <w:lang w:eastAsia="pl-PL"/>
        </w:rPr>
        <w:t xml:space="preserve"> oraz kompetencj</w:t>
      </w:r>
      <w:r w:rsidRPr="00B6428F">
        <w:rPr>
          <w:lang w:eastAsia="pl-PL"/>
        </w:rPr>
        <w:t>i personalnych</w:t>
      </w:r>
      <w:r w:rsidR="00A54C90" w:rsidRPr="00B6428F">
        <w:rPr>
          <w:lang w:eastAsia="pl-PL"/>
        </w:rPr>
        <w:t xml:space="preserve"> </w:t>
      </w:r>
      <w:r w:rsidRPr="00B6428F">
        <w:rPr>
          <w:lang w:eastAsia="pl-PL"/>
        </w:rPr>
        <w:br/>
        <w:t>i społecznych</w:t>
      </w:r>
      <w:r w:rsidR="00A54C90" w:rsidRPr="00B6428F">
        <w:rPr>
          <w:lang w:eastAsia="pl-PL"/>
        </w:rPr>
        <w:t xml:space="preserve"> tj.: empatia, cierpliwość, dyskrecja, odporność na stres, kultura osobista, umiejętność słuchania, umiejętność nawiązywania kontaktu z innymi,</w:t>
      </w:r>
    </w:p>
    <w:p w14:paraId="5465B7CC" w14:textId="77777777" w:rsidR="003E5B7B" w:rsidRPr="00B6428F" w:rsidRDefault="003E5B7B" w:rsidP="009961DA">
      <w:pPr>
        <w:pStyle w:val="WW-Domynie"/>
        <w:numPr>
          <w:ilvl w:val="0"/>
          <w:numId w:val="19"/>
        </w:numPr>
        <w:spacing w:line="360" w:lineRule="auto"/>
        <w:jc w:val="both"/>
        <w:rPr>
          <w:lang w:eastAsia="pl-PL"/>
        </w:rPr>
      </w:pPr>
      <w:r w:rsidRPr="00B6428F">
        <w:rPr>
          <w:lang w:eastAsia="pl-PL"/>
        </w:rPr>
        <w:t>zapewnienie</w:t>
      </w:r>
      <w:r w:rsidR="00A54C90" w:rsidRPr="00B6428F">
        <w:rPr>
          <w:lang w:eastAsia="pl-PL"/>
        </w:rPr>
        <w:t xml:space="preserve"> ciągłość realizacji usługi z wyjątkiem sytuacji losowych po zaakceptowaniu przez Zamawiającego,</w:t>
      </w:r>
    </w:p>
    <w:p w14:paraId="5D48F841" w14:textId="77777777" w:rsidR="003E5B7B" w:rsidRPr="00B6428F" w:rsidRDefault="003E5B7B" w:rsidP="009961DA">
      <w:pPr>
        <w:pStyle w:val="WW-Domynie"/>
        <w:numPr>
          <w:ilvl w:val="0"/>
          <w:numId w:val="19"/>
        </w:numPr>
        <w:spacing w:line="360" w:lineRule="auto"/>
        <w:jc w:val="both"/>
        <w:rPr>
          <w:lang w:eastAsia="pl-PL"/>
        </w:rPr>
      </w:pPr>
      <w:r w:rsidRPr="00B6428F">
        <w:rPr>
          <w:lang w:eastAsia="pl-PL"/>
        </w:rPr>
        <w:t xml:space="preserve">osoba </w:t>
      </w:r>
      <w:r w:rsidR="00A54C90" w:rsidRPr="00B6428F">
        <w:rPr>
          <w:lang w:eastAsia="pl-PL"/>
        </w:rPr>
        <w:t xml:space="preserve"> nie może być prawomocnie skazana  za umyślne przestępstwo ścigane z oskarżenia </w:t>
      </w:r>
      <w:r w:rsidR="00A54C90" w:rsidRPr="00B6428F">
        <w:rPr>
          <w:lang w:eastAsia="pl-PL"/>
        </w:rPr>
        <w:lastRenderedPageBreak/>
        <w:t xml:space="preserve">publicznego lub umyślne przestępstwo skarbowe, </w:t>
      </w:r>
    </w:p>
    <w:p w14:paraId="5368CC13" w14:textId="77777777" w:rsidR="003E5B7B" w:rsidRPr="00B6428F" w:rsidRDefault="003E5B7B" w:rsidP="009961DA">
      <w:pPr>
        <w:pStyle w:val="WW-Domynie"/>
        <w:numPr>
          <w:ilvl w:val="0"/>
          <w:numId w:val="19"/>
        </w:numPr>
        <w:spacing w:line="360" w:lineRule="auto"/>
        <w:jc w:val="both"/>
        <w:rPr>
          <w:lang w:eastAsia="pl-PL"/>
        </w:rPr>
      </w:pPr>
      <w:r w:rsidRPr="00B6428F">
        <w:rPr>
          <w:lang w:eastAsia="pl-PL"/>
        </w:rPr>
        <w:t>osoba</w:t>
      </w:r>
      <w:r w:rsidR="00A54C90" w:rsidRPr="00B6428F">
        <w:rPr>
          <w:lang w:eastAsia="pl-PL"/>
        </w:rPr>
        <w:t xml:space="preserve"> nie może być prawomocnie skazana za umyślne przestępstwo przeciwko życiu i zdrowiu (art. 148 – 164 K.K.), przestępstwo przeciwko wolności (art. 189-194 K.K.), przestępstwo przeciwko wolności seksualnej i obyczajności (art. 197-204 K.K.), przestępstwo przeciwko rodzinie i opiece (art. 206 – 208, 210-211a K.K.), przestępstwo przeciwko wiarygodności dokumentów (art. 270 – 277 d K.K.), przestępstwo przeciwko mieniu (art. 278 – 282 K.K.),</w:t>
      </w:r>
    </w:p>
    <w:p w14:paraId="7669D568" w14:textId="77777777" w:rsidR="00BB5A67" w:rsidRPr="00B6428F" w:rsidRDefault="00A54C90" w:rsidP="009961DA">
      <w:pPr>
        <w:pStyle w:val="WW-Domynie"/>
        <w:numPr>
          <w:ilvl w:val="0"/>
          <w:numId w:val="19"/>
        </w:numPr>
        <w:spacing w:line="360" w:lineRule="auto"/>
        <w:jc w:val="both"/>
        <w:rPr>
          <w:lang w:eastAsia="pl-PL"/>
        </w:rPr>
      </w:pPr>
      <w:r w:rsidRPr="00B6428F">
        <w:rPr>
          <w:lang w:eastAsia="pl-PL"/>
        </w:rPr>
        <w:t xml:space="preserve">co do warunków określonych w lit. a i b wystarczy spełnienie jednego z nich, co do warunków określonych w lit. c </w:t>
      </w:r>
      <w:r w:rsidR="003E5B7B" w:rsidRPr="00B6428F">
        <w:rPr>
          <w:lang w:eastAsia="pl-PL"/>
        </w:rPr>
        <w:t xml:space="preserve">– j muszą być spełnione łącznie. </w:t>
      </w:r>
    </w:p>
    <w:p w14:paraId="552CF52F" w14:textId="4874359C" w:rsidR="001F006A" w:rsidRPr="00B6428F" w:rsidRDefault="001F006A" w:rsidP="004A7822">
      <w:pPr>
        <w:pStyle w:val="WW-Domynie"/>
        <w:spacing w:line="360" w:lineRule="auto"/>
        <w:jc w:val="both"/>
        <w:rPr>
          <w:lang w:eastAsia="pl-PL"/>
        </w:rPr>
      </w:pPr>
    </w:p>
    <w:p w14:paraId="2D39846E" w14:textId="77777777" w:rsidR="008761BA" w:rsidRPr="00B6428F" w:rsidRDefault="008761BA" w:rsidP="004A7822">
      <w:pPr>
        <w:pStyle w:val="WW-Domynie"/>
        <w:spacing w:line="360" w:lineRule="auto"/>
        <w:jc w:val="both"/>
        <w:rPr>
          <w:lang w:eastAsia="pl-PL"/>
        </w:rPr>
      </w:pPr>
    </w:p>
    <w:p w14:paraId="38C6F666" w14:textId="77777777" w:rsidR="004A7822" w:rsidRPr="00B6428F" w:rsidRDefault="001F006A" w:rsidP="004A7822">
      <w:pPr>
        <w:pStyle w:val="WW-Domynie"/>
        <w:spacing w:line="360" w:lineRule="auto"/>
        <w:jc w:val="both"/>
        <w:rPr>
          <w:b/>
          <w:lang w:eastAsia="pl-PL"/>
        </w:rPr>
      </w:pPr>
      <w:r w:rsidRPr="00B6428F">
        <w:rPr>
          <w:b/>
          <w:lang w:eastAsia="pl-PL"/>
        </w:rPr>
        <w:t xml:space="preserve">Zamawiający od Wykonawców będących osobami fizycznymi nieprowadzącymi działalności gospodarczej  </w:t>
      </w:r>
      <w:r w:rsidR="00C2534D" w:rsidRPr="00B6428F">
        <w:rPr>
          <w:b/>
          <w:lang w:eastAsia="pl-PL"/>
        </w:rPr>
        <w:t>żąda</w:t>
      </w:r>
      <w:r w:rsidR="00C2534D" w:rsidRPr="00B6428F">
        <w:rPr>
          <w:lang w:eastAsia="pl-PL"/>
        </w:rPr>
        <w:t xml:space="preserve"> </w:t>
      </w:r>
      <w:r w:rsidRPr="00B6428F">
        <w:rPr>
          <w:lang w:eastAsia="pl-PL"/>
        </w:rPr>
        <w:t xml:space="preserve">oświadczenia o spełnianiu warunków udziału w postępowaniu (według wzoru określonego </w:t>
      </w:r>
      <w:r w:rsidR="00EE4206" w:rsidRPr="00B6428F">
        <w:rPr>
          <w:b/>
          <w:lang w:eastAsia="pl-PL"/>
        </w:rPr>
        <w:t xml:space="preserve">w załączniku nr 4 </w:t>
      </w:r>
      <w:r w:rsidRPr="00B6428F">
        <w:rPr>
          <w:b/>
          <w:lang w:eastAsia="pl-PL"/>
        </w:rPr>
        <w:t>do SWZ).</w:t>
      </w:r>
    </w:p>
    <w:p w14:paraId="43E7773A" w14:textId="77777777" w:rsidR="000053D7" w:rsidRPr="00B6428F" w:rsidRDefault="000053D7" w:rsidP="004A7822">
      <w:pPr>
        <w:pStyle w:val="WW-Domynie"/>
        <w:spacing w:line="360" w:lineRule="auto"/>
        <w:jc w:val="both"/>
        <w:rPr>
          <w:color w:val="FF0000"/>
          <w:lang w:eastAsia="pl-PL"/>
        </w:rPr>
      </w:pPr>
    </w:p>
    <w:p w14:paraId="21D5D38C" w14:textId="77777777" w:rsidR="004A7822" w:rsidRPr="00B6428F" w:rsidRDefault="004A7822" w:rsidP="004A7822">
      <w:pPr>
        <w:pStyle w:val="WW-Domynie"/>
        <w:spacing w:line="360" w:lineRule="auto"/>
        <w:jc w:val="both"/>
        <w:rPr>
          <w:lang w:eastAsia="pl-PL"/>
        </w:rPr>
      </w:pPr>
    </w:p>
    <w:p w14:paraId="232175C8" w14:textId="77777777" w:rsidR="004A7822" w:rsidRPr="00B6428F" w:rsidRDefault="005B537F" w:rsidP="004A7822">
      <w:pPr>
        <w:pStyle w:val="WW-Domynie"/>
        <w:spacing w:line="360" w:lineRule="auto"/>
        <w:jc w:val="both"/>
        <w:rPr>
          <w:b/>
          <w:lang w:eastAsia="pl-PL"/>
        </w:rPr>
      </w:pPr>
      <w:r w:rsidRPr="00B6428F">
        <w:rPr>
          <w:b/>
          <w:lang w:eastAsia="pl-PL"/>
        </w:rPr>
        <w:t>IX</w:t>
      </w:r>
      <w:r w:rsidR="004A7822" w:rsidRPr="00B6428F">
        <w:rPr>
          <w:b/>
          <w:lang w:eastAsia="pl-PL"/>
        </w:rPr>
        <w:t>. PODS</w:t>
      </w:r>
      <w:r w:rsidR="009E59E9" w:rsidRPr="00B6428F">
        <w:rPr>
          <w:b/>
          <w:lang w:eastAsia="pl-PL"/>
        </w:rPr>
        <w:t xml:space="preserve">TAWY WYKLUCZENIA Z POSTĘPOWANIA: </w:t>
      </w:r>
    </w:p>
    <w:p w14:paraId="55B03DEA" w14:textId="77777777" w:rsidR="009E59E9" w:rsidRPr="00B6428F" w:rsidRDefault="009E59E9" w:rsidP="004A7822">
      <w:pPr>
        <w:pStyle w:val="WW-Domynie"/>
        <w:spacing w:line="360" w:lineRule="auto"/>
        <w:jc w:val="both"/>
        <w:rPr>
          <w:b/>
          <w:lang w:eastAsia="pl-PL"/>
        </w:rPr>
      </w:pPr>
    </w:p>
    <w:p w14:paraId="6544260D" w14:textId="77777777" w:rsidR="001E6597" w:rsidRPr="00B6428F" w:rsidRDefault="001E6597" w:rsidP="009961DA">
      <w:pPr>
        <w:pStyle w:val="WW-Domynie"/>
        <w:numPr>
          <w:ilvl w:val="0"/>
          <w:numId w:val="20"/>
        </w:numPr>
        <w:spacing w:line="360" w:lineRule="auto"/>
        <w:jc w:val="both"/>
        <w:rPr>
          <w:b/>
          <w:lang w:eastAsia="pl-PL"/>
        </w:rPr>
      </w:pPr>
      <w:r w:rsidRPr="00B6428F">
        <w:rPr>
          <w:b/>
          <w:lang w:eastAsia="pl-PL"/>
        </w:rPr>
        <w:t xml:space="preserve">Z postępowania o udzielenie zamówienia wyklucza się Wykonawcę, w stosunku, do którego zachodzi którakolwiek z okoliczności, o których mowa w art. 108 </w:t>
      </w:r>
      <w:r w:rsidR="004457ED" w:rsidRPr="00B6428F">
        <w:rPr>
          <w:b/>
          <w:lang w:eastAsia="pl-PL"/>
        </w:rPr>
        <w:t xml:space="preserve">ust. 1 </w:t>
      </w:r>
      <w:r w:rsidRPr="00B6428F">
        <w:rPr>
          <w:b/>
          <w:lang w:eastAsia="pl-PL"/>
        </w:rPr>
        <w:t>ustawy Pzp tj. Wykonawcę:</w:t>
      </w:r>
    </w:p>
    <w:p w14:paraId="0274BE15" w14:textId="77777777" w:rsidR="001E6597" w:rsidRPr="00B6428F" w:rsidRDefault="001E6597" w:rsidP="009961DA">
      <w:pPr>
        <w:pStyle w:val="WW-Domynie"/>
        <w:numPr>
          <w:ilvl w:val="0"/>
          <w:numId w:val="21"/>
        </w:numPr>
        <w:spacing w:line="360" w:lineRule="auto"/>
        <w:jc w:val="both"/>
        <w:rPr>
          <w:lang w:eastAsia="pl-PL"/>
        </w:rPr>
      </w:pPr>
      <w:r w:rsidRPr="00B6428F">
        <w:rPr>
          <w:lang w:eastAsia="pl-PL"/>
        </w:rPr>
        <w:t>będącego osobą fizyczną, którego prawomocnie skazano za przestępstwo:</w:t>
      </w:r>
    </w:p>
    <w:p w14:paraId="53ACDAAF" w14:textId="77777777" w:rsidR="001E6597" w:rsidRPr="00B6428F" w:rsidRDefault="001E6597" w:rsidP="009961DA">
      <w:pPr>
        <w:pStyle w:val="WW-Domynie"/>
        <w:numPr>
          <w:ilvl w:val="0"/>
          <w:numId w:val="22"/>
        </w:numPr>
        <w:spacing w:line="360" w:lineRule="auto"/>
        <w:jc w:val="both"/>
        <w:rPr>
          <w:lang w:eastAsia="pl-PL"/>
        </w:rPr>
      </w:pPr>
      <w:r w:rsidRPr="00B6428F">
        <w:rPr>
          <w:lang w:eastAsia="pl-PL"/>
        </w:rPr>
        <w:t>udziału w zorganizowanej grupie przestępczej albo związku mającym na celu popełnienie przestępstwa lub przestępstwa skarbowego, o którym mowa w art. 258 Kodeksu karnego,</w:t>
      </w:r>
    </w:p>
    <w:p w14:paraId="294E481D" w14:textId="77777777" w:rsidR="001E6597" w:rsidRPr="00B6428F" w:rsidRDefault="001E6597" w:rsidP="009961DA">
      <w:pPr>
        <w:pStyle w:val="WW-Domynie"/>
        <w:numPr>
          <w:ilvl w:val="0"/>
          <w:numId w:val="22"/>
        </w:numPr>
        <w:spacing w:line="360" w:lineRule="auto"/>
        <w:jc w:val="both"/>
        <w:rPr>
          <w:lang w:eastAsia="pl-PL"/>
        </w:rPr>
      </w:pPr>
      <w:r w:rsidRPr="00B6428F">
        <w:rPr>
          <w:lang w:eastAsia="pl-PL"/>
        </w:rPr>
        <w:t>handlu ludźmi, o którym mowa w art. 189a Kodeksu karnego,</w:t>
      </w:r>
    </w:p>
    <w:p w14:paraId="3B315787" w14:textId="77777777" w:rsidR="001E6597" w:rsidRPr="00B6428F" w:rsidRDefault="001E6597" w:rsidP="009961DA">
      <w:pPr>
        <w:pStyle w:val="WW-Domynie"/>
        <w:numPr>
          <w:ilvl w:val="0"/>
          <w:numId w:val="22"/>
        </w:numPr>
        <w:spacing w:line="360" w:lineRule="auto"/>
        <w:jc w:val="both"/>
        <w:rPr>
          <w:lang w:eastAsia="pl-PL"/>
        </w:rPr>
      </w:pPr>
      <w:r w:rsidRPr="00B6428F">
        <w:rPr>
          <w:lang w:eastAsia="pl-PL"/>
        </w:rPr>
        <w:t>o którym mowa w art. 228-230a, art. 250a Kodeksu karnego lub w art. 46 lub art. 48 ustawy z dnia 25 czerwca 2010 r. o sporcie,</w:t>
      </w:r>
    </w:p>
    <w:p w14:paraId="6EF7AB75" w14:textId="77777777" w:rsidR="001E6597" w:rsidRPr="00B6428F" w:rsidRDefault="001E6597" w:rsidP="009961DA">
      <w:pPr>
        <w:pStyle w:val="WW-Domynie"/>
        <w:numPr>
          <w:ilvl w:val="0"/>
          <w:numId w:val="22"/>
        </w:numPr>
        <w:spacing w:line="360" w:lineRule="auto"/>
        <w:jc w:val="both"/>
        <w:rPr>
          <w:lang w:eastAsia="pl-PL"/>
        </w:rPr>
      </w:pPr>
      <w:r w:rsidRPr="00B6428F">
        <w:rPr>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79AA68" w14:textId="77777777" w:rsidR="001E6597" w:rsidRPr="00B6428F" w:rsidRDefault="001E6597" w:rsidP="009961DA">
      <w:pPr>
        <w:pStyle w:val="WW-Domynie"/>
        <w:numPr>
          <w:ilvl w:val="0"/>
          <w:numId w:val="22"/>
        </w:numPr>
        <w:spacing w:line="360" w:lineRule="auto"/>
        <w:jc w:val="both"/>
        <w:rPr>
          <w:lang w:eastAsia="pl-PL"/>
        </w:rPr>
      </w:pPr>
      <w:r w:rsidRPr="00B6428F">
        <w:rPr>
          <w:lang w:eastAsia="pl-PL"/>
        </w:rPr>
        <w:t>o charakterze terrorystycznym, o którym mowa w art. 115 § 20 Kodeksu karnego, lub mające na celu popełnienie tego przestępstwa,</w:t>
      </w:r>
    </w:p>
    <w:p w14:paraId="0C8B17D9" w14:textId="77777777" w:rsidR="001E6597" w:rsidRPr="00B6428F" w:rsidRDefault="001E6597" w:rsidP="009961DA">
      <w:pPr>
        <w:pStyle w:val="WW-Domynie"/>
        <w:numPr>
          <w:ilvl w:val="0"/>
          <w:numId w:val="22"/>
        </w:numPr>
        <w:spacing w:line="360" w:lineRule="auto"/>
        <w:jc w:val="both"/>
        <w:rPr>
          <w:lang w:eastAsia="pl-PL"/>
        </w:rPr>
      </w:pPr>
      <w:r w:rsidRPr="00B6428F">
        <w:rPr>
          <w:lang w:eastAsia="pl-PL"/>
        </w:rPr>
        <w:t xml:space="preserve">powierzenia wykonywania pracy małoletniemu cudzoziemcowi, o którym mowa w art. 9 ust. 2 ustawy z dnia 15 czerwca 2012 r. o skutkach powierzania wykonywania pracy </w:t>
      </w:r>
      <w:r w:rsidRPr="00B6428F">
        <w:rPr>
          <w:lang w:eastAsia="pl-PL"/>
        </w:rPr>
        <w:lastRenderedPageBreak/>
        <w:t>cudzoziemcom przebywającym wbrew przepisom na terytorium Rzeczypospolitej Polskiej (Dz. U. poz. 769),</w:t>
      </w:r>
    </w:p>
    <w:p w14:paraId="4F1E9EEC" w14:textId="77777777" w:rsidR="001E6597" w:rsidRPr="00B6428F" w:rsidRDefault="001E6597" w:rsidP="009961DA">
      <w:pPr>
        <w:pStyle w:val="WW-Domynie"/>
        <w:numPr>
          <w:ilvl w:val="0"/>
          <w:numId w:val="22"/>
        </w:numPr>
        <w:spacing w:line="360" w:lineRule="auto"/>
        <w:jc w:val="both"/>
        <w:rPr>
          <w:lang w:eastAsia="pl-PL"/>
        </w:rPr>
      </w:pPr>
      <w:r w:rsidRPr="00B6428F">
        <w:rPr>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4C39B53" w14:textId="77777777" w:rsidR="001E6597" w:rsidRPr="00B6428F" w:rsidRDefault="001E6597" w:rsidP="009961DA">
      <w:pPr>
        <w:pStyle w:val="WW-Domynie"/>
        <w:numPr>
          <w:ilvl w:val="0"/>
          <w:numId w:val="22"/>
        </w:numPr>
        <w:spacing w:line="360" w:lineRule="auto"/>
        <w:jc w:val="both"/>
        <w:rPr>
          <w:lang w:eastAsia="pl-PL"/>
        </w:rPr>
      </w:pPr>
      <w:r w:rsidRPr="00B6428F">
        <w:rPr>
          <w:lang w:eastAsia="pl-PL"/>
        </w:rPr>
        <w:t>o którym mowa w art. 9 ust. 1 i 3 lub art. 10 ustawy z dnia 15 czerwca 2012 r. o skutkach powierzania wykonywania pracy cudzoziemcom przebywającym wbrew przepisom na terytorium Rzeczypospolitej Polskiej</w:t>
      </w:r>
    </w:p>
    <w:p w14:paraId="3F2AA5F4" w14:textId="77777777" w:rsidR="001E6597" w:rsidRPr="00B6428F" w:rsidRDefault="001E6597" w:rsidP="001E6597">
      <w:pPr>
        <w:pStyle w:val="WW-Domynie"/>
        <w:spacing w:line="360" w:lineRule="auto"/>
        <w:jc w:val="both"/>
        <w:rPr>
          <w:lang w:eastAsia="pl-PL"/>
        </w:rPr>
      </w:pPr>
      <w:r w:rsidRPr="00B6428F">
        <w:rPr>
          <w:lang w:eastAsia="pl-PL"/>
        </w:rPr>
        <w:t>- lub za odpowiedni czyn zabroniony określony w przepisach prawa obcego;</w:t>
      </w:r>
    </w:p>
    <w:p w14:paraId="622D6392" w14:textId="77777777" w:rsidR="001E6597" w:rsidRPr="00B6428F" w:rsidRDefault="001E6597" w:rsidP="001E6597">
      <w:pPr>
        <w:pStyle w:val="WW-Domynie"/>
        <w:spacing w:line="360" w:lineRule="auto"/>
        <w:jc w:val="both"/>
        <w:rPr>
          <w:lang w:eastAsia="pl-PL"/>
        </w:rPr>
      </w:pPr>
      <w:r w:rsidRPr="00B6428F">
        <w:rPr>
          <w:lang w:eastAsia="pl-PL"/>
        </w:rPr>
        <w:t xml:space="preserve">2) jeżeli urzędującego członka jego organu zarządzającego lub nadzorczego, wspólnika spółki </w:t>
      </w:r>
      <w:r w:rsidRPr="00B6428F">
        <w:rPr>
          <w:lang w:eastAsia="pl-PL"/>
        </w:rPr>
        <w:br/>
        <w:t xml:space="preserve">w spółce jawnej lub partnerskiej albo komplementariusza w spółce komandytowej lub komandytowo-akcyjnej lub prokurenta prawomocnie skazano za przestępstwo, o którym mowa </w:t>
      </w:r>
      <w:r w:rsidRPr="00B6428F">
        <w:rPr>
          <w:lang w:eastAsia="pl-PL"/>
        </w:rPr>
        <w:br/>
        <w:t>w pkt 1;</w:t>
      </w:r>
    </w:p>
    <w:p w14:paraId="0251C164" w14:textId="77777777" w:rsidR="001E6597" w:rsidRPr="00B6428F" w:rsidRDefault="001E6597" w:rsidP="001E6597">
      <w:pPr>
        <w:pStyle w:val="WW-Domynie"/>
        <w:spacing w:line="360" w:lineRule="auto"/>
        <w:jc w:val="both"/>
        <w:rPr>
          <w:lang w:eastAsia="pl-PL"/>
        </w:rPr>
      </w:pPr>
      <w:r w:rsidRPr="00B6428F">
        <w:rPr>
          <w:lang w:eastAsia="pl-PL"/>
        </w:rPr>
        <w:t xml:space="preserve">3) wobec którego wydano prawomocny wyrok sądu lub ostateczną decyzję administracyjną </w:t>
      </w:r>
      <w:r w:rsidRPr="00B6428F">
        <w:rPr>
          <w:lang w:eastAsia="pl-PL"/>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74DBA5" w14:textId="77777777" w:rsidR="001E6597" w:rsidRPr="00B6428F" w:rsidRDefault="00B94AA8" w:rsidP="001E6597">
      <w:pPr>
        <w:pStyle w:val="WW-Domynie"/>
        <w:spacing w:line="360" w:lineRule="auto"/>
        <w:jc w:val="both"/>
        <w:rPr>
          <w:lang w:eastAsia="pl-PL"/>
        </w:rPr>
      </w:pPr>
      <w:r w:rsidRPr="00B6428F">
        <w:rPr>
          <w:lang w:eastAsia="pl-PL"/>
        </w:rPr>
        <w:t xml:space="preserve">4) </w:t>
      </w:r>
      <w:r w:rsidR="001E6597" w:rsidRPr="00B6428F">
        <w:rPr>
          <w:lang w:eastAsia="pl-PL"/>
        </w:rPr>
        <w:t>wobec którego prawomocnie orzeczono zakaz ubiegania się o zamówienia publiczne;</w:t>
      </w:r>
    </w:p>
    <w:p w14:paraId="3F1AF2E7" w14:textId="77777777" w:rsidR="001E6597" w:rsidRPr="00B6428F" w:rsidRDefault="00B94AA8" w:rsidP="001E6597">
      <w:pPr>
        <w:pStyle w:val="WW-Domynie"/>
        <w:spacing w:line="360" w:lineRule="auto"/>
        <w:jc w:val="both"/>
        <w:rPr>
          <w:lang w:eastAsia="pl-PL"/>
        </w:rPr>
      </w:pPr>
      <w:r w:rsidRPr="00B6428F">
        <w:rPr>
          <w:lang w:eastAsia="pl-PL"/>
        </w:rPr>
        <w:t xml:space="preserve">5) </w:t>
      </w:r>
      <w:r w:rsidR="001E6597" w:rsidRPr="00B6428F">
        <w:rPr>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7E56DF9" w14:textId="77777777" w:rsidR="001E6597" w:rsidRPr="00B6428F" w:rsidRDefault="00B94AA8" w:rsidP="001E6597">
      <w:pPr>
        <w:pStyle w:val="WW-Domynie"/>
        <w:spacing w:line="360" w:lineRule="auto"/>
        <w:jc w:val="both"/>
        <w:rPr>
          <w:lang w:eastAsia="pl-PL"/>
        </w:rPr>
      </w:pPr>
      <w:r w:rsidRPr="00B6428F">
        <w:rPr>
          <w:lang w:eastAsia="pl-PL"/>
        </w:rPr>
        <w:t xml:space="preserve">6) </w:t>
      </w:r>
      <w:r w:rsidR="001E6597" w:rsidRPr="00B6428F">
        <w:rPr>
          <w:lang w:eastAsia="pl-PL"/>
        </w:rPr>
        <w:t>jeżeli, w przypadkach, o których mowa w art. 85 ust. 1</w:t>
      </w:r>
      <w:r w:rsidRPr="00B6428F">
        <w:rPr>
          <w:lang w:eastAsia="pl-PL"/>
        </w:rPr>
        <w:t xml:space="preserve"> ustawy Pzp</w:t>
      </w:r>
      <w:r w:rsidR="001E6597" w:rsidRPr="00B6428F">
        <w:rPr>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7B8AC12" w14:textId="77777777" w:rsidR="001E6597" w:rsidRPr="00B6428F" w:rsidRDefault="00B94AA8" w:rsidP="001E6597">
      <w:pPr>
        <w:pStyle w:val="WW-Domynie"/>
        <w:spacing w:line="360" w:lineRule="auto"/>
        <w:jc w:val="both"/>
        <w:rPr>
          <w:b/>
          <w:lang w:eastAsia="pl-PL"/>
        </w:rPr>
      </w:pPr>
      <w:r w:rsidRPr="00B6428F">
        <w:rPr>
          <w:lang w:eastAsia="pl-PL"/>
        </w:rPr>
        <w:t xml:space="preserve">2. </w:t>
      </w:r>
      <w:r w:rsidRPr="00B6428F">
        <w:rPr>
          <w:b/>
          <w:lang w:eastAsia="pl-PL"/>
        </w:rPr>
        <w:t xml:space="preserve">Zamawiający przewiduje podstawy wykluczenia wskazane w art. 109 ust. 1 </w:t>
      </w:r>
      <w:r w:rsidR="00B22FA1" w:rsidRPr="00B6428F">
        <w:rPr>
          <w:b/>
          <w:lang w:eastAsia="pl-PL"/>
        </w:rPr>
        <w:t xml:space="preserve">pkt 4,5,7 </w:t>
      </w:r>
      <w:r w:rsidRPr="00B6428F">
        <w:rPr>
          <w:b/>
          <w:lang w:eastAsia="pl-PL"/>
        </w:rPr>
        <w:t>ustawy Pzp, tj.</w:t>
      </w:r>
      <w:r w:rsidR="00451444" w:rsidRPr="00B6428F">
        <w:rPr>
          <w:b/>
          <w:lang w:eastAsia="pl-PL"/>
        </w:rPr>
        <w:t>:</w:t>
      </w:r>
    </w:p>
    <w:p w14:paraId="52ADF45F" w14:textId="77777777" w:rsidR="0013446C" w:rsidRPr="00B6428F" w:rsidRDefault="0013446C" w:rsidP="002B4CFF">
      <w:pPr>
        <w:pStyle w:val="WW-Domynie"/>
        <w:spacing w:line="360" w:lineRule="auto"/>
        <w:ind w:left="284"/>
        <w:jc w:val="both"/>
        <w:rPr>
          <w:lang w:eastAsia="pl-PL"/>
        </w:rPr>
      </w:pPr>
      <w:r w:rsidRPr="00B6428F">
        <w:rPr>
          <w:lang w:eastAsia="pl-PL"/>
        </w:rPr>
        <w:lastRenderedPageBreak/>
        <w:t>1)</w:t>
      </w:r>
      <w:r w:rsidRPr="00B6428F">
        <w:rPr>
          <w:b/>
          <w:lang w:eastAsia="pl-PL"/>
        </w:rPr>
        <w:t xml:space="preserve"> </w:t>
      </w:r>
      <w:r w:rsidRPr="00B6428F">
        <w:rPr>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684C570" w14:textId="77777777" w:rsidR="0013446C" w:rsidRPr="00B6428F" w:rsidRDefault="0013446C" w:rsidP="002B4CFF">
      <w:pPr>
        <w:pStyle w:val="WW-Domynie"/>
        <w:spacing w:line="360" w:lineRule="auto"/>
        <w:ind w:left="284"/>
        <w:jc w:val="both"/>
        <w:rPr>
          <w:lang w:eastAsia="pl-PL"/>
        </w:rPr>
      </w:pPr>
      <w:r w:rsidRPr="00B6428F">
        <w:rPr>
          <w:lang w:eastAsia="pl-PL"/>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E974D3A" w14:textId="77777777" w:rsidR="00B94AA8" w:rsidRPr="00B6428F" w:rsidRDefault="0013446C" w:rsidP="002B4CFF">
      <w:pPr>
        <w:pStyle w:val="WW-Domynie"/>
        <w:spacing w:line="360" w:lineRule="auto"/>
        <w:ind w:left="284"/>
        <w:jc w:val="both"/>
        <w:rPr>
          <w:lang w:eastAsia="pl-PL"/>
        </w:rPr>
      </w:pPr>
      <w:r w:rsidRPr="00B6428F">
        <w:rPr>
          <w:lang w:eastAsia="pl-PL"/>
        </w:rPr>
        <w:t xml:space="preserve">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D7A8781" w14:textId="77777777" w:rsidR="002B4CFF" w:rsidRPr="00B6428F" w:rsidRDefault="002B4CFF" w:rsidP="001E6597">
      <w:pPr>
        <w:pStyle w:val="WW-Domynie"/>
        <w:spacing w:line="360" w:lineRule="auto"/>
        <w:jc w:val="both"/>
        <w:rPr>
          <w:lang w:eastAsia="pl-PL"/>
        </w:rPr>
      </w:pPr>
      <w:r w:rsidRPr="00B6428F">
        <w:rPr>
          <w:lang w:eastAsia="pl-PL"/>
        </w:rPr>
        <w:t xml:space="preserve">3. </w:t>
      </w:r>
      <w:r w:rsidR="001E6597" w:rsidRPr="00B6428F">
        <w:rPr>
          <w:lang w:eastAsia="pl-PL"/>
        </w:rPr>
        <w:t>Wykonawca może zostać wykluczony przez Zamawiającego na każdym etapie postę</w:t>
      </w:r>
      <w:r w:rsidRPr="00B6428F">
        <w:rPr>
          <w:lang w:eastAsia="pl-PL"/>
        </w:rPr>
        <w:t>powania o udzielenie zamówienia.</w:t>
      </w:r>
    </w:p>
    <w:p w14:paraId="10AD4D1D" w14:textId="77777777" w:rsidR="001E6597" w:rsidRPr="00B6428F" w:rsidRDefault="002B4CFF" w:rsidP="001E6597">
      <w:pPr>
        <w:pStyle w:val="WW-Domynie"/>
        <w:spacing w:line="360" w:lineRule="auto"/>
        <w:jc w:val="both"/>
        <w:rPr>
          <w:lang w:eastAsia="pl-PL"/>
        </w:rPr>
      </w:pPr>
      <w:r w:rsidRPr="00B6428F">
        <w:rPr>
          <w:lang w:eastAsia="pl-PL"/>
        </w:rPr>
        <w:t xml:space="preserve">4. </w:t>
      </w:r>
      <w:r w:rsidR="001E6597" w:rsidRPr="00B6428F">
        <w:rPr>
          <w:lang w:eastAsia="pl-PL"/>
        </w:rPr>
        <w:t xml:space="preserve">Wykonawca nie podlega wykluczeniu w okolicznościach określonych w art. 108 ust. 1 pkt 1, 2 i 5 </w:t>
      </w:r>
      <w:r w:rsidRPr="00B6428F">
        <w:rPr>
          <w:lang w:eastAsia="pl-PL"/>
        </w:rPr>
        <w:t xml:space="preserve">lub art. 109 ust. 1 pkt 2-5 i 7-10 </w:t>
      </w:r>
      <w:r w:rsidR="001E6597" w:rsidRPr="00B6428F">
        <w:rPr>
          <w:lang w:eastAsia="pl-PL"/>
        </w:rPr>
        <w:t>ustawy Pzp, jeżeli udowodni Zamawiającemu, że spełnił łącznie następujące przesłanki:</w:t>
      </w:r>
    </w:p>
    <w:p w14:paraId="6373FEB7" w14:textId="77777777" w:rsidR="002B4CFF" w:rsidRPr="00B6428F" w:rsidRDefault="001E6597" w:rsidP="009961DA">
      <w:pPr>
        <w:pStyle w:val="WW-Domynie"/>
        <w:numPr>
          <w:ilvl w:val="0"/>
          <w:numId w:val="23"/>
        </w:numPr>
        <w:spacing w:line="360" w:lineRule="auto"/>
        <w:jc w:val="both"/>
        <w:rPr>
          <w:lang w:eastAsia="pl-PL"/>
        </w:rPr>
      </w:pPr>
      <w:r w:rsidRPr="00B6428F">
        <w:rPr>
          <w:lang w:eastAsia="pl-PL"/>
        </w:rPr>
        <w:t>naprawił lub zobowiązał się do naprawienia szkody wyrządzonej przestępstwem, wykroczeniem lub swoim nieprawidłowym postępowaniem, w tym poprzez zadośćuczynienie pieniężne;</w:t>
      </w:r>
    </w:p>
    <w:p w14:paraId="73FFA09F" w14:textId="77777777" w:rsidR="002B4CFF" w:rsidRPr="00B6428F" w:rsidRDefault="001E6597" w:rsidP="009961DA">
      <w:pPr>
        <w:pStyle w:val="WW-Domynie"/>
        <w:numPr>
          <w:ilvl w:val="0"/>
          <w:numId w:val="23"/>
        </w:numPr>
        <w:spacing w:line="360" w:lineRule="auto"/>
        <w:jc w:val="both"/>
        <w:rPr>
          <w:lang w:eastAsia="pl-PL"/>
        </w:rPr>
      </w:pPr>
      <w:r w:rsidRPr="00B6428F">
        <w:rPr>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0C1F46A" w14:textId="77777777" w:rsidR="001E6597" w:rsidRPr="00B6428F" w:rsidRDefault="001E6597" w:rsidP="009961DA">
      <w:pPr>
        <w:pStyle w:val="WW-Domynie"/>
        <w:numPr>
          <w:ilvl w:val="0"/>
          <w:numId w:val="23"/>
        </w:numPr>
        <w:spacing w:line="360" w:lineRule="auto"/>
        <w:jc w:val="both"/>
        <w:rPr>
          <w:lang w:eastAsia="pl-PL"/>
        </w:rPr>
      </w:pPr>
      <w:r w:rsidRPr="00B6428F">
        <w:rPr>
          <w:lang w:eastAsia="pl-PL"/>
        </w:rPr>
        <w:t>podjął konkretne środki techniczne, organizacyjne i kadrowe, odpowiednie dla zapobiegania dalszym przestępstwom, wykroczeniom lub nieprawidłowemu postępowaniu, w szczególności:</w:t>
      </w:r>
    </w:p>
    <w:p w14:paraId="1BCA5BB4" w14:textId="77777777" w:rsidR="001E6597" w:rsidRPr="00B6428F" w:rsidRDefault="001E6597" w:rsidP="009961DA">
      <w:pPr>
        <w:pStyle w:val="WW-Domynie"/>
        <w:numPr>
          <w:ilvl w:val="0"/>
          <w:numId w:val="24"/>
        </w:numPr>
        <w:spacing w:line="360" w:lineRule="auto"/>
        <w:jc w:val="both"/>
        <w:rPr>
          <w:lang w:eastAsia="pl-PL"/>
        </w:rPr>
      </w:pPr>
      <w:r w:rsidRPr="00B6428F">
        <w:rPr>
          <w:lang w:eastAsia="pl-PL"/>
        </w:rPr>
        <w:t>zerwał wszelkie powiązania z osobami lub podmiotami odpowiedzialnymi za nieprawidłowe postępowanie Wykonawcy,</w:t>
      </w:r>
    </w:p>
    <w:p w14:paraId="3D2CD006" w14:textId="77777777" w:rsidR="001E6597" w:rsidRPr="00B6428F" w:rsidRDefault="001E6597" w:rsidP="009961DA">
      <w:pPr>
        <w:pStyle w:val="WW-Domynie"/>
        <w:numPr>
          <w:ilvl w:val="0"/>
          <w:numId w:val="24"/>
        </w:numPr>
        <w:spacing w:line="360" w:lineRule="auto"/>
        <w:jc w:val="both"/>
        <w:rPr>
          <w:lang w:eastAsia="pl-PL"/>
        </w:rPr>
      </w:pPr>
      <w:r w:rsidRPr="00B6428F">
        <w:rPr>
          <w:lang w:eastAsia="pl-PL"/>
        </w:rPr>
        <w:t>zreorganizował personel,</w:t>
      </w:r>
    </w:p>
    <w:p w14:paraId="7B354287" w14:textId="77777777" w:rsidR="001E6597" w:rsidRPr="00B6428F" w:rsidRDefault="001E6597" w:rsidP="009961DA">
      <w:pPr>
        <w:pStyle w:val="WW-Domynie"/>
        <w:numPr>
          <w:ilvl w:val="0"/>
          <w:numId w:val="24"/>
        </w:numPr>
        <w:spacing w:line="360" w:lineRule="auto"/>
        <w:jc w:val="both"/>
        <w:rPr>
          <w:lang w:eastAsia="pl-PL"/>
        </w:rPr>
      </w:pPr>
      <w:r w:rsidRPr="00B6428F">
        <w:rPr>
          <w:lang w:eastAsia="pl-PL"/>
        </w:rPr>
        <w:t>wdrożył system sprawozdawczości i kontroli,</w:t>
      </w:r>
    </w:p>
    <w:p w14:paraId="454638C4" w14:textId="77777777" w:rsidR="001E6597" w:rsidRPr="00B6428F" w:rsidRDefault="001E6597" w:rsidP="009961DA">
      <w:pPr>
        <w:pStyle w:val="WW-Domynie"/>
        <w:numPr>
          <w:ilvl w:val="0"/>
          <w:numId w:val="24"/>
        </w:numPr>
        <w:spacing w:line="360" w:lineRule="auto"/>
        <w:jc w:val="both"/>
        <w:rPr>
          <w:lang w:eastAsia="pl-PL"/>
        </w:rPr>
      </w:pPr>
      <w:r w:rsidRPr="00B6428F">
        <w:rPr>
          <w:lang w:eastAsia="pl-PL"/>
        </w:rPr>
        <w:t>utworzył struktury audytu wewnętrznego do monitorowania przestrzegania przepisów, wewnętrznych regulacji lub standardów,</w:t>
      </w:r>
    </w:p>
    <w:p w14:paraId="31FC9DA2" w14:textId="77777777" w:rsidR="001E6597" w:rsidRPr="00B6428F" w:rsidRDefault="001E6597" w:rsidP="009961DA">
      <w:pPr>
        <w:pStyle w:val="WW-Domynie"/>
        <w:numPr>
          <w:ilvl w:val="0"/>
          <w:numId w:val="24"/>
        </w:numPr>
        <w:spacing w:line="360" w:lineRule="auto"/>
        <w:jc w:val="both"/>
        <w:rPr>
          <w:lang w:eastAsia="pl-PL"/>
        </w:rPr>
      </w:pPr>
      <w:r w:rsidRPr="00B6428F">
        <w:rPr>
          <w:lang w:eastAsia="pl-PL"/>
        </w:rPr>
        <w:t>wprowadził wewnętrzne regulac</w:t>
      </w:r>
      <w:r w:rsidR="002B4CFF" w:rsidRPr="00B6428F">
        <w:rPr>
          <w:lang w:eastAsia="pl-PL"/>
        </w:rPr>
        <w:t xml:space="preserve">je dotyczące odpowiedzialności i </w:t>
      </w:r>
      <w:r w:rsidRPr="00B6428F">
        <w:rPr>
          <w:lang w:eastAsia="pl-PL"/>
        </w:rPr>
        <w:t xml:space="preserve">odszkodowań za </w:t>
      </w:r>
      <w:r w:rsidRPr="00B6428F">
        <w:rPr>
          <w:lang w:eastAsia="pl-PL"/>
        </w:rPr>
        <w:lastRenderedPageBreak/>
        <w:t>nieprzestrzeganie przepisów, wewnętrznych regulacji lub standardów.</w:t>
      </w:r>
    </w:p>
    <w:p w14:paraId="43380EF1" w14:textId="77777777" w:rsidR="002B4CFF" w:rsidRPr="00B6428F" w:rsidRDefault="002B4CFF" w:rsidP="001E6597">
      <w:pPr>
        <w:pStyle w:val="WW-Domynie"/>
        <w:spacing w:line="360" w:lineRule="auto"/>
        <w:jc w:val="both"/>
        <w:rPr>
          <w:lang w:eastAsia="pl-PL"/>
        </w:rPr>
      </w:pPr>
      <w:r w:rsidRPr="00B6428F">
        <w:rPr>
          <w:lang w:eastAsia="pl-PL"/>
        </w:rPr>
        <w:t xml:space="preserve">5. </w:t>
      </w:r>
      <w:r w:rsidR="001E6597" w:rsidRPr="00B6428F">
        <w:rPr>
          <w:lang w:eastAsia="pl-PL"/>
        </w:rPr>
        <w:t xml:space="preserve">Zamawiający ocenia, czy podjęte przez Wykonawcę czynności wskazane w </w:t>
      </w:r>
      <w:r w:rsidRPr="00B6428F">
        <w:rPr>
          <w:lang w:eastAsia="pl-PL"/>
        </w:rPr>
        <w:t xml:space="preserve">ust. 4, </w:t>
      </w:r>
      <w:r w:rsidR="001E6597" w:rsidRPr="00B6428F">
        <w:rPr>
          <w:lang w:eastAsia="pl-PL"/>
        </w:rPr>
        <w:t xml:space="preserve">są wystarczające do wykazania jego rzetelności, uwzględniając wagę i szczególne okoliczności czynu Wykonawcy. Jeżeli podjęte przez Wykonawcę czynności wskazane w </w:t>
      </w:r>
      <w:r w:rsidRPr="00B6428F">
        <w:rPr>
          <w:lang w:eastAsia="pl-PL"/>
        </w:rPr>
        <w:t xml:space="preserve">ust. 4, </w:t>
      </w:r>
      <w:r w:rsidR="001E6597" w:rsidRPr="00B6428F">
        <w:rPr>
          <w:lang w:eastAsia="pl-PL"/>
        </w:rPr>
        <w:t>nie są wystarczające do wykazania jego rzetelności, Zamawiający wyklucza Wykonawc</w:t>
      </w:r>
      <w:r w:rsidRPr="00B6428F">
        <w:rPr>
          <w:lang w:eastAsia="pl-PL"/>
        </w:rPr>
        <w:t>ę.</w:t>
      </w:r>
    </w:p>
    <w:p w14:paraId="5B924AE1" w14:textId="263C0B27" w:rsidR="001E6597" w:rsidRPr="00B6428F" w:rsidRDefault="002B4CFF" w:rsidP="004A7822">
      <w:pPr>
        <w:pStyle w:val="WW-Domynie"/>
        <w:spacing w:line="360" w:lineRule="auto"/>
        <w:jc w:val="both"/>
        <w:rPr>
          <w:b/>
          <w:lang w:eastAsia="pl-PL"/>
        </w:rPr>
      </w:pPr>
      <w:r w:rsidRPr="00B6428F">
        <w:rPr>
          <w:b/>
          <w:lang w:eastAsia="pl-PL"/>
        </w:rPr>
        <w:t xml:space="preserve">6. </w:t>
      </w:r>
      <w:r w:rsidR="001E6597" w:rsidRPr="00B6428F">
        <w:rPr>
          <w:b/>
          <w:lang w:eastAsia="pl-PL"/>
        </w:rPr>
        <w:t>Sposób wykazania braku podstaw w</w:t>
      </w:r>
      <w:r w:rsidRPr="00B6428F">
        <w:rPr>
          <w:b/>
          <w:lang w:eastAsia="pl-PL"/>
        </w:rPr>
        <w:t xml:space="preserve">ykluczenia wskazano w rozdziale </w:t>
      </w:r>
      <w:r w:rsidR="005C71CD" w:rsidRPr="00B6428F">
        <w:rPr>
          <w:b/>
          <w:lang w:eastAsia="pl-PL"/>
        </w:rPr>
        <w:t xml:space="preserve">X </w:t>
      </w:r>
      <w:r w:rsidRPr="00B6428F">
        <w:rPr>
          <w:b/>
          <w:lang w:eastAsia="pl-PL"/>
        </w:rPr>
        <w:t xml:space="preserve">SWZ. </w:t>
      </w:r>
    </w:p>
    <w:p w14:paraId="164F7BAC" w14:textId="77777777" w:rsidR="001E6597" w:rsidRPr="00B6428F" w:rsidRDefault="001E6597" w:rsidP="004A7822">
      <w:pPr>
        <w:pStyle w:val="WW-Domynie"/>
        <w:spacing w:line="360" w:lineRule="auto"/>
        <w:jc w:val="both"/>
        <w:rPr>
          <w:lang w:eastAsia="pl-PL"/>
        </w:rPr>
      </w:pPr>
    </w:p>
    <w:p w14:paraId="02483879" w14:textId="77777777" w:rsidR="004A7822" w:rsidRPr="00B6428F" w:rsidRDefault="004A7822" w:rsidP="004A7822">
      <w:pPr>
        <w:pStyle w:val="WW-Domynie"/>
        <w:spacing w:line="360" w:lineRule="auto"/>
        <w:jc w:val="both"/>
        <w:rPr>
          <w:b/>
          <w:lang w:eastAsia="pl-PL"/>
        </w:rPr>
      </w:pPr>
      <w:r w:rsidRPr="00B6428F">
        <w:rPr>
          <w:b/>
          <w:lang w:eastAsia="pl-PL"/>
        </w:rPr>
        <w:t xml:space="preserve">X. </w:t>
      </w:r>
      <w:r w:rsidR="009D3860" w:rsidRPr="00B6428F">
        <w:rPr>
          <w:b/>
          <w:lang w:eastAsia="pl-PL"/>
        </w:rPr>
        <w:t xml:space="preserve">INFORMACJA O </w:t>
      </w:r>
      <w:r w:rsidR="00AC238F" w:rsidRPr="00B6428F">
        <w:rPr>
          <w:b/>
          <w:lang w:eastAsia="pl-PL"/>
        </w:rPr>
        <w:t xml:space="preserve">OŚWIADCZENIU WSTEPNYM, </w:t>
      </w:r>
      <w:r w:rsidR="009D3860" w:rsidRPr="00B6428F">
        <w:rPr>
          <w:b/>
          <w:lang w:eastAsia="pl-PL"/>
        </w:rPr>
        <w:t>PODMIO</w:t>
      </w:r>
      <w:r w:rsidR="00FB39D4" w:rsidRPr="00B6428F">
        <w:rPr>
          <w:b/>
          <w:lang w:eastAsia="pl-PL"/>
        </w:rPr>
        <w:t xml:space="preserve">TOWYCH ŚRODKACH DOWODOWYCH, </w:t>
      </w:r>
      <w:r w:rsidR="009D3860" w:rsidRPr="00B6428F">
        <w:rPr>
          <w:b/>
          <w:lang w:eastAsia="pl-PL"/>
        </w:rPr>
        <w:t>OŚWIADCZENIAC</w:t>
      </w:r>
      <w:r w:rsidR="00285E01" w:rsidRPr="00B6428F">
        <w:rPr>
          <w:b/>
          <w:lang w:eastAsia="pl-PL"/>
        </w:rPr>
        <w:t>H</w:t>
      </w:r>
      <w:r w:rsidR="00F56B28" w:rsidRPr="00B6428F">
        <w:rPr>
          <w:b/>
          <w:lang w:eastAsia="pl-PL"/>
        </w:rPr>
        <w:t>, DOKUMENTACH</w:t>
      </w:r>
      <w:r w:rsidR="00285E01" w:rsidRPr="00B6428F">
        <w:rPr>
          <w:b/>
          <w:lang w:eastAsia="pl-PL"/>
        </w:rPr>
        <w:t xml:space="preserve"> WYMAGANYCH PRZEZ ZAMAWIAJĄCEGO:</w:t>
      </w:r>
    </w:p>
    <w:p w14:paraId="27AB3C45" w14:textId="77777777" w:rsidR="009D3860" w:rsidRPr="00B6428F" w:rsidRDefault="009D3860" w:rsidP="004A7822">
      <w:pPr>
        <w:pStyle w:val="WW-Domynie"/>
        <w:spacing w:line="360" w:lineRule="auto"/>
        <w:jc w:val="both"/>
        <w:rPr>
          <w:b/>
          <w:lang w:eastAsia="pl-PL"/>
        </w:rPr>
      </w:pPr>
    </w:p>
    <w:p w14:paraId="6F33F364" w14:textId="77777777" w:rsidR="00FB39D4" w:rsidRPr="00B6428F" w:rsidRDefault="00FB39D4" w:rsidP="008761BA">
      <w:pPr>
        <w:pStyle w:val="WW-Domynie"/>
        <w:numPr>
          <w:ilvl w:val="0"/>
          <w:numId w:val="30"/>
        </w:numPr>
        <w:spacing w:line="360" w:lineRule="auto"/>
        <w:jc w:val="both"/>
        <w:rPr>
          <w:b/>
          <w:lang w:eastAsia="pl-PL"/>
        </w:rPr>
      </w:pPr>
      <w:r w:rsidRPr="00B6428F">
        <w:rPr>
          <w:b/>
          <w:lang w:eastAsia="pl-PL"/>
        </w:rPr>
        <w:t>Wykonawca zobowiązany jest złożyć wraz z ofertą oświadczenia stanowiące wstępne potwierdzenie, że Wykonawca na dzień składania ofert:</w:t>
      </w:r>
    </w:p>
    <w:p w14:paraId="370D2962" w14:textId="77777777" w:rsidR="00FB39D4" w:rsidRPr="00B6428F" w:rsidRDefault="00FB39D4" w:rsidP="008761BA">
      <w:pPr>
        <w:pStyle w:val="WW-Domynie"/>
        <w:numPr>
          <w:ilvl w:val="0"/>
          <w:numId w:val="31"/>
        </w:numPr>
        <w:spacing w:line="360" w:lineRule="auto"/>
        <w:jc w:val="both"/>
        <w:rPr>
          <w:lang w:eastAsia="pl-PL"/>
        </w:rPr>
      </w:pPr>
      <w:r w:rsidRPr="00B6428F">
        <w:rPr>
          <w:b/>
          <w:lang w:eastAsia="pl-PL"/>
        </w:rPr>
        <w:t>nie podlega wykluczeniu</w:t>
      </w:r>
      <w:r w:rsidRPr="00B6428F">
        <w:rPr>
          <w:lang w:eastAsia="pl-PL"/>
        </w:rPr>
        <w:t xml:space="preserve"> – według wzoru stanowiącego </w:t>
      </w:r>
      <w:r w:rsidRPr="00B6428F">
        <w:rPr>
          <w:b/>
          <w:lang w:eastAsia="pl-PL"/>
        </w:rPr>
        <w:t xml:space="preserve">Załącznik nr </w:t>
      </w:r>
      <w:r w:rsidR="00562240" w:rsidRPr="00B6428F">
        <w:rPr>
          <w:b/>
          <w:lang w:eastAsia="pl-PL"/>
        </w:rPr>
        <w:t>3</w:t>
      </w:r>
      <w:r w:rsidR="00677374" w:rsidRPr="00B6428F">
        <w:rPr>
          <w:b/>
          <w:lang w:eastAsia="pl-PL"/>
        </w:rPr>
        <w:t>a</w:t>
      </w:r>
      <w:r w:rsidR="00562240" w:rsidRPr="00B6428F">
        <w:rPr>
          <w:b/>
          <w:lang w:eastAsia="pl-PL"/>
        </w:rPr>
        <w:t xml:space="preserve"> </w:t>
      </w:r>
      <w:r w:rsidRPr="00B6428F">
        <w:rPr>
          <w:lang w:eastAsia="pl-PL"/>
        </w:rPr>
        <w:t xml:space="preserve">SWZ (dla Wykonawców prowadzących działalność gospodarczą) lub według wzoru stanowiącego </w:t>
      </w:r>
      <w:r w:rsidR="00562240" w:rsidRPr="00B6428F">
        <w:rPr>
          <w:b/>
          <w:lang w:eastAsia="pl-PL"/>
        </w:rPr>
        <w:t>Załącznik nr 4</w:t>
      </w:r>
      <w:r w:rsidR="00677374" w:rsidRPr="00B6428F">
        <w:rPr>
          <w:b/>
          <w:lang w:eastAsia="pl-PL"/>
        </w:rPr>
        <w:t>a</w:t>
      </w:r>
      <w:r w:rsidR="00562240" w:rsidRPr="00B6428F">
        <w:rPr>
          <w:b/>
          <w:lang w:eastAsia="pl-PL"/>
        </w:rPr>
        <w:t xml:space="preserve"> </w:t>
      </w:r>
      <w:r w:rsidRPr="00B6428F">
        <w:rPr>
          <w:b/>
          <w:lang w:eastAsia="pl-PL"/>
        </w:rPr>
        <w:t>SWZ</w:t>
      </w:r>
      <w:r w:rsidRPr="00B6428F">
        <w:rPr>
          <w:lang w:eastAsia="pl-PL"/>
        </w:rPr>
        <w:t xml:space="preserve"> (dla Wykonawców będących osobami fizycznymi nieprowadzącymi działalności  gospodarczej)</w:t>
      </w:r>
      <w:r w:rsidR="0033386E" w:rsidRPr="00B6428F">
        <w:rPr>
          <w:lang w:eastAsia="pl-PL"/>
        </w:rPr>
        <w:t xml:space="preserve">, </w:t>
      </w:r>
    </w:p>
    <w:p w14:paraId="0EF9575E" w14:textId="77777777" w:rsidR="00E347D9" w:rsidRPr="00B6428F" w:rsidRDefault="00FB39D4" w:rsidP="008761BA">
      <w:pPr>
        <w:pStyle w:val="WW-Domynie"/>
        <w:numPr>
          <w:ilvl w:val="0"/>
          <w:numId w:val="31"/>
        </w:numPr>
        <w:spacing w:line="360" w:lineRule="auto"/>
        <w:jc w:val="both"/>
        <w:rPr>
          <w:lang w:eastAsia="pl-PL"/>
        </w:rPr>
      </w:pPr>
      <w:r w:rsidRPr="00B6428F">
        <w:rPr>
          <w:b/>
          <w:lang w:eastAsia="pl-PL"/>
        </w:rPr>
        <w:t>spełnia warunki udziału w postępowaniu</w:t>
      </w:r>
      <w:r w:rsidRPr="00B6428F">
        <w:rPr>
          <w:lang w:eastAsia="pl-PL"/>
        </w:rPr>
        <w:t xml:space="preserve"> określone w Rozdziale V</w:t>
      </w:r>
      <w:r w:rsidR="00677374" w:rsidRPr="00B6428F">
        <w:rPr>
          <w:lang w:eastAsia="pl-PL"/>
        </w:rPr>
        <w:t>I</w:t>
      </w:r>
      <w:r w:rsidRPr="00B6428F">
        <w:rPr>
          <w:lang w:eastAsia="pl-PL"/>
        </w:rPr>
        <w:t xml:space="preserve">II INFORMACJE O WARUNKACH UDZIAŁU W POSTĘPOWANIU do SWZ </w:t>
      </w:r>
      <w:r w:rsidR="0033386E" w:rsidRPr="00B6428F">
        <w:rPr>
          <w:lang w:eastAsia="pl-PL"/>
        </w:rPr>
        <w:t>–</w:t>
      </w:r>
      <w:r w:rsidRPr="00B6428F">
        <w:rPr>
          <w:lang w:eastAsia="pl-PL"/>
        </w:rPr>
        <w:t xml:space="preserve"> </w:t>
      </w:r>
      <w:r w:rsidR="0033386E" w:rsidRPr="00B6428F">
        <w:rPr>
          <w:lang w:eastAsia="pl-PL"/>
        </w:rPr>
        <w:t xml:space="preserve">według wzoru stanowiącego </w:t>
      </w:r>
      <w:r w:rsidR="0033386E" w:rsidRPr="00B6428F">
        <w:rPr>
          <w:b/>
          <w:lang w:eastAsia="pl-PL"/>
        </w:rPr>
        <w:t xml:space="preserve">Załącznik nr </w:t>
      </w:r>
      <w:r w:rsidR="00562240" w:rsidRPr="00B6428F">
        <w:rPr>
          <w:b/>
          <w:lang w:eastAsia="pl-PL"/>
        </w:rPr>
        <w:t>3</w:t>
      </w:r>
      <w:r w:rsidR="0033386E" w:rsidRPr="00B6428F">
        <w:rPr>
          <w:b/>
          <w:lang w:eastAsia="pl-PL"/>
        </w:rPr>
        <w:t xml:space="preserve"> SWZ</w:t>
      </w:r>
      <w:r w:rsidR="0033386E" w:rsidRPr="00B6428F">
        <w:rPr>
          <w:lang w:eastAsia="pl-PL"/>
        </w:rPr>
        <w:t xml:space="preserve"> (dla Wykonawców prowadzących działalność gospodarczą) lub według wzoru stanowiącego </w:t>
      </w:r>
      <w:r w:rsidR="00562240" w:rsidRPr="00B6428F">
        <w:rPr>
          <w:b/>
          <w:lang w:eastAsia="pl-PL"/>
        </w:rPr>
        <w:t>Załącznik nr 4</w:t>
      </w:r>
      <w:r w:rsidR="0033386E" w:rsidRPr="00B6428F">
        <w:rPr>
          <w:b/>
          <w:lang w:eastAsia="pl-PL"/>
        </w:rPr>
        <w:t xml:space="preserve"> SWZ</w:t>
      </w:r>
      <w:r w:rsidR="0033386E" w:rsidRPr="00B6428F">
        <w:rPr>
          <w:lang w:eastAsia="pl-PL"/>
        </w:rPr>
        <w:t xml:space="preserve"> (dla Wykonawców będących osobami fizycznymi nieprowadzącymi działalności  gospodarczej)</w:t>
      </w:r>
      <w:r w:rsidR="000E30FF" w:rsidRPr="00B6428F">
        <w:rPr>
          <w:lang w:eastAsia="pl-PL"/>
        </w:rPr>
        <w:t>.</w:t>
      </w:r>
    </w:p>
    <w:p w14:paraId="0E995E8F" w14:textId="77777777" w:rsidR="000E30FF" w:rsidRPr="00B6428F" w:rsidRDefault="000E30FF" w:rsidP="008761BA">
      <w:pPr>
        <w:pStyle w:val="Akapitzlist"/>
        <w:numPr>
          <w:ilvl w:val="0"/>
          <w:numId w:val="30"/>
        </w:numPr>
        <w:spacing w:line="360" w:lineRule="auto"/>
        <w:jc w:val="both"/>
        <w:rPr>
          <w:rFonts w:eastAsia="Times New Roman" w:cs="Times New Roman"/>
          <w:lang w:eastAsia="pl-PL"/>
        </w:rPr>
      </w:pPr>
      <w:r w:rsidRPr="00B6428F">
        <w:rPr>
          <w:rFonts w:eastAsia="Times New Roman" w:cs="Times New Roman"/>
          <w:lang w:eastAsia="pl-PL"/>
        </w:rPr>
        <w:t>Jeżeli Wykonawca nie złożył oświadczeń, o którym mowa w ust.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CCD4A46" w14:textId="77777777" w:rsidR="000E30FF" w:rsidRPr="00B6428F" w:rsidRDefault="000E30FF" w:rsidP="008761BA">
      <w:pPr>
        <w:pStyle w:val="WW-Domynie"/>
        <w:numPr>
          <w:ilvl w:val="0"/>
          <w:numId w:val="30"/>
        </w:numPr>
        <w:spacing w:line="360" w:lineRule="auto"/>
        <w:jc w:val="both"/>
        <w:rPr>
          <w:lang w:eastAsia="pl-PL"/>
        </w:rPr>
      </w:pPr>
      <w:r w:rsidRPr="00B6428F">
        <w:rPr>
          <w:lang w:eastAsia="pl-PL"/>
        </w:rPr>
        <w:t>Zamawiający może żądać od wykonawców wyjaśnień dotyczących treści złożonych oświadczeń, o których mowa w ust. 1.</w:t>
      </w:r>
    </w:p>
    <w:p w14:paraId="5AA72D5B" w14:textId="77777777" w:rsidR="0090455F" w:rsidRPr="00B6428F" w:rsidRDefault="000E30FF" w:rsidP="008761BA">
      <w:pPr>
        <w:pStyle w:val="WW-Domynie"/>
        <w:numPr>
          <w:ilvl w:val="0"/>
          <w:numId w:val="30"/>
        </w:numPr>
        <w:spacing w:line="360" w:lineRule="auto"/>
        <w:jc w:val="both"/>
        <w:rPr>
          <w:lang w:eastAsia="pl-PL"/>
        </w:rPr>
      </w:pPr>
      <w:r w:rsidRPr="00B6428F">
        <w:rPr>
          <w:lang w:eastAsia="pl-PL"/>
        </w:rPr>
        <w:t>Jeżeli złożone przez Wykonawcę oświadczenia, o którym mowa w ust. 1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A83D24D" w14:textId="77777777" w:rsidR="000E30FF" w:rsidRPr="00B6428F" w:rsidRDefault="000E30FF" w:rsidP="008761BA">
      <w:pPr>
        <w:pStyle w:val="Akapitzlist"/>
        <w:numPr>
          <w:ilvl w:val="0"/>
          <w:numId w:val="30"/>
        </w:numPr>
        <w:spacing w:line="360" w:lineRule="auto"/>
        <w:jc w:val="both"/>
        <w:rPr>
          <w:rFonts w:eastAsia="Times New Roman" w:cs="Times New Roman"/>
          <w:lang w:eastAsia="pl-PL"/>
        </w:rPr>
      </w:pPr>
      <w:r w:rsidRPr="00B6428F">
        <w:rPr>
          <w:rFonts w:eastAsia="Times New Roman" w:cs="Times New Roman"/>
          <w:lang w:eastAsia="pl-PL"/>
        </w:rPr>
        <w:lastRenderedPageBreak/>
        <w:t xml:space="preserve">W przypadku, gdy Wykonawcy wspólnie ubiegający się o udzielenie zamówienia dołączają do oferty oświadczenie, z którego wynika, które usługi wykonają poszczególni Wykonawcy – </w:t>
      </w:r>
      <w:r w:rsidRPr="00B6428F">
        <w:rPr>
          <w:rFonts w:eastAsia="Times New Roman" w:cs="Times New Roman"/>
          <w:b/>
          <w:lang w:eastAsia="pl-PL"/>
        </w:rPr>
        <w:t>według wzoru oświadczenia  stanowiącego załącznik nr 7 do SWZ.</w:t>
      </w:r>
      <w:r w:rsidRPr="00B6428F">
        <w:rPr>
          <w:rFonts w:eastAsia="Times New Roman" w:cs="Times New Roman"/>
          <w:lang w:eastAsia="pl-PL"/>
        </w:rPr>
        <w:t xml:space="preserve"> </w:t>
      </w:r>
      <w:r w:rsidR="00A06145" w:rsidRPr="00B6428F">
        <w:rPr>
          <w:rFonts w:eastAsia="Times New Roman" w:cs="Times New Roman"/>
          <w:lang w:eastAsia="pl-PL"/>
        </w:rPr>
        <w:t>Oświadczenie to jes</w:t>
      </w:r>
      <w:r w:rsidR="00FB5707" w:rsidRPr="00B6428F">
        <w:rPr>
          <w:rFonts w:eastAsia="Times New Roman" w:cs="Times New Roman"/>
          <w:lang w:eastAsia="pl-PL"/>
        </w:rPr>
        <w:t>t podmiotowym środkiem dowodowy</w:t>
      </w:r>
      <w:r w:rsidR="00875CAF" w:rsidRPr="00B6428F">
        <w:rPr>
          <w:rFonts w:eastAsia="Times New Roman" w:cs="Times New Roman"/>
          <w:lang w:eastAsia="pl-PL"/>
        </w:rPr>
        <w:t>m</w:t>
      </w:r>
      <w:r w:rsidR="00FB5707" w:rsidRPr="00B6428F">
        <w:rPr>
          <w:rFonts w:eastAsia="Times New Roman" w:cs="Times New Roman"/>
          <w:lang w:eastAsia="pl-PL"/>
        </w:rPr>
        <w:t>.</w:t>
      </w:r>
      <w:r w:rsidR="00810B69" w:rsidRPr="00B6428F">
        <w:rPr>
          <w:rFonts w:eastAsia="Times New Roman" w:cs="Times New Roman"/>
          <w:lang w:eastAsia="pl-PL"/>
        </w:rPr>
        <w:t xml:space="preserve"> Ponadto przedkładają pełnomocnictwo, o którym mowa w Rozdziale </w:t>
      </w:r>
      <w:r w:rsidR="00C336E3" w:rsidRPr="00B6428F">
        <w:rPr>
          <w:rFonts w:eastAsia="Times New Roman" w:cs="Times New Roman"/>
          <w:lang w:eastAsia="pl-PL"/>
        </w:rPr>
        <w:t xml:space="preserve"> XIII SWZ. </w:t>
      </w:r>
    </w:p>
    <w:p w14:paraId="23A871B6" w14:textId="2EEFB120" w:rsidR="00FB5707" w:rsidRPr="00B6428F" w:rsidRDefault="00810B69" w:rsidP="008761BA">
      <w:pPr>
        <w:pStyle w:val="Akapitzlist"/>
        <w:numPr>
          <w:ilvl w:val="0"/>
          <w:numId w:val="30"/>
        </w:numPr>
        <w:spacing w:line="360" w:lineRule="auto"/>
        <w:jc w:val="both"/>
        <w:rPr>
          <w:rFonts w:eastAsia="Times New Roman" w:cs="Times New Roman"/>
          <w:lang w:eastAsia="pl-PL"/>
        </w:rPr>
      </w:pPr>
      <w:r w:rsidRPr="00B6428F">
        <w:rPr>
          <w:rFonts w:eastAsia="Times New Roman" w:cs="Times New Roman"/>
          <w:lang w:eastAsia="pl-PL"/>
        </w:rPr>
        <w:t>Wykonawca wraz z o</w:t>
      </w:r>
      <w:r w:rsidR="00C73ADE" w:rsidRPr="00B6428F">
        <w:rPr>
          <w:rFonts w:eastAsia="Times New Roman" w:cs="Times New Roman"/>
          <w:lang w:eastAsia="pl-PL"/>
        </w:rPr>
        <w:t>fertą przekłada – jeśli dotyczy, z</w:t>
      </w:r>
      <w:r w:rsidRPr="00B6428F">
        <w:rPr>
          <w:rFonts w:eastAsia="Times New Roman" w:cs="Times New Roman"/>
          <w:lang w:eastAsia="pl-PL"/>
        </w:rPr>
        <w:t xml:space="preserve">obowiązanie podmiotu udostępniającego zasoby (art. 118 ust. 4 ustawy Pzp ) – według wzoru stanowiącego </w:t>
      </w:r>
      <w:r w:rsidR="00C73ADE" w:rsidRPr="00B6428F">
        <w:rPr>
          <w:rFonts w:eastAsia="Times New Roman" w:cs="Times New Roman"/>
          <w:b/>
          <w:lang w:eastAsia="pl-PL"/>
        </w:rPr>
        <w:t>załącznik nr 8 do SWZ</w:t>
      </w:r>
    </w:p>
    <w:p w14:paraId="101F0F5D" w14:textId="77777777" w:rsidR="00A06145" w:rsidRPr="00B6428F" w:rsidRDefault="00A06145" w:rsidP="008761BA">
      <w:pPr>
        <w:pStyle w:val="Akapitzlist"/>
        <w:numPr>
          <w:ilvl w:val="0"/>
          <w:numId w:val="30"/>
        </w:numPr>
        <w:spacing w:line="360" w:lineRule="auto"/>
        <w:rPr>
          <w:rFonts w:eastAsia="Times New Roman" w:cs="Times New Roman"/>
          <w:b/>
          <w:u w:val="single"/>
          <w:lang w:eastAsia="pl-PL"/>
        </w:rPr>
      </w:pPr>
      <w:r w:rsidRPr="00B6428F">
        <w:rPr>
          <w:rFonts w:eastAsia="Times New Roman" w:cs="Times New Roman"/>
          <w:b/>
          <w:u w:val="single"/>
          <w:lang w:eastAsia="pl-PL"/>
        </w:rPr>
        <w:t>Zamawiający wezwie Wykonawcę, którego oferta na dana część zamówienia została najwyżej oceniona, do złożenia w wyznaczo</w:t>
      </w:r>
      <w:r w:rsidR="003E2ADC" w:rsidRPr="00B6428F">
        <w:rPr>
          <w:rFonts w:eastAsia="Times New Roman" w:cs="Times New Roman"/>
          <w:b/>
          <w:u w:val="single"/>
          <w:lang w:eastAsia="pl-PL"/>
        </w:rPr>
        <w:t>nym terminie (nie krótszym niż 3</w:t>
      </w:r>
      <w:r w:rsidRPr="00B6428F">
        <w:rPr>
          <w:rFonts w:eastAsia="Times New Roman" w:cs="Times New Roman"/>
          <w:b/>
          <w:u w:val="single"/>
          <w:lang w:eastAsia="pl-PL"/>
        </w:rPr>
        <w:t xml:space="preserve"> dni od dnia wezwania) następujących </w:t>
      </w:r>
      <w:r w:rsidR="00524640" w:rsidRPr="00B6428F">
        <w:rPr>
          <w:rFonts w:eastAsia="Times New Roman" w:cs="Times New Roman"/>
          <w:b/>
          <w:u w:val="single"/>
          <w:lang w:eastAsia="pl-PL"/>
        </w:rPr>
        <w:t xml:space="preserve">dokumentów: </w:t>
      </w:r>
      <w:r w:rsidRPr="00B6428F">
        <w:rPr>
          <w:rFonts w:eastAsia="Times New Roman" w:cs="Times New Roman"/>
          <w:b/>
          <w:u w:val="single"/>
          <w:lang w:eastAsia="pl-PL"/>
        </w:rPr>
        <w:t>(aktualnych na dzień złożenia) :</w:t>
      </w:r>
    </w:p>
    <w:p w14:paraId="129D17C3" w14:textId="77777777" w:rsidR="00A06145" w:rsidRPr="00B6428F" w:rsidRDefault="00A06145" w:rsidP="008761BA">
      <w:pPr>
        <w:pStyle w:val="Akapitzlist"/>
        <w:spacing w:line="360" w:lineRule="auto"/>
        <w:rPr>
          <w:rFonts w:eastAsia="Times New Roman" w:cs="Times New Roman"/>
          <w:b/>
          <w:u w:val="single"/>
          <w:lang w:eastAsia="pl-PL"/>
        </w:rPr>
      </w:pPr>
    </w:p>
    <w:p w14:paraId="2FA5576D" w14:textId="77777777" w:rsidR="00A06145" w:rsidRPr="00B6428F" w:rsidRDefault="00A06145" w:rsidP="008761BA">
      <w:pPr>
        <w:pStyle w:val="Akapitzlist"/>
        <w:spacing w:line="360" w:lineRule="auto"/>
        <w:rPr>
          <w:rFonts w:eastAsia="Times New Roman" w:cs="Times New Roman"/>
          <w:b/>
          <w:u w:val="single"/>
          <w:lang w:eastAsia="pl-PL"/>
        </w:rPr>
      </w:pPr>
    </w:p>
    <w:p w14:paraId="7517C44A" w14:textId="77777777" w:rsidR="000E30FF" w:rsidRPr="00B6428F" w:rsidRDefault="00A06145" w:rsidP="009961DA">
      <w:pPr>
        <w:pStyle w:val="WW-Domynie"/>
        <w:numPr>
          <w:ilvl w:val="0"/>
          <w:numId w:val="32"/>
        </w:numPr>
        <w:spacing w:line="276" w:lineRule="auto"/>
        <w:jc w:val="both"/>
        <w:rPr>
          <w:b/>
          <w:lang w:eastAsia="pl-PL"/>
        </w:rPr>
      </w:pPr>
      <w:r w:rsidRPr="00B6428F">
        <w:rPr>
          <w:b/>
          <w:lang w:eastAsia="pl-PL"/>
        </w:rPr>
        <w:t>w celu potwierdzenia spełniania warunków udziału w postępowaniu:</w:t>
      </w:r>
    </w:p>
    <w:p w14:paraId="2BD246F7" w14:textId="77777777" w:rsidR="00A06145" w:rsidRPr="00B6428F" w:rsidRDefault="00F177A6" w:rsidP="00F177A6">
      <w:pPr>
        <w:pStyle w:val="WW-Domynie"/>
        <w:spacing w:line="276" w:lineRule="auto"/>
        <w:jc w:val="both"/>
        <w:rPr>
          <w:lang w:eastAsia="pl-PL"/>
        </w:rPr>
      </w:pPr>
      <w:r w:rsidRPr="00B6428F">
        <w:rPr>
          <w:lang w:eastAsia="pl-PL"/>
        </w:rPr>
        <w:t>wykaz</w:t>
      </w:r>
      <w:r w:rsidR="00A06145" w:rsidRPr="00B6428F">
        <w:rPr>
          <w:lang w:eastAsia="pl-PL"/>
        </w:rPr>
        <w:t xml:space="preserve"> osób skierowanych przez Wykonawcę (prowadzącego działalność gospodarcza do realizacji zamówienia) </w:t>
      </w:r>
      <w:r w:rsidR="00B77A9C" w:rsidRPr="00B6428F">
        <w:rPr>
          <w:lang w:eastAsia="pl-PL"/>
        </w:rPr>
        <w:t xml:space="preserve">wraz z informacją na temat ich wykształcenia, kwalifikacji zawodowych, doświadczenia niezbędnego do wykonywania usług oraz informacją o podstawie do dysponowania tymi osobami </w:t>
      </w:r>
      <w:r w:rsidR="00A06145" w:rsidRPr="00B6428F">
        <w:rPr>
          <w:lang w:eastAsia="pl-PL"/>
        </w:rPr>
        <w:t xml:space="preserve">według wzoru stanowiącego </w:t>
      </w:r>
      <w:r w:rsidR="00A06145" w:rsidRPr="00B6428F">
        <w:rPr>
          <w:b/>
          <w:lang w:eastAsia="pl-PL"/>
        </w:rPr>
        <w:t>Załącznik nr 5 do SWZ,</w:t>
      </w:r>
      <w:r w:rsidR="00524640" w:rsidRPr="00B6428F">
        <w:rPr>
          <w:b/>
          <w:lang w:eastAsia="pl-PL"/>
        </w:rPr>
        <w:t xml:space="preserve"> </w:t>
      </w:r>
      <w:r w:rsidR="00524640" w:rsidRPr="00B6428F">
        <w:rPr>
          <w:lang w:eastAsia="pl-PL"/>
        </w:rPr>
        <w:t>stanowi</w:t>
      </w:r>
      <w:r w:rsidR="00B77A9C" w:rsidRPr="00B6428F">
        <w:rPr>
          <w:lang w:eastAsia="pl-PL"/>
        </w:rPr>
        <w:t xml:space="preserve">ący podmiotowy środek dowodowy, </w:t>
      </w:r>
    </w:p>
    <w:p w14:paraId="3CF943C7" w14:textId="77777777" w:rsidR="00F177A6" w:rsidRPr="00B6428F" w:rsidRDefault="00F177A6" w:rsidP="00F177A6">
      <w:pPr>
        <w:pStyle w:val="WW-Domynie"/>
        <w:spacing w:line="276" w:lineRule="auto"/>
        <w:ind w:left="1455"/>
        <w:jc w:val="both"/>
        <w:rPr>
          <w:b/>
          <w:lang w:eastAsia="pl-PL"/>
        </w:rPr>
      </w:pPr>
    </w:p>
    <w:p w14:paraId="41A9FF29" w14:textId="77777777" w:rsidR="00E347D9" w:rsidRPr="00B6428F" w:rsidRDefault="00110AE5" w:rsidP="009961DA">
      <w:pPr>
        <w:pStyle w:val="WW-Domynie"/>
        <w:numPr>
          <w:ilvl w:val="0"/>
          <w:numId w:val="32"/>
        </w:numPr>
        <w:spacing w:line="360" w:lineRule="auto"/>
        <w:jc w:val="both"/>
        <w:rPr>
          <w:b/>
          <w:lang w:eastAsia="pl-PL"/>
        </w:rPr>
      </w:pPr>
      <w:r w:rsidRPr="00B6428F">
        <w:rPr>
          <w:b/>
          <w:lang w:eastAsia="pl-PL"/>
        </w:rPr>
        <w:t xml:space="preserve">w celu potwierdzenia braku podstaw do wykluczenia z udziału </w:t>
      </w:r>
      <w:r w:rsidR="00805515" w:rsidRPr="00B6428F">
        <w:rPr>
          <w:b/>
          <w:lang w:eastAsia="pl-PL"/>
        </w:rPr>
        <w:br/>
      </w:r>
      <w:r w:rsidRPr="00B6428F">
        <w:rPr>
          <w:b/>
          <w:lang w:eastAsia="pl-PL"/>
        </w:rPr>
        <w:t>w postępowaniu:</w:t>
      </w:r>
      <w:r w:rsidR="00FB5707" w:rsidRPr="00B6428F">
        <w:rPr>
          <w:b/>
          <w:lang w:eastAsia="pl-PL"/>
        </w:rPr>
        <w:t xml:space="preserve"> </w:t>
      </w:r>
      <w:r w:rsidRPr="00B6428F">
        <w:rPr>
          <w:lang w:eastAsia="pl-PL"/>
        </w:rPr>
        <w:t>Zamawiający nie wymaga złożenia przez Wykonawcę podmiotowych środków dowodowych w tym zakresie.</w:t>
      </w:r>
    </w:p>
    <w:p w14:paraId="31AEA7E1" w14:textId="77777777" w:rsidR="00110AE5" w:rsidRPr="00B6428F" w:rsidRDefault="00110AE5" w:rsidP="00110AE5">
      <w:pPr>
        <w:pStyle w:val="WW-Domynie"/>
        <w:spacing w:line="360" w:lineRule="auto"/>
        <w:jc w:val="both"/>
        <w:rPr>
          <w:lang w:eastAsia="pl-PL"/>
        </w:rPr>
      </w:pPr>
    </w:p>
    <w:p w14:paraId="146B305E" w14:textId="77777777" w:rsidR="00110AE5" w:rsidRPr="00B6428F" w:rsidRDefault="00110AE5" w:rsidP="009961DA">
      <w:pPr>
        <w:pStyle w:val="WW-Domynie"/>
        <w:numPr>
          <w:ilvl w:val="0"/>
          <w:numId w:val="30"/>
        </w:numPr>
        <w:spacing w:line="360" w:lineRule="auto"/>
        <w:jc w:val="both"/>
        <w:rPr>
          <w:lang w:eastAsia="pl-PL"/>
        </w:rPr>
      </w:pPr>
      <w:r w:rsidRPr="00B6428F">
        <w:rPr>
          <w:lang w:eastAsia="pl-PL"/>
        </w:rPr>
        <w:t xml:space="preserve">Jeżeli jest to niezbędne do zapewnienia odpowiedniego przebiegu postępowania o udzielenie zamówienia, Zamawiający może na każdym etapie postępowania wezwać wykonawców do złożenia wszystkich lub niektórych podmiotowych środków dowodowych, wskazanych </w:t>
      </w:r>
      <w:r w:rsidR="00496A69" w:rsidRPr="00B6428F">
        <w:rPr>
          <w:lang w:eastAsia="pl-PL"/>
        </w:rPr>
        <w:t xml:space="preserve">w </w:t>
      </w:r>
      <w:r w:rsidRPr="00B6428F">
        <w:rPr>
          <w:lang w:eastAsia="pl-PL"/>
        </w:rPr>
        <w:t>SWZ.</w:t>
      </w:r>
    </w:p>
    <w:p w14:paraId="6F2B4084" w14:textId="77777777" w:rsidR="00110AE5" w:rsidRPr="00B6428F" w:rsidRDefault="00110AE5" w:rsidP="009961DA">
      <w:pPr>
        <w:pStyle w:val="WW-Domynie"/>
        <w:numPr>
          <w:ilvl w:val="0"/>
          <w:numId w:val="30"/>
        </w:numPr>
        <w:spacing w:line="360" w:lineRule="auto"/>
        <w:jc w:val="both"/>
        <w:rPr>
          <w:lang w:eastAsia="pl-PL"/>
        </w:rPr>
      </w:pPr>
      <w:r w:rsidRPr="00B6428F">
        <w:rPr>
          <w:lang w:eastAsia="pl-PL"/>
        </w:rPr>
        <w:t>Wykonawca składa podmiotowe środki dowodowe na wezwanie Zamawiającego. Dokumenty te powinny być aktualne na dzień ich złożenia.</w:t>
      </w:r>
    </w:p>
    <w:p w14:paraId="6956F4E6" w14:textId="77777777" w:rsidR="00110AE5" w:rsidRPr="00B6428F" w:rsidRDefault="00110AE5" w:rsidP="009961DA">
      <w:pPr>
        <w:pStyle w:val="WW-Domynie"/>
        <w:numPr>
          <w:ilvl w:val="0"/>
          <w:numId w:val="30"/>
        </w:numPr>
        <w:spacing w:line="360" w:lineRule="auto"/>
        <w:jc w:val="both"/>
        <w:rPr>
          <w:lang w:eastAsia="pl-PL"/>
        </w:rPr>
      </w:pPr>
      <w:r w:rsidRPr="00B6428F">
        <w:rPr>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7FDF997" w14:textId="77777777" w:rsidR="00110AE5" w:rsidRPr="00B6428F" w:rsidRDefault="00110AE5" w:rsidP="009961DA">
      <w:pPr>
        <w:pStyle w:val="WW-Domynie"/>
        <w:numPr>
          <w:ilvl w:val="0"/>
          <w:numId w:val="30"/>
        </w:numPr>
        <w:spacing w:line="360" w:lineRule="auto"/>
        <w:jc w:val="both"/>
        <w:rPr>
          <w:lang w:eastAsia="pl-PL"/>
        </w:rPr>
      </w:pPr>
      <w:r w:rsidRPr="00B6428F">
        <w:rPr>
          <w:lang w:eastAsia="pl-PL"/>
        </w:rPr>
        <w:t xml:space="preserve">Zamawiający nie będzie wzywał do złożenia podmiotowych środków dowodowych, jeżeli może je uzyskać za pomocą bezpłatnych i ogólnodostępnych baz danych, w </w:t>
      </w:r>
      <w:r w:rsidRPr="00B6428F">
        <w:rPr>
          <w:lang w:eastAsia="pl-PL"/>
        </w:rPr>
        <w:lastRenderedPageBreak/>
        <w:t>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755CEE1E" w14:textId="77777777" w:rsidR="00110AE5" w:rsidRPr="00B6428F" w:rsidRDefault="00110AE5" w:rsidP="009961DA">
      <w:pPr>
        <w:pStyle w:val="WW-Domynie"/>
        <w:numPr>
          <w:ilvl w:val="0"/>
          <w:numId w:val="30"/>
        </w:numPr>
        <w:spacing w:line="360" w:lineRule="auto"/>
        <w:jc w:val="both"/>
        <w:rPr>
          <w:lang w:eastAsia="pl-PL"/>
        </w:rPr>
      </w:pPr>
      <w:r w:rsidRPr="00B6428F">
        <w:rPr>
          <w:lang w:eastAsia="pl-PL"/>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927F40E" w14:textId="77777777" w:rsidR="00110AE5" w:rsidRPr="00B6428F" w:rsidRDefault="00110AE5" w:rsidP="009961DA">
      <w:pPr>
        <w:pStyle w:val="WW-Domynie"/>
        <w:numPr>
          <w:ilvl w:val="0"/>
          <w:numId w:val="30"/>
        </w:numPr>
        <w:spacing w:line="360" w:lineRule="auto"/>
        <w:jc w:val="both"/>
        <w:rPr>
          <w:lang w:eastAsia="pl-PL"/>
        </w:rPr>
      </w:pPr>
      <w:r w:rsidRPr="00B6428F">
        <w:rPr>
          <w:lang w:eastAsia="pl-PL"/>
        </w:rPr>
        <w:t>Złożenie, uzupełnienie lub poprawienie podmiotowych środków dowodowych nie może służyć potwierdzeniu spełniania kryteriów selekcji.</w:t>
      </w:r>
    </w:p>
    <w:p w14:paraId="5CCA7A00" w14:textId="77777777" w:rsidR="00110AE5" w:rsidRPr="00B6428F" w:rsidRDefault="00110AE5" w:rsidP="009961DA">
      <w:pPr>
        <w:pStyle w:val="WW-Domynie"/>
        <w:numPr>
          <w:ilvl w:val="0"/>
          <w:numId w:val="30"/>
        </w:numPr>
        <w:spacing w:line="360" w:lineRule="auto"/>
        <w:jc w:val="both"/>
        <w:rPr>
          <w:lang w:eastAsia="pl-PL"/>
        </w:rPr>
      </w:pPr>
      <w:r w:rsidRPr="00B6428F">
        <w:rPr>
          <w:lang w:eastAsia="pl-PL"/>
        </w:rPr>
        <w:t>Zamawiający może żądać od wykonawców wyjaśnień dotyczących treści złożonych podmiotowych środków dowodowych.</w:t>
      </w:r>
    </w:p>
    <w:p w14:paraId="5EB745B0" w14:textId="77777777" w:rsidR="00110AE5" w:rsidRPr="00B6428F" w:rsidRDefault="00110AE5" w:rsidP="009961DA">
      <w:pPr>
        <w:pStyle w:val="WW-Domynie"/>
        <w:numPr>
          <w:ilvl w:val="0"/>
          <w:numId w:val="30"/>
        </w:numPr>
        <w:spacing w:line="360" w:lineRule="auto"/>
        <w:jc w:val="both"/>
        <w:rPr>
          <w:lang w:eastAsia="pl-PL"/>
        </w:rPr>
      </w:pPr>
      <w:r w:rsidRPr="00B6428F">
        <w:rPr>
          <w:lang w:eastAsia="pl-PL"/>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7F95C29" w14:textId="77777777" w:rsidR="00110AE5" w:rsidRPr="00B6428F" w:rsidRDefault="00110AE5" w:rsidP="009961DA">
      <w:pPr>
        <w:pStyle w:val="WW-Domynie"/>
        <w:numPr>
          <w:ilvl w:val="0"/>
          <w:numId w:val="30"/>
        </w:numPr>
        <w:spacing w:line="360" w:lineRule="auto"/>
        <w:jc w:val="both"/>
        <w:rPr>
          <w:b/>
          <w:lang w:eastAsia="pl-PL"/>
        </w:rPr>
      </w:pPr>
      <w:r w:rsidRPr="00B6428F">
        <w:rPr>
          <w:b/>
          <w:lang w:eastAsia="pl-PL"/>
        </w:rPr>
        <w:t>Oświadczenia o których mowa w ust. 1 składa się, pod rygorem nieważności, w formie elektronicznej lub w postaci elektronicznej opatrzonej podpisem zaufanym lub podpisem osobistym.</w:t>
      </w:r>
    </w:p>
    <w:p w14:paraId="745167F5" w14:textId="77777777" w:rsidR="00110AE5" w:rsidRPr="00B6428F" w:rsidRDefault="00110AE5" w:rsidP="009961DA">
      <w:pPr>
        <w:pStyle w:val="WW-Domynie"/>
        <w:numPr>
          <w:ilvl w:val="0"/>
          <w:numId w:val="30"/>
        </w:numPr>
        <w:spacing w:line="360" w:lineRule="auto"/>
        <w:jc w:val="both"/>
        <w:rPr>
          <w:b/>
          <w:lang w:eastAsia="pl-PL"/>
        </w:rPr>
      </w:pPr>
      <w:r w:rsidRPr="00B6428F">
        <w:rPr>
          <w:lang w:eastAsia="pl-PL"/>
        </w:rPr>
        <w:t>Podmiotowe środki dowodowe sporządza się w postaci elektronicznej, w formatach danych określonych w przepisach wydanych na podstawie art. 18 ustawy z dnia 17 lutego 2005 r. o informatyzacji działalności podmiotów realizujących zadania publiczne (Dz. U. z 2021 r. poz. 670), z zastrzeżeniem formatów, o których mowa w art. 66 ust. 1 ustawy Pzp, z uwzględnieniem rodzaju przekazywanych danych.</w:t>
      </w:r>
    </w:p>
    <w:p w14:paraId="720E24C0" w14:textId="77777777" w:rsidR="00110AE5" w:rsidRPr="00B6428F" w:rsidRDefault="00110AE5" w:rsidP="009961DA">
      <w:pPr>
        <w:pStyle w:val="WW-Domynie"/>
        <w:numPr>
          <w:ilvl w:val="0"/>
          <w:numId w:val="30"/>
        </w:numPr>
        <w:spacing w:line="360" w:lineRule="auto"/>
        <w:jc w:val="both"/>
        <w:rPr>
          <w:b/>
          <w:lang w:eastAsia="pl-PL"/>
        </w:rPr>
      </w:pPr>
      <w:r w:rsidRPr="00B6428F">
        <w:rPr>
          <w:lang w:eastAsia="pl-PL"/>
        </w:rPr>
        <w:t>Podmiotowe środki dowodowe przekazuje się wg następujących zasad:</w:t>
      </w:r>
    </w:p>
    <w:p w14:paraId="23A4D89B" w14:textId="77777777" w:rsidR="00110AE5" w:rsidRPr="00B6428F" w:rsidRDefault="00110AE5" w:rsidP="009961DA">
      <w:pPr>
        <w:pStyle w:val="WW-Domynie"/>
        <w:numPr>
          <w:ilvl w:val="0"/>
          <w:numId w:val="33"/>
        </w:numPr>
        <w:spacing w:line="360" w:lineRule="auto"/>
        <w:jc w:val="both"/>
        <w:rPr>
          <w:lang w:eastAsia="pl-PL"/>
        </w:rPr>
      </w:pPr>
      <w:r w:rsidRPr="00B6428F">
        <w:rPr>
          <w:lang w:eastAsia="pl-PL"/>
        </w:rPr>
        <w:t>w przypadku, gdy zostały wystawione jako dokument elektroniczny przez upoważnione podmioty inne niż Wykonawca, Wykonawca wspólnie ubiegający się o udzielenie zamówienia, podmiot udostępniający zasoby - przekazuje się ten dokument elektroniczny;</w:t>
      </w:r>
    </w:p>
    <w:p w14:paraId="061679B8" w14:textId="77777777" w:rsidR="00110AE5" w:rsidRPr="00B6428F" w:rsidRDefault="00110AE5" w:rsidP="009961DA">
      <w:pPr>
        <w:pStyle w:val="WW-Domynie"/>
        <w:numPr>
          <w:ilvl w:val="0"/>
          <w:numId w:val="33"/>
        </w:numPr>
        <w:spacing w:line="360" w:lineRule="auto"/>
        <w:jc w:val="both"/>
        <w:rPr>
          <w:lang w:eastAsia="pl-PL"/>
        </w:rPr>
      </w:pPr>
      <w:r w:rsidRPr="00B6428F">
        <w:rPr>
          <w:lang w:eastAsia="pl-PL"/>
        </w:rPr>
        <w:t xml:space="preserve">w przypadku, gdy zostały wystawione jako dokument w postaci papierowej przez upoważnione podmioty inne niż Wykonawca, Wykonawca wspólnie ubiegający się o udzielenie zamówienia, podmiot udostępniający zasoby - przekazuje się cyfrowe odwzorowanie tego dokumentu opatrzone kwalifikowanym podpisem elektronicznym, podpisem zaufanym lub podpisem osobistym, poświadczające zgodność cyfrowego </w:t>
      </w:r>
      <w:r w:rsidRPr="00B6428F">
        <w:rPr>
          <w:lang w:eastAsia="pl-PL"/>
        </w:rPr>
        <w:lastRenderedPageBreak/>
        <w:t xml:space="preserve">odwzorowania z dokumentem w postaci papierowej, </w:t>
      </w:r>
    </w:p>
    <w:p w14:paraId="27483F4B" w14:textId="77777777" w:rsidR="00110AE5" w:rsidRPr="00B6428F" w:rsidRDefault="00110AE5" w:rsidP="009961DA">
      <w:pPr>
        <w:pStyle w:val="WW-Domynie"/>
        <w:numPr>
          <w:ilvl w:val="0"/>
          <w:numId w:val="33"/>
        </w:numPr>
        <w:spacing w:line="360" w:lineRule="auto"/>
        <w:jc w:val="both"/>
        <w:rPr>
          <w:lang w:eastAsia="pl-PL"/>
        </w:rPr>
      </w:pPr>
      <w:r w:rsidRPr="00B6428F">
        <w:rPr>
          <w:lang w:eastAsia="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9B0E39C" w14:textId="77777777" w:rsidR="00110AE5" w:rsidRPr="00B6428F" w:rsidRDefault="00110AE5" w:rsidP="009961DA">
      <w:pPr>
        <w:pStyle w:val="WW-Domynie"/>
        <w:numPr>
          <w:ilvl w:val="0"/>
          <w:numId w:val="33"/>
        </w:numPr>
        <w:spacing w:line="360" w:lineRule="auto"/>
        <w:jc w:val="both"/>
        <w:rPr>
          <w:lang w:eastAsia="pl-PL"/>
        </w:rPr>
      </w:pPr>
      <w:r w:rsidRPr="00B6428F">
        <w:rPr>
          <w:lang w:eastAsia="pl-PL"/>
        </w:rPr>
        <w:t>w przypadku, gdy nie zostały wystawione przez upoważnione podmioty inne niż Wykonawca, Wykonawca wspólnie ubiegający się o udzielenie zamówienia, podmiot udostępniający zasoby - przekazuje się je w postaci elektronicznej i opatruje się kwalifikowanym podpisem elektronicznym, podpisem zaufanym lub podpisem osobistym.</w:t>
      </w:r>
    </w:p>
    <w:p w14:paraId="32189677" w14:textId="77777777" w:rsidR="00110AE5" w:rsidRPr="00B6428F" w:rsidRDefault="00110AE5" w:rsidP="009961DA">
      <w:pPr>
        <w:pStyle w:val="WW-Domynie"/>
        <w:numPr>
          <w:ilvl w:val="0"/>
          <w:numId w:val="33"/>
        </w:numPr>
        <w:spacing w:line="360" w:lineRule="auto"/>
        <w:jc w:val="both"/>
        <w:rPr>
          <w:lang w:eastAsia="pl-PL"/>
        </w:rPr>
      </w:pPr>
      <w:r w:rsidRPr="00B6428F">
        <w:rPr>
          <w:lang w:eastAsia="pl-PL"/>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 </w:t>
      </w:r>
    </w:p>
    <w:p w14:paraId="74510EF2" w14:textId="77777777" w:rsidR="00110AE5" w:rsidRPr="00B6428F" w:rsidRDefault="00110AE5" w:rsidP="009961DA">
      <w:pPr>
        <w:pStyle w:val="WW-Domynie"/>
        <w:numPr>
          <w:ilvl w:val="0"/>
          <w:numId w:val="33"/>
        </w:numPr>
        <w:spacing w:line="360" w:lineRule="auto"/>
        <w:jc w:val="both"/>
        <w:rPr>
          <w:lang w:eastAsia="pl-PL"/>
        </w:rPr>
      </w:pPr>
      <w:r w:rsidRPr="00B6428F">
        <w:rPr>
          <w:lang w:eastAsia="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4B75133" w14:textId="77777777" w:rsidR="00110AE5" w:rsidRPr="00B6428F" w:rsidRDefault="00110AE5" w:rsidP="00110AE5">
      <w:pPr>
        <w:pStyle w:val="WW-Domynie"/>
        <w:spacing w:line="360" w:lineRule="auto"/>
        <w:jc w:val="both"/>
        <w:rPr>
          <w:lang w:eastAsia="pl-PL"/>
        </w:rPr>
      </w:pPr>
    </w:p>
    <w:p w14:paraId="67B2F1F5" w14:textId="77777777" w:rsidR="00110AE5" w:rsidRPr="00B6428F" w:rsidRDefault="00110AE5" w:rsidP="00110AE5">
      <w:pPr>
        <w:pStyle w:val="WW-Domynie"/>
        <w:spacing w:line="360" w:lineRule="auto"/>
        <w:jc w:val="both"/>
        <w:rPr>
          <w:lang w:eastAsia="pl-PL"/>
        </w:rPr>
      </w:pPr>
      <w:r w:rsidRPr="00B6428F">
        <w:rPr>
          <w:lang w:eastAsia="pl-PL"/>
        </w:rPr>
        <w:t>18.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6F93B70" w14:textId="77777777" w:rsidR="00110AE5" w:rsidRPr="00B6428F" w:rsidRDefault="00110AE5" w:rsidP="00110AE5">
      <w:pPr>
        <w:pStyle w:val="WW-Domynie"/>
        <w:spacing w:line="360" w:lineRule="auto"/>
        <w:jc w:val="both"/>
        <w:rPr>
          <w:lang w:eastAsia="pl-PL"/>
        </w:rPr>
      </w:pPr>
      <w:r w:rsidRPr="00B6428F">
        <w:rPr>
          <w:lang w:eastAsia="pl-PL"/>
        </w:rPr>
        <w:t xml:space="preserve">19. Oświadczenia wskazane </w:t>
      </w:r>
      <w:r w:rsidR="00184019" w:rsidRPr="00B6428F">
        <w:rPr>
          <w:lang w:eastAsia="pl-PL"/>
        </w:rPr>
        <w:t xml:space="preserve">w SWZ </w:t>
      </w:r>
      <w:r w:rsidRPr="00B6428F">
        <w:rPr>
          <w:lang w:eastAsia="pl-PL"/>
        </w:rPr>
        <w:t xml:space="preserve">. i podmiotowe środki dowodowe przekazuje się środkiem komunikacji elektronicznej wskazanym </w:t>
      </w:r>
      <w:r w:rsidR="00184019" w:rsidRPr="00B6428F">
        <w:rPr>
          <w:lang w:eastAsia="pl-PL"/>
        </w:rPr>
        <w:t xml:space="preserve">w rozdziale  XIV </w:t>
      </w:r>
      <w:r w:rsidRPr="00B6428F">
        <w:rPr>
          <w:lang w:eastAsia="pl-PL"/>
        </w:rPr>
        <w:t>SWZ.</w:t>
      </w:r>
    </w:p>
    <w:p w14:paraId="326A260F" w14:textId="77777777" w:rsidR="00110AE5" w:rsidRPr="00B6428F" w:rsidRDefault="00110AE5" w:rsidP="00110AE5">
      <w:pPr>
        <w:pStyle w:val="WW-Domynie"/>
        <w:spacing w:line="360" w:lineRule="auto"/>
        <w:jc w:val="both"/>
        <w:rPr>
          <w:lang w:eastAsia="pl-PL"/>
        </w:rPr>
      </w:pPr>
      <w:r w:rsidRPr="00B6428F">
        <w:rPr>
          <w:lang w:eastAsia="pl-PL"/>
        </w:rPr>
        <w:lastRenderedPageBreak/>
        <w:t>20. Podmiotowe środki dowodowe sporządzone w języku obcym przekazuje się wraz z tłumaczeniem na język polski.</w:t>
      </w:r>
    </w:p>
    <w:p w14:paraId="2D42D648" w14:textId="77777777" w:rsidR="00110AE5" w:rsidRPr="00B6428F" w:rsidRDefault="00110AE5" w:rsidP="00110AE5">
      <w:pPr>
        <w:pStyle w:val="WW-Domynie"/>
        <w:spacing w:line="360" w:lineRule="auto"/>
        <w:jc w:val="both"/>
        <w:rPr>
          <w:lang w:eastAsia="pl-PL"/>
        </w:rPr>
      </w:pPr>
      <w:r w:rsidRPr="00B6428F">
        <w:rPr>
          <w:lang w:eastAsia="pl-PL"/>
        </w:rPr>
        <w:t>21. Dokumenty elektroniczne muszą spełniać łącznie następujące wymagania:</w:t>
      </w:r>
    </w:p>
    <w:p w14:paraId="782350E9" w14:textId="77777777" w:rsidR="00110AE5" w:rsidRPr="00B6428F" w:rsidRDefault="00110AE5" w:rsidP="00110AE5">
      <w:pPr>
        <w:pStyle w:val="WW-Domynie"/>
        <w:spacing w:line="360" w:lineRule="auto"/>
        <w:jc w:val="both"/>
        <w:rPr>
          <w:lang w:eastAsia="pl-PL"/>
        </w:rPr>
      </w:pPr>
      <w:r w:rsidRPr="00B6428F">
        <w:rPr>
          <w:lang w:eastAsia="pl-PL"/>
        </w:rPr>
        <w:t>1)</w:t>
      </w:r>
      <w:r w:rsidRPr="00B6428F">
        <w:rPr>
          <w:lang w:eastAsia="pl-PL"/>
        </w:rPr>
        <w:tab/>
        <w:t>są utrwalone w sposób umożliwiający ich wielokrotne odczytanie, zapisanie i powielenie, a także przekazanie przy użyciu środków komunikacji elektronicznej lub na informatycznym nośniku danych;</w:t>
      </w:r>
    </w:p>
    <w:p w14:paraId="7DE3E2CB" w14:textId="77777777" w:rsidR="00110AE5" w:rsidRPr="00B6428F" w:rsidRDefault="00110AE5" w:rsidP="00110AE5">
      <w:pPr>
        <w:pStyle w:val="WW-Domynie"/>
        <w:spacing w:line="360" w:lineRule="auto"/>
        <w:jc w:val="both"/>
        <w:rPr>
          <w:lang w:eastAsia="pl-PL"/>
        </w:rPr>
      </w:pPr>
      <w:r w:rsidRPr="00B6428F">
        <w:rPr>
          <w:lang w:eastAsia="pl-PL"/>
        </w:rPr>
        <w:t>2)</w:t>
      </w:r>
      <w:r w:rsidRPr="00B6428F">
        <w:rPr>
          <w:lang w:eastAsia="pl-PL"/>
        </w:rPr>
        <w:tab/>
        <w:t>umożliwiają prezentację treści w postaci elektronicznej, w szczególności przez wyświetlenie tej treści na monitorze ekranowym;</w:t>
      </w:r>
    </w:p>
    <w:p w14:paraId="2A80722B" w14:textId="77777777" w:rsidR="00110AE5" w:rsidRPr="00B6428F" w:rsidRDefault="00110AE5" w:rsidP="00110AE5">
      <w:pPr>
        <w:pStyle w:val="WW-Domynie"/>
        <w:spacing w:line="360" w:lineRule="auto"/>
        <w:jc w:val="both"/>
        <w:rPr>
          <w:lang w:eastAsia="pl-PL"/>
        </w:rPr>
      </w:pPr>
      <w:r w:rsidRPr="00B6428F">
        <w:rPr>
          <w:lang w:eastAsia="pl-PL"/>
        </w:rPr>
        <w:t>3)</w:t>
      </w:r>
      <w:r w:rsidRPr="00B6428F">
        <w:rPr>
          <w:lang w:eastAsia="pl-PL"/>
        </w:rPr>
        <w:tab/>
        <w:t>umożliwiają prezentację treści w postaci papierowej, w szczególności za pomocą wydruku;</w:t>
      </w:r>
    </w:p>
    <w:p w14:paraId="1CA8AF2B" w14:textId="77777777" w:rsidR="00110AE5" w:rsidRPr="00B6428F" w:rsidRDefault="00110AE5" w:rsidP="00110AE5">
      <w:pPr>
        <w:pStyle w:val="WW-Domynie"/>
        <w:spacing w:line="360" w:lineRule="auto"/>
        <w:jc w:val="both"/>
        <w:rPr>
          <w:lang w:eastAsia="pl-PL"/>
        </w:rPr>
      </w:pPr>
      <w:r w:rsidRPr="00B6428F">
        <w:rPr>
          <w:lang w:eastAsia="pl-PL"/>
        </w:rPr>
        <w:t>4)</w:t>
      </w:r>
      <w:r w:rsidRPr="00B6428F">
        <w:rPr>
          <w:lang w:eastAsia="pl-PL"/>
        </w:rPr>
        <w:tab/>
        <w:t>zawierają dane w układzie niepozostawiającym wątpliwości co do treści i kontekstu zapisanych informacji.</w:t>
      </w:r>
    </w:p>
    <w:p w14:paraId="0E54CC68" w14:textId="77777777" w:rsidR="00110AE5" w:rsidRPr="00B6428F" w:rsidRDefault="00110AE5" w:rsidP="00110AE5">
      <w:pPr>
        <w:pStyle w:val="WW-Domynie"/>
        <w:spacing w:line="360" w:lineRule="auto"/>
        <w:jc w:val="both"/>
        <w:rPr>
          <w:lang w:eastAsia="pl-PL"/>
        </w:rPr>
      </w:pPr>
    </w:p>
    <w:p w14:paraId="663265B4" w14:textId="77777777" w:rsidR="00E347D9" w:rsidRPr="00B6428F" w:rsidRDefault="004A7822" w:rsidP="004A7822">
      <w:pPr>
        <w:pStyle w:val="WW-Domynie"/>
        <w:spacing w:line="360" w:lineRule="auto"/>
        <w:jc w:val="both"/>
        <w:rPr>
          <w:b/>
          <w:lang w:eastAsia="pl-PL"/>
        </w:rPr>
      </w:pPr>
      <w:r w:rsidRPr="00B6428F">
        <w:rPr>
          <w:b/>
          <w:lang w:eastAsia="pl-PL"/>
        </w:rPr>
        <w:t>X</w:t>
      </w:r>
      <w:r w:rsidR="00B1685B" w:rsidRPr="00B6428F">
        <w:rPr>
          <w:b/>
          <w:lang w:eastAsia="pl-PL"/>
        </w:rPr>
        <w:t>I</w:t>
      </w:r>
      <w:r w:rsidRPr="00B6428F">
        <w:rPr>
          <w:b/>
          <w:lang w:eastAsia="pl-PL"/>
        </w:rPr>
        <w:t xml:space="preserve">. POLEGANIE NA ZASOBACH INNYCH PODMIOTÓW </w:t>
      </w:r>
      <w:r w:rsidR="00285E01" w:rsidRPr="00B6428F">
        <w:rPr>
          <w:b/>
          <w:lang w:eastAsia="pl-PL"/>
        </w:rPr>
        <w:t xml:space="preserve">: </w:t>
      </w:r>
    </w:p>
    <w:p w14:paraId="3674A5E0" w14:textId="77777777" w:rsidR="00A04ECC" w:rsidRPr="00B6428F" w:rsidRDefault="00A04ECC" w:rsidP="004A7822">
      <w:pPr>
        <w:pStyle w:val="WW-Domynie"/>
        <w:spacing w:line="360" w:lineRule="auto"/>
        <w:jc w:val="both"/>
        <w:rPr>
          <w:b/>
          <w:lang w:eastAsia="pl-PL"/>
        </w:rPr>
      </w:pPr>
      <w:r w:rsidRPr="00B6428F">
        <w:rPr>
          <w:b/>
          <w:lang w:eastAsia="pl-PL"/>
        </w:rPr>
        <w:t xml:space="preserve">Dla wszystkich części zamówienia: </w:t>
      </w:r>
    </w:p>
    <w:p w14:paraId="340C430A" w14:textId="77777777" w:rsidR="00E347D9" w:rsidRPr="00B6428F" w:rsidRDefault="00E347D9" w:rsidP="009961DA">
      <w:pPr>
        <w:pStyle w:val="WW-Domynie"/>
        <w:numPr>
          <w:ilvl w:val="0"/>
          <w:numId w:val="25"/>
        </w:numPr>
        <w:spacing w:line="360" w:lineRule="auto"/>
        <w:jc w:val="both"/>
        <w:rPr>
          <w:lang w:eastAsia="pl-PL"/>
        </w:rPr>
      </w:pPr>
      <w:r w:rsidRPr="00B6428F">
        <w:rPr>
          <w:lang w:eastAsia="pl-PL"/>
        </w:rPr>
        <w:t xml:space="preserve">Wykonawca może w celu potwierdzenia spełniania warunków udziału w postępowaniu lub kryteriów selekcji,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5574A71B" w14:textId="77777777" w:rsidR="00E347D9" w:rsidRPr="00B6428F" w:rsidRDefault="00E347D9" w:rsidP="009961DA">
      <w:pPr>
        <w:pStyle w:val="WW-Domynie"/>
        <w:numPr>
          <w:ilvl w:val="0"/>
          <w:numId w:val="25"/>
        </w:numPr>
        <w:spacing w:line="360" w:lineRule="auto"/>
        <w:jc w:val="both"/>
        <w:rPr>
          <w:lang w:eastAsia="pl-PL"/>
        </w:rPr>
      </w:pPr>
      <w:r w:rsidRPr="00B6428F">
        <w:rPr>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3B93CB" w14:textId="77777777" w:rsidR="00E347D9" w:rsidRPr="00B6428F" w:rsidRDefault="00E347D9" w:rsidP="009961DA">
      <w:pPr>
        <w:pStyle w:val="WW-Domynie"/>
        <w:numPr>
          <w:ilvl w:val="0"/>
          <w:numId w:val="25"/>
        </w:numPr>
        <w:spacing w:line="360" w:lineRule="auto"/>
        <w:jc w:val="both"/>
        <w:rPr>
          <w:lang w:eastAsia="pl-PL"/>
        </w:rPr>
      </w:pPr>
      <w:r w:rsidRPr="00B6428F">
        <w:rPr>
          <w:lang w:eastAsia="pl-PL"/>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3A1BC8C" w14:textId="77777777" w:rsidR="0057705D" w:rsidRPr="00B6428F" w:rsidRDefault="00E347D9" w:rsidP="009961DA">
      <w:pPr>
        <w:pStyle w:val="WW-Domynie"/>
        <w:numPr>
          <w:ilvl w:val="0"/>
          <w:numId w:val="25"/>
        </w:numPr>
        <w:spacing w:line="360" w:lineRule="auto"/>
        <w:jc w:val="both"/>
        <w:rPr>
          <w:u w:val="single"/>
          <w:lang w:eastAsia="pl-PL"/>
        </w:rPr>
      </w:pPr>
      <w:r w:rsidRPr="00B6428F">
        <w:rPr>
          <w:b/>
          <w:lang w:eastAsia="pl-PL"/>
        </w:rPr>
        <w:t xml:space="preserve">Wykonawca, który polega na zdolnościach lub sytuacji podmiotów udostępniających zasoby, </w:t>
      </w:r>
      <w:r w:rsidRPr="00B6428F">
        <w:rPr>
          <w:b/>
          <w:u w:val="single"/>
          <w:lang w:eastAsia="pl-PL"/>
        </w:rPr>
        <w:t>składa wraz z ofertą, zgodnie z art. 118 ust. 4 ustawy PZP zobowiązanie podmiotu udostępniającego zasoby</w:t>
      </w:r>
      <w:r w:rsidRPr="00B6428F">
        <w:rPr>
          <w:u w:val="single"/>
          <w:lang w:eastAsia="pl-PL"/>
        </w:rPr>
        <w:t xml:space="preserve"> </w:t>
      </w:r>
      <w:r w:rsidR="00150C67" w:rsidRPr="00B6428F">
        <w:rPr>
          <w:u w:val="single"/>
          <w:lang w:eastAsia="pl-PL"/>
        </w:rPr>
        <w:t xml:space="preserve">(według wzoru stanowiącego </w:t>
      </w:r>
      <w:r w:rsidR="00150C67" w:rsidRPr="00B6428F">
        <w:rPr>
          <w:b/>
          <w:u w:val="single"/>
          <w:lang w:eastAsia="pl-PL"/>
        </w:rPr>
        <w:t>Załącznik nr 8 do SWZ)</w:t>
      </w:r>
      <w:r w:rsidR="00150C67" w:rsidRPr="00B6428F">
        <w:rPr>
          <w:u w:val="single"/>
          <w:lang w:eastAsia="pl-PL"/>
        </w:rPr>
        <w:t xml:space="preserve"> </w:t>
      </w:r>
      <w:r w:rsidRPr="00B6428F">
        <w:rPr>
          <w:u w:val="single"/>
          <w:lang w:eastAsia="pl-PL"/>
        </w:rP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2ECB0C9E" w14:textId="77777777" w:rsidR="00E347D9" w:rsidRPr="00B6428F" w:rsidRDefault="00E347D9" w:rsidP="009961DA">
      <w:pPr>
        <w:pStyle w:val="WW-Domynie"/>
        <w:numPr>
          <w:ilvl w:val="0"/>
          <w:numId w:val="25"/>
        </w:numPr>
        <w:spacing w:line="360" w:lineRule="auto"/>
        <w:jc w:val="both"/>
        <w:rPr>
          <w:lang w:eastAsia="pl-PL"/>
        </w:rPr>
      </w:pPr>
      <w:r w:rsidRPr="00B6428F">
        <w:rPr>
          <w:lang w:eastAsia="pl-PL"/>
        </w:rPr>
        <w:t xml:space="preserve">Zobowiązanie podmiotu udostępniającego zasoby, o którym mowa w </w:t>
      </w:r>
      <w:r w:rsidR="0057705D" w:rsidRPr="00B6428F">
        <w:rPr>
          <w:lang w:eastAsia="pl-PL"/>
        </w:rPr>
        <w:t xml:space="preserve">ust. 4 </w:t>
      </w:r>
      <w:r w:rsidRPr="00B6428F">
        <w:rPr>
          <w:lang w:eastAsia="pl-PL"/>
        </w:rPr>
        <w:t>potwierdza, że stosunek łączący Wykonawcę z podmiotami udostępniającymi zasoby gwarantuje rzeczywisty dostęp do tych zasobów oraz określa w szczególności:</w:t>
      </w:r>
    </w:p>
    <w:p w14:paraId="3EAFE75C" w14:textId="77777777" w:rsidR="00E347D9" w:rsidRPr="00B6428F" w:rsidRDefault="00E347D9" w:rsidP="009961DA">
      <w:pPr>
        <w:pStyle w:val="WW-Domynie"/>
        <w:numPr>
          <w:ilvl w:val="0"/>
          <w:numId w:val="26"/>
        </w:numPr>
        <w:spacing w:line="360" w:lineRule="auto"/>
        <w:jc w:val="both"/>
        <w:rPr>
          <w:lang w:eastAsia="pl-PL"/>
        </w:rPr>
      </w:pPr>
      <w:r w:rsidRPr="00B6428F">
        <w:rPr>
          <w:lang w:eastAsia="pl-PL"/>
        </w:rPr>
        <w:t>zakres dostępnych Wykonawcy zasobów podmiotu udostępniającego zasoby;</w:t>
      </w:r>
    </w:p>
    <w:p w14:paraId="7D4B85B7" w14:textId="77777777" w:rsidR="00E347D9" w:rsidRPr="00B6428F" w:rsidRDefault="00E347D9" w:rsidP="009961DA">
      <w:pPr>
        <w:pStyle w:val="WW-Domynie"/>
        <w:numPr>
          <w:ilvl w:val="0"/>
          <w:numId w:val="26"/>
        </w:numPr>
        <w:spacing w:line="360" w:lineRule="auto"/>
        <w:jc w:val="both"/>
        <w:rPr>
          <w:lang w:eastAsia="pl-PL"/>
        </w:rPr>
      </w:pPr>
      <w:r w:rsidRPr="00B6428F">
        <w:rPr>
          <w:lang w:eastAsia="pl-PL"/>
        </w:rPr>
        <w:lastRenderedPageBreak/>
        <w:t>sposób i okres udostępnienia Wykonawcy i wykorzystania przez niego zasobów podmiotu udostępniającego te zasoby przy wykonywaniu zamówienia;</w:t>
      </w:r>
    </w:p>
    <w:p w14:paraId="5555C0C1" w14:textId="77777777" w:rsidR="00E347D9" w:rsidRPr="00B6428F" w:rsidRDefault="00E347D9" w:rsidP="009961DA">
      <w:pPr>
        <w:pStyle w:val="WW-Domynie"/>
        <w:numPr>
          <w:ilvl w:val="0"/>
          <w:numId w:val="26"/>
        </w:numPr>
        <w:spacing w:line="360" w:lineRule="auto"/>
        <w:jc w:val="both"/>
        <w:rPr>
          <w:lang w:eastAsia="pl-PL"/>
        </w:rPr>
      </w:pPr>
      <w:r w:rsidRPr="00B6428F">
        <w:rPr>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5D08EF1" w14:textId="77777777" w:rsidR="0057705D" w:rsidRPr="00B6428F" w:rsidRDefault="0057705D" w:rsidP="0057705D">
      <w:pPr>
        <w:pStyle w:val="WW-Domynie"/>
        <w:spacing w:line="360" w:lineRule="auto"/>
        <w:ind w:left="426"/>
        <w:jc w:val="both"/>
        <w:rPr>
          <w:lang w:eastAsia="pl-PL"/>
        </w:rPr>
      </w:pPr>
      <w:r w:rsidRPr="00B6428F">
        <w:rPr>
          <w:lang w:eastAsia="pl-PL"/>
        </w:rPr>
        <w:t xml:space="preserve">4. </w:t>
      </w:r>
      <w:r w:rsidR="00E347D9" w:rsidRPr="00B6428F">
        <w:rPr>
          <w:lang w:eastAsia="pl-PL"/>
        </w:rPr>
        <w:t>Zamawiający oceni, czy udostępniane Wykonawcy przez podmioty udostępniające zasoby zdolności techniczne lub zawodowe, pozwalają na wykazanie przez Wykonawcę spełniania warun</w:t>
      </w:r>
      <w:r w:rsidRPr="00B6428F">
        <w:rPr>
          <w:lang w:eastAsia="pl-PL"/>
        </w:rPr>
        <w:t xml:space="preserve">ków udziału w postępowaniu, </w:t>
      </w:r>
      <w:r w:rsidR="00E347D9" w:rsidRPr="00B6428F">
        <w:rPr>
          <w:lang w:eastAsia="pl-PL"/>
        </w:rPr>
        <w:t>a także zbada, czy nie zachodzą, wobec tego podmiotu podstawy wykluczenia, które zostały przewidziane względem Wykonawcy.</w:t>
      </w:r>
    </w:p>
    <w:p w14:paraId="3D08A3CB" w14:textId="77777777" w:rsidR="0057705D" w:rsidRPr="00B6428F" w:rsidRDefault="0057705D" w:rsidP="0057705D">
      <w:pPr>
        <w:pStyle w:val="WW-Domynie"/>
        <w:spacing w:line="360" w:lineRule="auto"/>
        <w:ind w:left="426"/>
        <w:jc w:val="both"/>
        <w:rPr>
          <w:lang w:eastAsia="pl-PL"/>
        </w:rPr>
      </w:pPr>
      <w:r w:rsidRPr="00B6428F">
        <w:rPr>
          <w:lang w:eastAsia="pl-PL"/>
        </w:rPr>
        <w:t xml:space="preserve">5. </w:t>
      </w:r>
      <w:r w:rsidR="00E347D9" w:rsidRPr="00B6428F">
        <w:rPr>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w:t>
      </w:r>
      <w:r w:rsidRPr="00B6428F">
        <w:rPr>
          <w:lang w:eastAsia="pl-PL"/>
        </w:rPr>
        <w:t xml:space="preserve">arunki udziału w postępowaniu. </w:t>
      </w:r>
    </w:p>
    <w:p w14:paraId="0F808056" w14:textId="77777777" w:rsidR="009D3860" w:rsidRPr="00B6428F" w:rsidRDefault="0057705D" w:rsidP="00F732F2">
      <w:pPr>
        <w:pStyle w:val="WW-Domynie"/>
        <w:spacing w:line="360" w:lineRule="auto"/>
        <w:ind w:left="426"/>
        <w:jc w:val="both"/>
        <w:rPr>
          <w:lang w:eastAsia="pl-PL"/>
        </w:rPr>
      </w:pPr>
      <w:r w:rsidRPr="00B6428F">
        <w:rPr>
          <w:b/>
          <w:lang w:eastAsia="pl-PL"/>
        </w:rPr>
        <w:t xml:space="preserve">6. </w:t>
      </w:r>
      <w:r w:rsidR="00E347D9" w:rsidRPr="00B6428F">
        <w:rPr>
          <w:b/>
          <w:lang w:eastAsia="pl-PL"/>
        </w:rPr>
        <w:t>Wykonawca, w przypadku polegania na zdolnościach lub sytuacji podmiotów udostępniających zasoby, przedstawia,</w:t>
      </w:r>
      <w:r w:rsidR="001A7150" w:rsidRPr="00B6428F">
        <w:rPr>
          <w:b/>
          <w:lang w:eastAsia="pl-PL"/>
        </w:rPr>
        <w:t xml:space="preserve"> wraz z oświadczeniami, o których</w:t>
      </w:r>
      <w:r w:rsidR="00E347D9" w:rsidRPr="00B6428F">
        <w:rPr>
          <w:b/>
          <w:lang w:eastAsia="pl-PL"/>
        </w:rPr>
        <w:t xml:space="preserve"> mowa w </w:t>
      </w:r>
      <w:r w:rsidR="0083643B" w:rsidRPr="00B6428F">
        <w:rPr>
          <w:b/>
          <w:lang w:eastAsia="pl-PL"/>
        </w:rPr>
        <w:t xml:space="preserve">Rozdziale X SWZ </w:t>
      </w:r>
      <w:r w:rsidR="00E347D9" w:rsidRPr="00B6428F">
        <w:rPr>
          <w:b/>
          <w:lang w:eastAsia="pl-PL"/>
        </w:rPr>
        <w:t xml:space="preserve">także </w:t>
      </w:r>
      <w:r w:rsidR="00E347D9" w:rsidRPr="00B6428F">
        <w:rPr>
          <w:b/>
          <w:u w:val="single"/>
          <w:lang w:eastAsia="pl-PL"/>
        </w:rPr>
        <w:t>oświadczenia podmiotu udostępniającego zasoby</w:t>
      </w:r>
      <w:r w:rsidR="00E347D9" w:rsidRPr="00B6428F">
        <w:rPr>
          <w:b/>
          <w:lang w:eastAsia="pl-PL"/>
        </w:rPr>
        <w:t>,</w:t>
      </w:r>
      <w:r w:rsidR="00E347D9" w:rsidRPr="00B6428F">
        <w:rPr>
          <w:lang w:eastAsia="pl-PL"/>
        </w:rPr>
        <w:t xml:space="preserve"> potwierdzające brak podstaw wykluczenia tego podmiotu oraz odpowiednio spełnianie warunków udziału w postępowaniu lub kryteriów selekcji, w zakresie, w jakim Wykonaw</w:t>
      </w:r>
      <w:r w:rsidR="001A7150" w:rsidRPr="00B6428F">
        <w:rPr>
          <w:lang w:eastAsia="pl-PL"/>
        </w:rPr>
        <w:t xml:space="preserve">ca powołuje się na jego zasoby, </w:t>
      </w:r>
      <w:r w:rsidR="001A7150" w:rsidRPr="00B6428F">
        <w:rPr>
          <w:b/>
          <w:lang w:eastAsia="pl-PL"/>
        </w:rPr>
        <w:t>zgodnie z art. 125 ust. 5 ustawy Pzp</w:t>
      </w:r>
      <w:r w:rsidR="001A7150" w:rsidRPr="00B6428F">
        <w:rPr>
          <w:lang w:eastAsia="pl-PL"/>
        </w:rPr>
        <w:t xml:space="preserve">. </w:t>
      </w:r>
      <w:r w:rsidR="00E347D9" w:rsidRPr="00B6428F">
        <w:rPr>
          <w:lang w:eastAsia="pl-PL"/>
        </w:rPr>
        <w:t xml:space="preserve">Jeżeli Wykonawca nie złożył oświadczeń, o którym mowa w </w:t>
      </w:r>
      <w:r w:rsidR="008F3F9E" w:rsidRPr="00B6428F">
        <w:rPr>
          <w:lang w:eastAsia="pl-PL"/>
        </w:rPr>
        <w:t>niniejszym ustepie</w:t>
      </w:r>
      <w:r w:rsidR="00E347D9" w:rsidRPr="00B6428F">
        <w:rPr>
          <w:lang w:eastAsia="pl-PL"/>
        </w:rPr>
        <w:t xml:space="preserve">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w:t>
      </w:r>
      <w:r w:rsidR="00F732F2" w:rsidRPr="00B6428F">
        <w:rPr>
          <w:lang w:eastAsia="pl-PL"/>
        </w:rPr>
        <w:t xml:space="preserve">ki unieważnienia postępowania. </w:t>
      </w:r>
    </w:p>
    <w:p w14:paraId="4FC811B2" w14:textId="77777777" w:rsidR="00F732F2" w:rsidRPr="00B6428F" w:rsidRDefault="00F732F2" w:rsidP="00F732F2">
      <w:pPr>
        <w:pStyle w:val="WW-Domynie"/>
        <w:spacing w:line="360" w:lineRule="auto"/>
        <w:ind w:left="426"/>
        <w:jc w:val="both"/>
        <w:rPr>
          <w:lang w:eastAsia="pl-PL"/>
        </w:rPr>
      </w:pPr>
    </w:p>
    <w:p w14:paraId="495BCB2E" w14:textId="77777777" w:rsidR="004A7822" w:rsidRPr="00B6428F" w:rsidRDefault="004A7822" w:rsidP="004A7822">
      <w:pPr>
        <w:pStyle w:val="WW-Domynie"/>
        <w:spacing w:line="360" w:lineRule="auto"/>
        <w:jc w:val="both"/>
        <w:rPr>
          <w:b/>
          <w:lang w:eastAsia="pl-PL"/>
        </w:rPr>
      </w:pPr>
      <w:r w:rsidRPr="00B6428F">
        <w:rPr>
          <w:b/>
          <w:lang w:eastAsia="pl-PL"/>
        </w:rPr>
        <w:t>X</w:t>
      </w:r>
      <w:r w:rsidR="00BB1737" w:rsidRPr="00B6428F">
        <w:rPr>
          <w:b/>
          <w:lang w:eastAsia="pl-PL"/>
        </w:rPr>
        <w:t>I</w:t>
      </w:r>
      <w:r w:rsidRPr="00B6428F">
        <w:rPr>
          <w:b/>
          <w:lang w:eastAsia="pl-PL"/>
        </w:rPr>
        <w:t xml:space="preserve">I. PODWYKONASTWO </w:t>
      </w:r>
    </w:p>
    <w:p w14:paraId="618E84AB" w14:textId="77777777" w:rsidR="001434E8" w:rsidRPr="00B6428F" w:rsidRDefault="00A04ECC" w:rsidP="001434E8">
      <w:pPr>
        <w:pStyle w:val="WW-Domynie"/>
        <w:spacing w:line="360" w:lineRule="auto"/>
        <w:jc w:val="both"/>
        <w:rPr>
          <w:b/>
          <w:lang w:eastAsia="pl-PL"/>
        </w:rPr>
      </w:pPr>
      <w:r w:rsidRPr="00B6428F">
        <w:rPr>
          <w:b/>
          <w:lang w:eastAsia="pl-PL"/>
        </w:rPr>
        <w:t>Dla wszystkich części zamówienia:</w:t>
      </w:r>
    </w:p>
    <w:p w14:paraId="33846F9C" w14:textId="77777777" w:rsidR="00304DDC" w:rsidRPr="00B6428F" w:rsidRDefault="00B519EC" w:rsidP="00304DDC">
      <w:pPr>
        <w:pStyle w:val="WW-Domynie"/>
        <w:spacing w:line="360" w:lineRule="auto"/>
        <w:jc w:val="both"/>
        <w:rPr>
          <w:lang w:eastAsia="pl-PL"/>
        </w:rPr>
      </w:pPr>
      <w:r w:rsidRPr="00B6428F">
        <w:rPr>
          <w:lang w:eastAsia="pl-PL"/>
        </w:rPr>
        <w:t>1.Wykonawca może powierzyć wykonanie</w:t>
      </w:r>
      <w:r w:rsidR="0058415D" w:rsidRPr="00B6428F">
        <w:rPr>
          <w:lang w:eastAsia="pl-PL"/>
        </w:rPr>
        <w:t xml:space="preserve"> </w:t>
      </w:r>
      <w:r w:rsidR="003E6070" w:rsidRPr="00B6428F">
        <w:rPr>
          <w:lang w:eastAsia="pl-PL"/>
        </w:rPr>
        <w:t xml:space="preserve">części zamówienia podwykonawcy </w:t>
      </w:r>
      <w:r w:rsidR="0082360A" w:rsidRPr="00B6428F">
        <w:rPr>
          <w:lang w:eastAsia="pl-PL"/>
        </w:rPr>
        <w:t>tylko</w:t>
      </w:r>
      <w:r w:rsidR="003E6070" w:rsidRPr="00B6428F">
        <w:rPr>
          <w:lang w:eastAsia="pl-PL"/>
        </w:rPr>
        <w:t xml:space="preserve"> w sytuacjach </w:t>
      </w:r>
      <w:r w:rsidR="0082360A" w:rsidRPr="00B6428F">
        <w:rPr>
          <w:lang w:eastAsia="pl-PL"/>
        </w:rPr>
        <w:t xml:space="preserve">losowych wywołanych siłą wyższą i </w:t>
      </w:r>
      <w:r w:rsidR="003E6070" w:rsidRPr="00B6428F">
        <w:rPr>
          <w:lang w:eastAsia="pl-PL"/>
        </w:rPr>
        <w:t xml:space="preserve">powyższe </w:t>
      </w:r>
      <w:r w:rsidR="0082360A" w:rsidRPr="00B6428F">
        <w:rPr>
          <w:lang w:eastAsia="pl-PL"/>
        </w:rPr>
        <w:t xml:space="preserve">wymaga pisemnej akceptacji Zamawiającego. </w:t>
      </w:r>
    </w:p>
    <w:p w14:paraId="7ABA8531" w14:textId="77777777" w:rsidR="00B519EC" w:rsidRPr="00B6428F" w:rsidRDefault="00304DDC" w:rsidP="00304DDC">
      <w:pPr>
        <w:pStyle w:val="WW-Domynie"/>
        <w:spacing w:line="360" w:lineRule="auto"/>
        <w:jc w:val="both"/>
        <w:rPr>
          <w:lang w:eastAsia="pl-PL"/>
        </w:rPr>
      </w:pPr>
      <w:r w:rsidRPr="00B6428F">
        <w:rPr>
          <w:lang w:eastAsia="pl-PL"/>
        </w:rPr>
        <w:t xml:space="preserve">2. </w:t>
      </w:r>
      <w:r w:rsidR="00B519EC" w:rsidRPr="00B6428F">
        <w:rPr>
          <w:lang w:eastAsia="pl-PL"/>
        </w:rPr>
        <w:t>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w:t>
      </w:r>
      <w:r w:rsidRPr="00B6428F">
        <w:rPr>
          <w:lang w:eastAsia="pl-PL"/>
        </w:rPr>
        <w:t xml:space="preserve">rty, stanowiącego </w:t>
      </w:r>
      <w:r w:rsidR="003502C3" w:rsidRPr="00B6428F">
        <w:rPr>
          <w:b/>
          <w:lang w:eastAsia="pl-PL"/>
        </w:rPr>
        <w:t>Z</w:t>
      </w:r>
      <w:r w:rsidRPr="00B6428F">
        <w:rPr>
          <w:b/>
          <w:lang w:eastAsia="pl-PL"/>
        </w:rPr>
        <w:t xml:space="preserve">ałącznik nr </w:t>
      </w:r>
      <w:r w:rsidR="007C056B" w:rsidRPr="00B6428F">
        <w:rPr>
          <w:b/>
          <w:lang w:eastAsia="pl-PL"/>
        </w:rPr>
        <w:t>1</w:t>
      </w:r>
      <w:r w:rsidR="003502C3" w:rsidRPr="00B6428F">
        <w:rPr>
          <w:b/>
          <w:lang w:eastAsia="pl-PL"/>
        </w:rPr>
        <w:t xml:space="preserve"> </w:t>
      </w:r>
      <w:r w:rsidR="00B519EC" w:rsidRPr="00B6428F">
        <w:rPr>
          <w:b/>
          <w:lang w:eastAsia="pl-PL"/>
        </w:rPr>
        <w:t>do SWZ</w:t>
      </w:r>
      <w:r w:rsidR="00B519EC" w:rsidRPr="00B6428F">
        <w:rPr>
          <w:lang w:eastAsia="pl-PL"/>
        </w:rPr>
        <w:t xml:space="preserve">. W przypadku, gdy Wykonawca nie zamierza wykonywać zamówienia przy udziale podwykonawców, </w:t>
      </w:r>
      <w:r w:rsidR="00B519EC" w:rsidRPr="00B6428F">
        <w:rPr>
          <w:lang w:eastAsia="pl-PL"/>
        </w:rPr>
        <w:lastRenderedPageBreak/>
        <w:t>należy wpisać w formularzu „nie dotyczy” lub inne podobne sformułowanie. Jeżeli Wykonawca zostawi ten punkt niewypełniony (puste pole), Zamawiający uzna, iż zamówienie zostanie wykonane siłami własnymi tj. bez udziału podwykonawców.</w:t>
      </w:r>
    </w:p>
    <w:p w14:paraId="60949A9D" w14:textId="77777777" w:rsidR="00B519EC" w:rsidRPr="00B6428F" w:rsidRDefault="00B519EC" w:rsidP="00304DDC">
      <w:pPr>
        <w:pStyle w:val="WW-Domynie"/>
        <w:spacing w:line="360" w:lineRule="auto"/>
        <w:jc w:val="both"/>
        <w:rPr>
          <w:lang w:eastAsia="pl-PL"/>
        </w:rPr>
      </w:pPr>
      <w:r w:rsidRPr="00B6428F">
        <w:rPr>
          <w:lang w:eastAsia="pl-PL"/>
        </w:rPr>
        <w:t>2.Zamawiający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3FFC75F1" w14:textId="77777777" w:rsidR="00B519EC" w:rsidRPr="00B6428F" w:rsidRDefault="00B519EC" w:rsidP="00304DDC">
      <w:pPr>
        <w:pStyle w:val="WW-Domynie"/>
        <w:spacing w:line="360" w:lineRule="auto"/>
        <w:jc w:val="both"/>
        <w:rPr>
          <w:lang w:eastAsia="pl-PL"/>
        </w:rPr>
      </w:pPr>
      <w:r w:rsidRPr="00B6428F">
        <w:rPr>
          <w:lang w:eastAsia="pl-PL"/>
        </w:rPr>
        <w:t>3.Jeżeli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3457085" w14:textId="77777777" w:rsidR="00A04ECC" w:rsidRPr="00B6428F" w:rsidRDefault="00B519EC" w:rsidP="00304DDC">
      <w:pPr>
        <w:pStyle w:val="WW-Domynie"/>
        <w:spacing w:line="360" w:lineRule="auto"/>
        <w:jc w:val="both"/>
        <w:rPr>
          <w:lang w:eastAsia="pl-PL"/>
        </w:rPr>
      </w:pPr>
      <w:r w:rsidRPr="00B6428F">
        <w:rPr>
          <w:lang w:eastAsia="pl-PL"/>
        </w:rPr>
        <w:t xml:space="preserve">4.Powierzenie wykonania części zamówienia podwykonawcom nie zwalnia Wykonawcy </w:t>
      </w:r>
      <w:r w:rsidR="00304DDC" w:rsidRPr="00B6428F">
        <w:rPr>
          <w:lang w:eastAsia="pl-PL"/>
        </w:rPr>
        <w:br/>
      </w:r>
      <w:r w:rsidRPr="00B6428F">
        <w:rPr>
          <w:lang w:eastAsia="pl-PL"/>
        </w:rPr>
        <w:t>z odpowiedzialności za należyte wykonanie tego zamówienia.</w:t>
      </w:r>
    </w:p>
    <w:p w14:paraId="29FA9395" w14:textId="77777777" w:rsidR="00580C37" w:rsidRPr="00B6428F" w:rsidRDefault="00580C37" w:rsidP="00304DDC">
      <w:pPr>
        <w:pStyle w:val="WW-Domynie"/>
        <w:spacing w:line="360" w:lineRule="auto"/>
        <w:jc w:val="both"/>
        <w:rPr>
          <w:lang w:eastAsia="pl-PL"/>
        </w:rPr>
      </w:pPr>
      <w:r w:rsidRPr="00B6428F">
        <w:rPr>
          <w:lang w:eastAsia="pl-PL"/>
        </w:rPr>
        <w:t xml:space="preserve">5. Zamawiający może badać, czy nie zachodzą wobec podwykonawcy niebędącego podmiotem udostępniającym zasoby podstawy wykluczenia, o których mowa w niniejszej Specyfikacji Warunków Zamówienia. Wykonawca na żądanie Zamawiającego przedstawia oświadczenie, </w:t>
      </w:r>
      <w:r w:rsidRPr="00B6428F">
        <w:rPr>
          <w:lang w:eastAsia="pl-PL"/>
        </w:rPr>
        <w:br/>
        <w:t xml:space="preserve">o którym mowa w art. 125 ust. 1 ustawy Pzp lub podmiotowe środki dowodowe dotyczące tego podwykonawcy. </w:t>
      </w:r>
    </w:p>
    <w:p w14:paraId="0CFC78E0" w14:textId="77777777" w:rsidR="00580C37" w:rsidRPr="00B6428F" w:rsidRDefault="00580C37" w:rsidP="00304DDC">
      <w:pPr>
        <w:pStyle w:val="WW-Domynie"/>
        <w:spacing w:line="360" w:lineRule="auto"/>
        <w:jc w:val="both"/>
        <w:rPr>
          <w:lang w:eastAsia="pl-PL"/>
        </w:rPr>
      </w:pPr>
      <w:r w:rsidRPr="00B6428F">
        <w:rPr>
          <w:lang w:eastAsia="pl-PL"/>
        </w:rPr>
        <w:t xml:space="preserve">6. W przypadkach, o których mowa w ust. 5 jeżeli wobec podwykonawcy zachodzą podstawy wykluczenia, zamawiający żąda, aby wykonawca w terminie określonym przez Zamawiającego (w terminie 3 dni od dnia przekazania informacji o powyższych podstawach wykluczenia) zastąpił tego podwykonawcę pod rygorem niedopuszczenia podwykonawcy do realizacji części zamówienia. </w:t>
      </w:r>
    </w:p>
    <w:p w14:paraId="4CB5D043" w14:textId="77777777" w:rsidR="00B519EC" w:rsidRPr="00B6428F" w:rsidRDefault="00B519EC" w:rsidP="00A04ECC">
      <w:pPr>
        <w:pStyle w:val="WW-Domynie"/>
        <w:spacing w:line="360" w:lineRule="auto"/>
        <w:jc w:val="both"/>
        <w:rPr>
          <w:b/>
          <w:lang w:eastAsia="pl-PL"/>
        </w:rPr>
      </w:pPr>
    </w:p>
    <w:p w14:paraId="76037E97" w14:textId="77777777" w:rsidR="003502C3" w:rsidRPr="00B6428F" w:rsidRDefault="003502C3" w:rsidP="00A04ECC">
      <w:pPr>
        <w:pStyle w:val="WW-Domynie"/>
        <w:spacing w:line="360" w:lineRule="auto"/>
        <w:jc w:val="both"/>
        <w:rPr>
          <w:b/>
          <w:lang w:eastAsia="pl-PL"/>
        </w:rPr>
      </w:pPr>
    </w:p>
    <w:p w14:paraId="7F1C6867" w14:textId="77777777" w:rsidR="00A04ECC" w:rsidRPr="00B6428F" w:rsidRDefault="00A04ECC" w:rsidP="00A04ECC">
      <w:pPr>
        <w:pStyle w:val="WW-Domynie"/>
        <w:spacing w:line="360" w:lineRule="auto"/>
        <w:jc w:val="both"/>
        <w:rPr>
          <w:b/>
          <w:lang w:eastAsia="pl-PL"/>
        </w:rPr>
      </w:pPr>
      <w:r w:rsidRPr="00B6428F">
        <w:rPr>
          <w:b/>
          <w:lang w:eastAsia="pl-PL"/>
        </w:rPr>
        <w:t>X</w:t>
      </w:r>
      <w:r w:rsidR="0099563D" w:rsidRPr="00B6428F">
        <w:rPr>
          <w:b/>
          <w:lang w:eastAsia="pl-PL"/>
        </w:rPr>
        <w:t>I</w:t>
      </w:r>
      <w:r w:rsidRPr="00B6428F">
        <w:rPr>
          <w:b/>
          <w:lang w:eastAsia="pl-PL"/>
        </w:rPr>
        <w:t>II. WYKONAWCY WSPÓLNIE UBIEGAJĄCY SIĘ O UDZIELENIE ZAMÓWIENIA PUBLICZNEGO</w:t>
      </w:r>
      <w:r w:rsidRPr="00B6428F">
        <w:rPr>
          <w:lang w:eastAsia="pl-PL"/>
        </w:rPr>
        <w:t xml:space="preserve"> </w:t>
      </w:r>
    </w:p>
    <w:p w14:paraId="7FDE39DD" w14:textId="77777777" w:rsidR="00A04ECC" w:rsidRPr="00B6428F" w:rsidRDefault="00A04ECC" w:rsidP="00A04ECC">
      <w:pPr>
        <w:pStyle w:val="WW-Domynie"/>
        <w:spacing w:line="360" w:lineRule="auto"/>
        <w:jc w:val="both"/>
        <w:rPr>
          <w:lang w:eastAsia="pl-PL"/>
        </w:rPr>
      </w:pPr>
      <w:r w:rsidRPr="00B6428F">
        <w:rPr>
          <w:lang w:eastAsia="pl-PL"/>
        </w:rPr>
        <w:t>Dla wszystkich części zamówienia:</w:t>
      </w:r>
    </w:p>
    <w:p w14:paraId="0B5EDCA2" w14:textId="77777777" w:rsidR="00A04ECC" w:rsidRPr="00B6428F" w:rsidRDefault="00A04ECC" w:rsidP="00A04ECC">
      <w:pPr>
        <w:pStyle w:val="WW-Domynie"/>
        <w:spacing w:line="360" w:lineRule="auto"/>
        <w:jc w:val="both"/>
        <w:rPr>
          <w:lang w:eastAsia="pl-PL"/>
        </w:rPr>
      </w:pPr>
      <w:r w:rsidRPr="00B6428F">
        <w:rPr>
          <w:lang w:eastAsia="pl-PL"/>
        </w:rPr>
        <w:t>1.Wykonawcy mogą wspólnie ubiegać się o udzielenie zamówienia.</w:t>
      </w:r>
    </w:p>
    <w:p w14:paraId="5142E461" w14:textId="77777777" w:rsidR="00A04ECC" w:rsidRPr="00B6428F" w:rsidRDefault="00A04ECC" w:rsidP="00A04ECC">
      <w:pPr>
        <w:pStyle w:val="WW-Domynie"/>
        <w:spacing w:line="360" w:lineRule="auto"/>
        <w:jc w:val="both"/>
        <w:rPr>
          <w:lang w:eastAsia="pl-PL"/>
        </w:rPr>
      </w:pPr>
      <w:r w:rsidRPr="00B6428F">
        <w:rPr>
          <w:lang w:eastAsia="pl-PL"/>
        </w:rPr>
        <w:t xml:space="preserve">2.Wykonawcy wspólnie ubiegający się o udzielenie zamówienia, ustanawiają pełnomocnika do reprezentowania ich w postępowaniu o udzielenie zamówienia albo reprezentowania </w:t>
      </w:r>
      <w:r w:rsidRPr="00B6428F">
        <w:rPr>
          <w:lang w:eastAsia="pl-PL"/>
        </w:rPr>
        <w:br/>
        <w:t xml:space="preserve">w postępowaniu i zawarcia umowy w sprawie zamówienia publicznego – nie dotyczy spółki </w:t>
      </w:r>
      <w:r w:rsidRPr="00B6428F">
        <w:rPr>
          <w:lang w:eastAsia="pl-PL"/>
        </w:rPr>
        <w:br/>
      </w:r>
      <w:r w:rsidRPr="00B6428F">
        <w:rPr>
          <w:lang w:eastAsia="pl-PL"/>
        </w:rPr>
        <w:lastRenderedPageBreak/>
        <w:t xml:space="preserve">cywil-nej, o ile upoważnienie/pełnomocnictwo do występowania w imieniu tej spółki wynika </w:t>
      </w:r>
      <w:r w:rsidRPr="00B6428F">
        <w:rPr>
          <w:lang w:eastAsia="pl-PL"/>
        </w:rPr>
        <w:br/>
        <w:t>z dołączonej do oferty umowy spółki bądź wszyscy wspólnicy podpiszą ofertę.</w:t>
      </w:r>
    </w:p>
    <w:p w14:paraId="0E40398E" w14:textId="77777777" w:rsidR="00A04ECC" w:rsidRPr="00B6428F" w:rsidRDefault="00A04ECC" w:rsidP="00A04ECC">
      <w:pPr>
        <w:pStyle w:val="WW-Domynie"/>
        <w:spacing w:line="360" w:lineRule="auto"/>
        <w:jc w:val="both"/>
        <w:rPr>
          <w:lang w:eastAsia="pl-PL"/>
        </w:rPr>
      </w:pPr>
      <w:r w:rsidRPr="00B6428F">
        <w:rPr>
          <w:lang w:eastAsia="pl-PL"/>
        </w:rPr>
        <w:t>3.Wykonawcy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50ECA7AB" w14:textId="77777777" w:rsidR="00A04ECC" w:rsidRPr="00B6428F" w:rsidRDefault="00A04ECC" w:rsidP="00A04ECC">
      <w:pPr>
        <w:pStyle w:val="WW-Domynie"/>
        <w:spacing w:line="360" w:lineRule="auto"/>
        <w:jc w:val="both"/>
        <w:rPr>
          <w:lang w:eastAsia="pl-PL"/>
        </w:rPr>
      </w:pPr>
      <w:r w:rsidRPr="00B6428F">
        <w:rPr>
          <w:lang w:eastAsia="pl-PL"/>
        </w:rPr>
        <w:t>Pełnomocnictwo, o którym mowa powyżej może wynikać albo z dokumentu pod taką samą nazwą, albo z umowy Wykonawców wspólnie ubiegających się o udzielenie zamówienia.</w:t>
      </w:r>
    </w:p>
    <w:p w14:paraId="21E935F9" w14:textId="77777777" w:rsidR="00A04ECC" w:rsidRPr="00B6428F" w:rsidRDefault="00A04ECC" w:rsidP="00A04ECC">
      <w:pPr>
        <w:pStyle w:val="WW-Domynie"/>
        <w:spacing w:line="360" w:lineRule="auto"/>
        <w:jc w:val="both"/>
        <w:rPr>
          <w:lang w:eastAsia="pl-PL"/>
        </w:rPr>
      </w:pPr>
      <w:r w:rsidRPr="00B6428F">
        <w:rPr>
          <w:lang w:eastAsia="pl-PL"/>
        </w:rPr>
        <w:t>4.Oferta musi być podpisana w taki sposób, by prawnie zobowiązywała wszystkich Wykonawców występujących wspólnie (przez każdego z Wykonawców lub upoważnionego pełnomocnika).</w:t>
      </w:r>
    </w:p>
    <w:p w14:paraId="0AC845B0" w14:textId="77777777" w:rsidR="00A04ECC" w:rsidRPr="00B6428F" w:rsidRDefault="00A04ECC" w:rsidP="00A04ECC">
      <w:pPr>
        <w:pStyle w:val="WW-Domynie"/>
        <w:spacing w:line="360" w:lineRule="auto"/>
        <w:jc w:val="both"/>
        <w:rPr>
          <w:lang w:eastAsia="pl-PL"/>
        </w:rPr>
      </w:pPr>
      <w:r w:rsidRPr="00B6428F">
        <w:rPr>
          <w:lang w:eastAsia="pl-PL"/>
        </w:rPr>
        <w:t>5.W przypadku wspólnego ubiegania się o udzielenie zamówienie przez Wykonawców oświadczenie, o którym mowa w art. 125 ustawy PZP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0261534" w14:textId="77777777" w:rsidR="00A04ECC" w:rsidRPr="00B6428F" w:rsidRDefault="00A04ECC" w:rsidP="00A04ECC">
      <w:pPr>
        <w:pStyle w:val="WW-Domynie"/>
        <w:spacing w:line="360" w:lineRule="auto"/>
        <w:jc w:val="both"/>
        <w:rPr>
          <w:lang w:eastAsia="pl-PL"/>
        </w:rPr>
      </w:pPr>
      <w:r w:rsidRPr="00B6428F">
        <w:rPr>
          <w:lang w:eastAsia="pl-PL"/>
        </w:rPr>
        <w:t>1) oświadczenie w zakresie braku podstaw wykluczenia musi złożyć każdy z Wykonawców wspólnie ubiegających się o udzielenie zamówienia,</w:t>
      </w:r>
    </w:p>
    <w:p w14:paraId="10084270" w14:textId="77777777" w:rsidR="00A04ECC" w:rsidRPr="00B6428F" w:rsidRDefault="00A04ECC" w:rsidP="00A04ECC">
      <w:pPr>
        <w:pStyle w:val="WW-Domynie"/>
        <w:spacing w:line="360" w:lineRule="auto"/>
        <w:jc w:val="both"/>
        <w:rPr>
          <w:lang w:eastAsia="pl-PL"/>
        </w:rPr>
      </w:pPr>
      <w:r w:rsidRPr="00B6428F">
        <w:rPr>
          <w:lang w:eastAsia="pl-PL"/>
        </w:rPr>
        <w:t>2)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45E7522" w14:textId="6884AFF5" w:rsidR="00B519EC" w:rsidRPr="00B6428F" w:rsidRDefault="00A04ECC" w:rsidP="00A04ECC">
      <w:pPr>
        <w:pStyle w:val="WW-Domynie"/>
        <w:spacing w:line="360" w:lineRule="auto"/>
        <w:jc w:val="both"/>
        <w:rPr>
          <w:lang w:eastAsia="pl-PL"/>
        </w:rPr>
      </w:pPr>
      <w:r w:rsidRPr="00B6428F">
        <w:rPr>
          <w:lang w:eastAsia="pl-PL"/>
        </w:rPr>
        <w:t>6.Wszelka korespondencja prowadzona będzie wyłącznie z podmiotem występującym jako pełnomocnik Wykonawców wspólnie ubiegających się o udzielenie zamówienia.</w:t>
      </w:r>
    </w:p>
    <w:p w14:paraId="36C0573E" w14:textId="77777777" w:rsidR="00A04ECC" w:rsidRPr="00B6428F" w:rsidRDefault="00A04ECC" w:rsidP="001434E8">
      <w:pPr>
        <w:pStyle w:val="WW-Domynie"/>
        <w:spacing w:line="360" w:lineRule="auto"/>
        <w:jc w:val="both"/>
        <w:rPr>
          <w:lang w:eastAsia="pl-PL"/>
        </w:rPr>
      </w:pPr>
    </w:p>
    <w:p w14:paraId="0BDFC0B7" w14:textId="77777777" w:rsidR="00BA54B1" w:rsidRPr="00B6428F" w:rsidRDefault="004E0D4F" w:rsidP="00BA54B1">
      <w:pPr>
        <w:pStyle w:val="WW-Domynie"/>
        <w:spacing w:line="360" w:lineRule="auto"/>
        <w:jc w:val="both"/>
        <w:rPr>
          <w:lang w:eastAsia="pl-PL"/>
        </w:rPr>
      </w:pPr>
      <w:r w:rsidRPr="00B6428F">
        <w:rPr>
          <w:b/>
          <w:lang w:eastAsia="pl-PL"/>
        </w:rPr>
        <w:t>XIV</w:t>
      </w:r>
      <w:r w:rsidR="00814C84" w:rsidRPr="00B6428F">
        <w:rPr>
          <w:b/>
          <w:lang w:eastAsia="pl-PL"/>
        </w:rPr>
        <w:t>. INFORMACJA</w:t>
      </w:r>
      <w:r w:rsidR="00397686" w:rsidRPr="00B6428F">
        <w:rPr>
          <w:b/>
          <w:lang w:eastAsia="pl-PL"/>
        </w:rPr>
        <w:t xml:space="preserve"> O ŚRODKACH KOMUNIKACJI ELEKTRONICZNEJ, PRZY UŻYCIU KTÓRYCH ZAMAWIAJĄCY BĘDZIE KOMUNIKOWAŁ SIĘ Z WYKONAWCAMI, ORAZ INFORMACJE O WYMAGANIACH TECHNICZNYCH I ORGANIZACYJNYCH SPORZĄDZANIA, WYSYŁANIA I ODBIERANIA KORESPONDENCJI ELEKTRONICZNEJ</w:t>
      </w:r>
      <w:r w:rsidRPr="00B6428F">
        <w:rPr>
          <w:b/>
          <w:lang w:eastAsia="pl-PL"/>
        </w:rPr>
        <w:t xml:space="preserve"> </w:t>
      </w:r>
    </w:p>
    <w:p w14:paraId="21F0E222" w14:textId="77777777" w:rsidR="002D474F" w:rsidRPr="00B6428F" w:rsidRDefault="00731DB2" w:rsidP="00731DB2">
      <w:pPr>
        <w:pStyle w:val="WW-Domynie"/>
        <w:spacing w:line="360" w:lineRule="auto"/>
        <w:rPr>
          <w:b/>
          <w:u w:val="single"/>
          <w:lang w:eastAsia="pl-PL"/>
        </w:rPr>
      </w:pPr>
      <w:r w:rsidRPr="00B6428F">
        <w:rPr>
          <w:b/>
          <w:u w:val="single"/>
          <w:lang w:eastAsia="pl-PL"/>
        </w:rPr>
        <w:t xml:space="preserve">1. </w:t>
      </w:r>
      <w:r w:rsidR="002D474F" w:rsidRPr="00B6428F">
        <w:rPr>
          <w:b/>
          <w:u w:val="single"/>
          <w:lang w:eastAsia="pl-PL"/>
        </w:rPr>
        <w:t>Wymagania ogólne</w:t>
      </w:r>
      <w:r w:rsidRPr="00B6428F">
        <w:rPr>
          <w:b/>
          <w:u w:val="single"/>
          <w:lang w:eastAsia="pl-PL"/>
        </w:rPr>
        <w:t>:</w:t>
      </w:r>
    </w:p>
    <w:p w14:paraId="311FE7ED" w14:textId="77777777" w:rsidR="002D474F" w:rsidRPr="00B6428F" w:rsidRDefault="002D474F" w:rsidP="002D474F">
      <w:pPr>
        <w:pStyle w:val="WW-Domynie"/>
        <w:spacing w:line="360" w:lineRule="auto"/>
        <w:jc w:val="center"/>
        <w:rPr>
          <w:b/>
          <w:u w:val="single"/>
          <w:lang w:eastAsia="pl-PL"/>
        </w:rPr>
      </w:pPr>
    </w:p>
    <w:p w14:paraId="30114411" w14:textId="77777777" w:rsidR="00E71019" w:rsidRPr="00B6428F" w:rsidRDefault="002D474F" w:rsidP="009961DA">
      <w:pPr>
        <w:pStyle w:val="WW-Domynie"/>
        <w:numPr>
          <w:ilvl w:val="0"/>
          <w:numId w:val="27"/>
        </w:numPr>
        <w:spacing w:line="360" w:lineRule="auto"/>
        <w:jc w:val="both"/>
        <w:rPr>
          <w:lang w:eastAsia="pl-PL"/>
        </w:rPr>
      </w:pPr>
      <w:r w:rsidRPr="00B6428F">
        <w:rPr>
          <w:lang w:eastAsia="pl-PL"/>
        </w:rPr>
        <w:t xml:space="preserve">W postępowaniu o udzielenie zamówienia komunikacja między Zamawiającym a Wykonawcami odbywa się przy użyciu miniPortalu, który dostępny jest pod adresem: </w:t>
      </w:r>
      <w:r w:rsidRPr="00B6428F">
        <w:rPr>
          <w:lang w:eastAsia="pl-PL"/>
        </w:rPr>
        <w:lastRenderedPageBreak/>
        <w:t xml:space="preserve">https://miniportal.uzp.gov.pl, ePUAPu, dostępnego pod adresem: https://epuap.gov.pl/wps/portal oraz poczty elektronicznej. </w:t>
      </w:r>
    </w:p>
    <w:p w14:paraId="216D1945" w14:textId="77777777" w:rsidR="00C17E1A" w:rsidRPr="00B6428F" w:rsidRDefault="00E71019" w:rsidP="009961DA">
      <w:pPr>
        <w:pStyle w:val="WW-Domynie"/>
        <w:numPr>
          <w:ilvl w:val="0"/>
          <w:numId w:val="27"/>
        </w:numPr>
        <w:spacing w:line="360" w:lineRule="auto"/>
        <w:jc w:val="both"/>
        <w:rPr>
          <w:b/>
          <w:lang w:eastAsia="pl-PL"/>
        </w:rPr>
      </w:pPr>
      <w:r w:rsidRPr="00B6428F">
        <w:rPr>
          <w:b/>
          <w:lang w:eastAsia="pl-PL"/>
        </w:rPr>
        <w:t>Zamawiający wyznacza następujące osoby do kontaktu z Wykonawcami</w:t>
      </w:r>
      <w:r w:rsidRPr="00B6428F">
        <w:rPr>
          <w:b/>
          <w:color w:val="FF0000"/>
          <w:lang w:eastAsia="pl-PL"/>
        </w:rPr>
        <w:t xml:space="preserve">: </w:t>
      </w:r>
    </w:p>
    <w:p w14:paraId="716F1E6A" w14:textId="77777777" w:rsidR="00C17E1A" w:rsidRPr="00B6428F" w:rsidRDefault="00C17E1A" w:rsidP="00C17E1A">
      <w:pPr>
        <w:pStyle w:val="WW-Domynie"/>
        <w:spacing w:line="360" w:lineRule="auto"/>
        <w:ind w:left="720"/>
        <w:jc w:val="both"/>
        <w:rPr>
          <w:b/>
          <w:lang w:eastAsia="pl-PL"/>
        </w:rPr>
      </w:pPr>
      <w:r w:rsidRPr="00B6428F">
        <w:rPr>
          <w:b/>
          <w:lang w:eastAsia="pl-PL"/>
        </w:rPr>
        <w:t>Paulina Cebula, tel. 13 43 204 59 email: pcebula@moprkrosno.pl,</w:t>
      </w:r>
    </w:p>
    <w:p w14:paraId="4EEECB1B" w14:textId="77777777" w:rsidR="00C17E1A" w:rsidRPr="00B6428F" w:rsidRDefault="00C17E1A" w:rsidP="00C17E1A">
      <w:pPr>
        <w:pStyle w:val="WW-Domynie"/>
        <w:spacing w:line="360" w:lineRule="auto"/>
        <w:ind w:left="720"/>
        <w:jc w:val="both"/>
        <w:rPr>
          <w:b/>
          <w:lang w:eastAsia="pl-PL"/>
        </w:rPr>
      </w:pPr>
      <w:r w:rsidRPr="00B6428F">
        <w:rPr>
          <w:b/>
          <w:lang w:eastAsia="pl-PL"/>
        </w:rPr>
        <w:t>Halina Matusz, tel. 13 43 204 59, email: hmatusz@moprkrosno.pl,</w:t>
      </w:r>
    </w:p>
    <w:p w14:paraId="39F2BBBA" w14:textId="77777777" w:rsidR="00C17E1A" w:rsidRPr="00B6428F" w:rsidRDefault="00C17E1A" w:rsidP="00C17E1A">
      <w:pPr>
        <w:pStyle w:val="WW-Domynie"/>
        <w:spacing w:line="360" w:lineRule="auto"/>
        <w:ind w:left="720"/>
        <w:jc w:val="both"/>
        <w:rPr>
          <w:b/>
          <w:lang w:eastAsia="pl-PL"/>
        </w:rPr>
      </w:pPr>
      <w:r w:rsidRPr="00B6428F">
        <w:rPr>
          <w:b/>
          <w:lang w:eastAsia="pl-PL"/>
        </w:rPr>
        <w:t>Katarzyna Koszelnik – Biały, tel. 13 43 204 59, email: kkoszelnik@moprkrosno.pl</w:t>
      </w:r>
    </w:p>
    <w:p w14:paraId="30189E25" w14:textId="77777777" w:rsidR="00E71019" w:rsidRPr="00B6428F" w:rsidRDefault="002D474F" w:rsidP="009961DA">
      <w:pPr>
        <w:pStyle w:val="WW-Domynie"/>
        <w:numPr>
          <w:ilvl w:val="0"/>
          <w:numId w:val="27"/>
        </w:numPr>
        <w:spacing w:line="360" w:lineRule="auto"/>
        <w:jc w:val="both"/>
        <w:rPr>
          <w:lang w:eastAsia="pl-PL"/>
        </w:rPr>
      </w:pPr>
      <w:r w:rsidRPr="00B6428F">
        <w:rPr>
          <w:lang w:eastAsia="pl-PL"/>
        </w:rPr>
        <w:t>Wykonawca zamierzający wziąć udział w postępowaniu o udzielenie zamówienia publicznego, musi posiadać konto na ePUAP. Wykonawca posiadający konto na ePUAP ma dostęp do następujących formularzy: „</w:t>
      </w:r>
      <w:r w:rsidRPr="00B6428F">
        <w:rPr>
          <w:b/>
          <w:i/>
          <w:lang w:eastAsia="pl-PL"/>
        </w:rPr>
        <w:t xml:space="preserve">Formularz do złożenia, zmiany, wycofania oferty lub wniosku” </w:t>
      </w:r>
      <w:r w:rsidRPr="00B6428F">
        <w:rPr>
          <w:lang w:eastAsia="pl-PL"/>
        </w:rPr>
        <w:t>oraz do</w:t>
      </w:r>
      <w:r w:rsidRPr="00B6428F">
        <w:rPr>
          <w:b/>
          <w:i/>
          <w:lang w:eastAsia="pl-PL"/>
        </w:rPr>
        <w:t xml:space="preserve"> „Formularza do komunikacji”.</w:t>
      </w:r>
    </w:p>
    <w:p w14:paraId="3B77C789" w14:textId="77777777" w:rsidR="002D474F" w:rsidRPr="00B6428F" w:rsidRDefault="002D474F" w:rsidP="009961DA">
      <w:pPr>
        <w:pStyle w:val="WW-Domynie"/>
        <w:numPr>
          <w:ilvl w:val="0"/>
          <w:numId w:val="27"/>
        </w:numPr>
        <w:spacing w:line="360" w:lineRule="auto"/>
        <w:jc w:val="both"/>
        <w:rPr>
          <w:lang w:eastAsia="pl-PL"/>
        </w:rPr>
      </w:pPr>
      <w:r w:rsidRPr="00B6428F">
        <w:rPr>
          <w:lang w:eastAsia="pl-PL"/>
        </w:rPr>
        <w:t xml:space="preserve">Wymagania techniczne i organizacyjne wysyłania i odbierania dokumentów elektronicznych, elektronicznych kopii dokumentów i oświadczeń oraz informacji przekazywanych przy ich użyciu opisane zostały w </w:t>
      </w:r>
      <w:r w:rsidRPr="00B6428F">
        <w:rPr>
          <w:b/>
          <w:lang w:eastAsia="pl-PL"/>
        </w:rPr>
        <w:t>Regulaminie korzystania z systemu miniPortal oraz Warunkach korzystania z elektronicznej platformy usług administracji publicznej (ePUAP).</w:t>
      </w:r>
      <w:r w:rsidRPr="00B6428F">
        <w:rPr>
          <w:lang w:eastAsia="pl-PL"/>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 oznaczania czasu odbioru danych:</w:t>
      </w:r>
    </w:p>
    <w:p w14:paraId="7D2EA14A" w14:textId="77777777" w:rsidR="00E71019" w:rsidRPr="00B6428F" w:rsidRDefault="00E71019" w:rsidP="00E71019">
      <w:pPr>
        <w:pStyle w:val="WW-Domynie"/>
        <w:spacing w:line="360" w:lineRule="auto"/>
        <w:jc w:val="both"/>
        <w:rPr>
          <w:lang w:eastAsia="pl-PL"/>
        </w:rPr>
      </w:pPr>
      <w:r w:rsidRPr="00B6428F">
        <w:rPr>
          <w:lang w:eastAsia="pl-PL"/>
        </w:rPr>
        <w:t xml:space="preserve">- specyfikacja połączenia formularze udostępnione są za pomocą protokołu </w:t>
      </w:r>
    </w:p>
    <w:p w14:paraId="00EEA1E0" w14:textId="77777777" w:rsidR="00E71019" w:rsidRPr="00B6428F" w:rsidRDefault="00E71019" w:rsidP="00E71019">
      <w:pPr>
        <w:pStyle w:val="WW-Domynie"/>
        <w:spacing w:line="360" w:lineRule="auto"/>
        <w:jc w:val="both"/>
        <w:rPr>
          <w:lang w:eastAsia="pl-PL"/>
        </w:rPr>
      </w:pPr>
      <w:r w:rsidRPr="00B6428F">
        <w:rPr>
          <w:lang w:eastAsia="pl-PL"/>
        </w:rPr>
        <w:t>TLS 1.2,</w:t>
      </w:r>
    </w:p>
    <w:p w14:paraId="5DC4C9F1" w14:textId="77777777" w:rsidR="00E71019" w:rsidRPr="00B6428F" w:rsidRDefault="00E71019" w:rsidP="00E71019">
      <w:pPr>
        <w:pStyle w:val="WW-Domynie"/>
        <w:spacing w:line="360" w:lineRule="auto"/>
        <w:jc w:val="both"/>
        <w:rPr>
          <w:lang w:eastAsia="pl-PL"/>
        </w:rPr>
      </w:pPr>
      <w:r w:rsidRPr="00B6428F">
        <w:rPr>
          <w:lang w:eastAsia="pl-PL"/>
        </w:rPr>
        <w:t>- format danych oraz kodowanie miniPortal - Formularze dostępne są w formacie HTML z kodowaniem UTF-8,</w:t>
      </w:r>
    </w:p>
    <w:p w14:paraId="61840BE6" w14:textId="77777777" w:rsidR="00E71019" w:rsidRPr="00B6428F" w:rsidRDefault="00E71019" w:rsidP="00E71019">
      <w:pPr>
        <w:pStyle w:val="WW-Domynie"/>
        <w:spacing w:line="360" w:lineRule="auto"/>
        <w:jc w:val="both"/>
        <w:rPr>
          <w:lang w:eastAsia="pl-PL"/>
        </w:rPr>
      </w:pPr>
      <w:r w:rsidRPr="00B6428F">
        <w:rPr>
          <w:lang w:eastAsia="pl-PL"/>
        </w:rPr>
        <w:t>- oznaczenia czasu odbioru danych – miniPortal - wszelkie operacje opierają się o czas serwera i dane zapisywane są z dokładnością co do setnej części sekundy,</w:t>
      </w:r>
    </w:p>
    <w:p w14:paraId="21C96AB2" w14:textId="77777777" w:rsidR="00E71019" w:rsidRPr="00B6428F" w:rsidRDefault="00E71019" w:rsidP="00E71019">
      <w:pPr>
        <w:pStyle w:val="WW-Domynie"/>
        <w:spacing w:line="360" w:lineRule="auto"/>
        <w:jc w:val="both"/>
        <w:rPr>
          <w:lang w:eastAsia="pl-PL"/>
        </w:rPr>
      </w:pPr>
      <w:r w:rsidRPr="00B6428F">
        <w:rPr>
          <w:lang w:eastAsia="pl-PL"/>
        </w:rPr>
        <w:t xml:space="preserve">- 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t>
      </w:r>
    </w:p>
    <w:p w14:paraId="470EF6F8" w14:textId="77777777" w:rsidR="00E71019" w:rsidRPr="00B6428F" w:rsidRDefault="00E71019" w:rsidP="00E71019">
      <w:pPr>
        <w:pStyle w:val="WW-Domynie"/>
        <w:spacing w:line="360" w:lineRule="auto"/>
        <w:jc w:val="both"/>
        <w:rPr>
          <w:lang w:eastAsia="pl-PL"/>
        </w:rPr>
      </w:pPr>
      <w:r w:rsidRPr="00B6428F">
        <w:rPr>
          <w:lang w:eastAsia="pl-PL"/>
        </w:rPr>
        <w:lastRenderedPageBreak/>
        <w:t>w sekcji „Dane poświadczenia” jest zawarta informacja o dacie doręczenia.</w:t>
      </w:r>
    </w:p>
    <w:p w14:paraId="24256CCD" w14:textId="77777777" w:rsidR="00E71019" w:rsidRPr="00B6428F" w:rsidRDefault="00E71019" w:rsidP="00E71019">
      <w:pPr>
        <w:pStyle w:val="WW-Domynie"/>
        <w:spacing w:line="360" w:lineRule="auto"/>
        <w:jc w:val="both"/>
        <w:rPr>
          <w:lang w:eastAsia="pl-PL"/>
        </w:rPr>
      </w:pPr>
      <w:r w:rsidRPr="00B6428F">
        <w:rPr>
          <w:lang w:eastAsia="pl-PL"/>
        </w:rPr>
        <w:t>System dostępny jest za pośrednictwem następujących przeglądarek internetowych:</w:t>
      </w:r>
    </w:p>
    <w:p w14:paraId="4ACBACBE" w14:textId="77777777" w:rsidR="00E71019" w:rsidRPr="00B6428F" w:rsidRDefault="00E71019" w:rsidP="00E71019">
      <w:pPr>
        <w:pStyle w:val="WW-Domynie"/>
        <w:spacing w:line="360" w:lineRule="auto"/>
        <w:jc w:val="both"/>
        <w:rPr>
          <w:lang w:eastAsia="pl-PL"/>
        </w:rPr>
      </w:pPr>
      <w:r w:rsidRPr="00B6428F">
        <w:rPr>
          <w:lang w:eastAsia="pl-PL"/>
        </w:rPr>
        <w:t>- Microsoft Internet Explorer od wersji 9.0,</w:t>
      </w:r>
    </w:p>
    <w:p w14:paraId="02AEDEAD" w14:textId="77777777" w:rsidR="00E71019" w:rsidRPr="00B6428F" w:rsidRDefault="00E71019" w:rsidP="00E71019">
      <w:pPr>
        <w:pStyle w:val="WW-Domynie"/>
        <w:spacing w:line="360" w:lineRule="auto"/>
        <w:jc w:val="both"/>
        <w:rPr>
          <w:lang w:eastAsia="pl-PL"/>
        </w:rPr>
      </w:pPr>
      <w:r w:rsidRPr="00B6428F">
        <w:rPr>
          <w:lang w:eastAsia="pl-PL"/>
        </w:rPr>
        <w:t>- Mozilla Firefox od wersji 15,</w:t>
      </w:r>
    </w:p>
    <w:p w14:paraId="09A14AAC" w14:textId="77777777" w:rsidR="00E71019" w:rsidRPr="00B6428F" w:rsidRDefault="00E71019" w:rsidP="002D474F">
      <w:pPr>
        <w:pStyle w:val="WW-Domynie"/>
        <w:spacing w:line="360" w:lineRule="auto"/>
        <w:jc w:val="both"/>
        <w:rPr>
          <w:lang w:eastAsia="pl-PL"/>
        </w:rPr>
      </w:pPr>
      <w:r w:rsidRPr="00B6428F">
        <w:rPr>
          <w:lang w:eastAsia="pl-PL"/>
        </w:rPr>
        <w:t>- Google Chrome od wersji 20.</w:t>
      </w:r>
    </w:p>
    <w:p w14:paraId="0BBA6854" w14:textId="77777777" w:rsidR="00E71019" w:rsidRPr="00B6428F" w:rsidRDefault="002D474F" w:rsidP="009961DA">
      <w:pPr>
        <w:pStyle w:val="WW-Domynie"/>
        <w:numPr>
          <w:ilvl w:val="0"/>
          <w:numId w:val="27"/>
        </w:numPr>
        <w:spacing w:line="360" w:lineRule="auto"/>
        <w:jc w:val="both"/>
        <w:rPr>
          <w:lang w:eastAsia="pl-PL"/>
        </w:rPr>
      </w:pPr>
      <w:r w:rsidRPr="00B6428F">
        <w:rPr>
          <w:lang w:eastAsia="pl-PL"/>
        </w:rPr>
        <w:t xml:space="preserve">Maksymalny rozmiar plików przesyłanych za pośrednictwem dedykowanych formularzy: „Formularz złożenia, zmiany, wycofania oferty lub wniosku” i „Formularza do komunikacji” wynosi 150 MB. </w:t>
      </w:r>
    </w:p>
    <w:p w14:paraId="09411FB3" w14:textId="77777777" w:rsidR="00C14F13" w:rsidRPr="00B6428F" w:rsidRDefault="002D474F" w:rsidP="009961DA">
      <w:pPr>
        <w:pStyle w:val="WW-Domynie"/>
        <w:numPr>
          <w:ilvl w:val="0"/>
          <w:numId w:val="27"/>
        </w:numPr>
        <w:spacing w:line="360" w:lineRule="auto"/>
        <w:jc w:val="both"/>
        <w:rPr>
          <w:lang w:eastAsia="pl-PL"/>
        </w:rPr>
      </w:pPr>
      <w:r w:rsidRPr="00B6428F">
        <w:rPr>
          <w:lang w:eastAsia="pl-PL"/>
        </w:rPr>
        <w:t>Za datę przekazania oferty, wniosków, zawiadomień, dokumentów elektronicznych, oświadczeń lub elektronicznych kopii dokumentów lub oświadczeń oraz innych informacji przyjmuje się datę ich przekazania na ePUAP.</w:t>
      </w:r>
    </w:p>
    <w:p w14:paraId="2269BB4C" w14:textId="77777777" w:rsidR="001C4853" w:rsidRPr="00B6428F" w:rsidRDefault="002D474F" w:rsidP="009961DA">
      <w:pPr>
        <w:pStyle w:val="WW-Domynie"/>
        <w:numPr>
          <w:ilvl w:val="0"/>
          <w:numId w:val="27"/>
        </w:numPr>
        <w:spacing w:line="360" w:lineRule="auto"/>
        <w:jc w:val="both"/>
        <w:rPr>
          <w:lang w:eastAsia="pl-PL"/>
        </w:rPr>
      </w:pPr>
      <w:r w:rsidRPr="00B6428F">
        <w:rPr>
          <w:lang w:eastAsia="pl-PL"/>
        </w:rPr>
        <w:t>Dane postępowanie można wyszukać na Liście wszystkich postępowań w miniPortalu, klikając wcześniej opcję „Dla Wykonawców” lub ze strony głównej z zakładki Postępowania.</w:t>
      </w:r>
    </w:p>
    <w:p w14:paraId="4D43180F" w14:textId="455F2D35" w:rsidR="001C4853" w:rsidRPr="00B6428F" w:rsidRDefault="001C4853" w:rsidP="00BA54B1">
      <w:pPr>
        <w:pStyle w:val="WW-Domynie"/>
        <w:spacing w:line="360" w:lineRule="auto"/>
        <w:jc w:val="both"/>
        <w:rPr>
          <w:lang w:eastAsia="pl-PL"/>
        </w:rPr>
      </w:pPr>
    </w:p>
    <w:p w14:paraId="6F5636F9" w14:textId="77777777" w:rsidR="00640AD7" w:rsidRPr="00B6428F" w:rsidRDefault="00640AD7" w:rsidP="00BA54B1">
      <w:pPr>
        <w:pStyle w:val="WW-Domynie"/>
        <w:spacing w:line="360" w:lineRule="auto"/>
        <w:jc w:val="both"/>
        <w:rPr>
          <w:lang w:eastAsia="pl-PL"/>
        </w:rPr>
      </w:pPr>
    </w:p>
    <w:p w14:paraId="21FED0A7" w14:textId="77777777" w:rsidR="00C14F13" w:rsidRPr="00B6428F" w:rsidRDefault="00731DB2" w:rsidP="009961DA">
      <w:pPr>
        <w:pStyle w:val="WW-Domynie"/>
        <w:numPr>
          <w:ilvl w:val="0"/>
          <w:numId w:val="20"/>
        </w:numPr>
        <w:spacing w:line="360" w:lineRule="auto"/>
        <w:rPr>
          <w:b/>
          <w:u w:val="single"/>
          <w:lang w:eastAsia="pl-PL"/>
        </w:rPr>
      </w:pPr>
      <w:r w:rsidRPr="00B6428F">
        <w:rPr>
          <w:b/>
          <w:u w:val="single"/>
          <w:lang w:eastAsia="pl-PL"/>
        </w:rPr>
        <w:t xml:space="preserve">Składanie ofert: </w:t>
      </w:r>
    </w:p>
    <w:p w14:paraId="479766B1" w14:textId="77777777" w:rsidR="00C14F13" w:rsidRPr="00B6428F" w:rsidRDefault="00C14F13" w:rsidP="00C14F13">
      <w:pPr>
        <w:pStyle w:val="WW-Domynie"/>
        <w:spacing w:line="360" w:lineRule="auto"/>
        <w:jc w:val="both"/>
        <w:rPr>
          <w:lang w:eastAsia="pl-PL"/>
        </w:rPr>
      </w:pPr>
    </w:p>
    <w:p w14:paraId="164B6DD8" w14:textId="77777777" w:rsidR="00731DB2" w:rsidRPr="00B6428F" w:rsidRDefault="00C14F13" w:rsidP="009961DA">
      <w:pPr>
        <w:pStyle w:val="WW-Domynie"/>
        <w:numPr>
          <w:ilvl w:val="0"/>
          <w:numId w:val="28"/>
        </w:numPr>
        <w:spacing w:line="360" w:lineRule="auto"/>
        <w:jc w:val="both"/>
        <w:rPr>
          <w:lang w:eastAsia="pl-PL"/>
        </w:rPr>
      </w:pPr>
      <w:r w:rsidRPr="00B6428F">
        <w:rPr>
          <w:lang w:eastAsia="pl-PL"/>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w:t>
      </w:r>
      <w:r w:rsidR="00731DB2" w:rsidRPr="00B6428F">
        <w:rPr>
          <w:lang w:eastAsia="pl-PL"/>
        </w:rPr>
        <w:t xml:space="preserve">ncja związana z postępowaniem. </w:t>
      </w:r>
    </w:p>
    <w:p w14:paraId="66C1AD44" w14:textId="77777777" w:rsidR="00731DB2" w:rsidRPr="00B6428F" w:rsidRDefault="00C14F13" w:rsidP="009961DA">
      <w:pPr>
        <w:pStyle w:val="WW-Domynie"/>
        <w:numPr>
          <w:ilvl w:val="0"/>
          <w:numId w:val="28"/>
        </w:numPr>
        <w:spacing w:line="360" w:lineRule="auto"/>
        <w:jc w:val="both"/>
        <w:rPr>
          <w:lang w:eastAsia="pl-PL"/>
        </w:rPr>
      </w:pPr>
      <w:r w:rsidRPr="00B6428F">
        <w:rPr>
          <w:lang w:eastAsia="pl-PL"/>
        </w:rPr>
        <w:t xml:space="preserve">Ofertę należy sporządzić w języku polskim. </w:t>
      </w:r>
    </w:p>
    <w:p w14:paraId="2F20F394" w14:textId="77777777" w:rsidR="00731DB2" w:rsidRPr="00B6428F" w:rsidRDefault="00C14F13" w:rsidP="009961DA">
      <w:pPr>
        <w:pStyle w:val="WW-Domynie"/>
        <w:numPr>
          <w:ilvl w:val="0"/>
          <w:numId w:val="28"/>
        </w:numPr>
        <w:spacing w:line="360" w:lineRule="auto"/>
        <w:jc w:val="both"/>
        <w:rPr>
          <w:b/>
          <w:lang w:eastAsia="pl-PL"/>
        </w:rPr>
      </w:pPr>
      <w:r w:rsidRPr="00B6428F">
        <w:rPr>
          <w:b/>
          <w:lang w:eastAsia="pl-PL"/>
        </w:rPr>
        <w:t xml:space="preserve">Ofertę składa się, pod rygorem nieważności, w formie elektronicznej lub w postaci elektronicznej opatrzonej podpisem zaufanym lub podpisem osobistym. </w:t>
      </w:r>
    </w:p>
    <w:p w14:paraId="1E2D417F" w14:textId="77777777" w:rsidR="00731DB2" w:rsidRPr="00B6428F" w:rsidRDefault="00C14F13" w:rsidP="009961DA">
      <w:pPr>
        <w:pStyle w:val="WW-Domynie"/>
        <w:numPr>
          <w:ilvl w:val="0"/>
          <w:numId w:val="28"/>
        </w:numPr>
        <w:spacing w:line="360" w:lineRule="auto"/>
        <w:jc w:val="both"/>
        <w:rPr>
          <w:b/>
          <w:lang w:eastAsia="pl-PL"/>
        </w:rPr>
      </w:pPr>
      <w:r w:rsidRPr="00B6428F">
        <w:rPr>
          <w:b/>
          <w:lang w:eastAsia="pl-PL"/>
        </w:rPr>
        <w:t xml:space="preserve">Sposób złożenia oferty, w tym zaszyfrowania oferty opisany został w „Instrukcji użytkownika”, dostępnej na stronie: https://miniportal.uzp.gov.pl </w:t>
      </w:r>
    </w:p>
    <w:p w14:paraId="4936589D" w14:textId="77777777" w:rsidR="00731DB2" w:rsidRPr="00B6428F" w:rsidRDefault="00C14F13" w:rsidP="009961DA">
      <w:pPr>
        <w:pStyle w:val="WW-Domynie"/>
        <w:numPr>
          <w:ilvl w:val="0"/>
          <w:numId w:val="28"/>
        </w:numPr>
        <w:spacing w:line="360" w:lineRule="auto"/>
        <w:jc w:val="both"/>
        <w:rPr>
          <w:b/>
          <w:lang w:eastAsia="pl-PL"/>
        </w:rPr>
      </w:pPr>
      <w:r w:rsidRPr="00B6428F">
        <w:rPr>
          <w:lang w:eastAsia="pl-P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44F250B5" w14:textId="77777777" w:rsidR="00731DB2" w:rsidRPr="00B6428F" w:rsidRDefault="00C14F13" w:rsidP="00F62F6E">
      <w:pPr>
        <w:pStyle w:val="WW-Domynie"/>
        <w:numPr>
          <w:ilvl w:val="0"/>
          <w:numId w:val="28"/>
        </w:numPr>
        <w:spacing w:line="360" w:lineRule="auto"/>
        <w:jc w:val="both"/>
        <w:rPr>
          <w:b/>
          <w:u w:val="single"/>
          <w:lang w:eastAsia="pl-PL"/>
        </w:rPr>
      </w:pPr>
      <w:r w:rsidRPr="00B6428F">
        <w:rPr>
          <w:b/>
          <w:u w:val="single"/>
          <w:lang w:eastAsia="pl-PL"/>
        </w:rPr>
        <w:lastRenderedPageBreak/>
        <w:t xml:space="preserve">Do oferty należy dołączyć </w:t>
      </w:r>
      <w:r w:rsidR="00F62F6E" w:rsidRPr="00B6428F">
        <w:rPr>
          <w:b/>
          <w:u w:val="single"/>
          <w:lang w:eastAsia="pl-PL"/>
        </w:rPr>
        <w:t xml:space="preserve">dokumenty w zakresie wskazanym w Rozdziale X SWZ, w tym </w:t>
      </w:r>
      <w:r w:rsidRPr="00B6428F">
        <w:rPr>
          <w:b/>
          <w:u w:val="single"/>
          <w:lang w:eastAsia="pl-PL"/>
        </w:rPr>
        <w:t>oświadczenie o niepodleganiu wykluczeniu, spełnianiu warunków udziału w p</w:t>
      </w:r>
      <w:r w:rsidR="00F62F6E" w:rsidRPr="00B6428F">
        <w:rPr>
          <w:b/>
          <w:u w:val="single"/>
          <w:lang w:eastAsia="pl-PL"/>
        </w:rPr>
        <w:t>ostępowaniu</w:t>
      </w:r>
      <w:r w:rsidRPr="00B6428F">
        <w:rPr>
          <w:b/>
          <w:u w:val="single"/>
          <w:lang w:eastAsia="pl-PL"/>
        </w:rPr>
        <w:t xml:space="preserve"> </w:t>
      </w:r>
      <w:r w:rsidRPr="00B6428F">
        <w:rPr>
          <w:u w:val="single"/>
          <w:lang w:eastAsia="pl-PL"/>
        </w:rPr>
        <w:t>w formie elektronicznej lub w postaci elektronicznej opatrzonej podpisem zaufanym lub podpisem osobistym, a następnie zaszyfrować wraz z plikami stanowiącymi ofertę.</w:t>
      </w:r>
    </w:p>
    <w:p w14:paraId="1F0F0925" w14:textId="77777777" w:rsidR="00731DB2" w:rsidRPr="00B6428F" w:rsidRDefault="00C14F13" w:rsidP="009961DA">
      <w:pPr>
        <w:pStyle w:val="WW-Domynie"/>
        <w:numPr>
          <w:ilvl w:val="0"/>
          <w:numId w:val="28"/>
        </w:numPr>
        <w:spacing w:line="360" w:lineRule="auto"/>
        <w:jc w:val="both"/>
        <w:rPr>
          <w:b/>
          <w:lang w:eastAsia="pl-PL"/>
        </w:rPr>
      </w:pPr>
      <w:r w:rsidRPr="00B6428F">
        <w:rPr>
          <w:lang w:eastAsia="pl-PL"/>
        </w:rPr>
        <w:t xml:space="preserve">Oferta może być złożona tylko do upływu terminu składania ofert. </w:t>
      </w:r>
    </w:p>
    <w:p w14:paraId="1EDE9EAB" w14:textId="77777777" w:rsidR="00731DB2" w:rsidRPr="00B6428F" w:rsidRDefault="00C14F13" w:rsidP="009961DA">
      <w:pPr>
        <w:pStyle w:val="WW-Domynie"/>
        <w:numPr>
          <w:ilvl w:val="0"/>
          <w:numId w:val="28"/>
        </w:numPr>
        <w:spacing w:line="360" w:lineRule="auto"/>
        <w:jc w:val="both"/>
        <w:rPr>
          <w:b/>
          <w:lang w:eastAsia="pl-PL"/>
        </w:rPr>
      </w:pPr>
      <w:r w:rsidRPr="00B6428F">
        <w:rPr>
          <w:lang w:eastAsia="pl-PL"/>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5D79D1DF" w14:textId="77777777" w:rsidR="00C14F13" w:rsidRPr="00B6428F" w:rsidRDefault="00C14F13" w:rsidP="009961DA">
      <w:pPr>
        <w:pStyle w:val="WW-Domynie"/>
        <w:numPr>
          <w:ilvl w:val="0"/>
          <w:numId w:val="28"/>
        </w:numPr>
        <w:spacing w:line="360" w:lineRule="auto"/>
        <w:jc w:val="both"/>
        <w:rPr>
          <w:b/>
          <w:lang w:eastAsia="pl-PL"/>
        </w:rPr>
      </w:pPr>
      <w:r w:rsidRPr="00B6428F">
        <w:rPr>
          <w:lang w:eastAsia="pl-PL"/>
        </w:rPr>
        <w:t xml:space="preserve">Wykonawca po upływie terminu do składania ofert nie może skutecznie dokonać zmiany ani wycofać złożonej oferty. </w:t>
      </w:r>
    </w:p>
    <w:p w14:paraId="1FB23F94" w14:textId="77777777" w:rsidR="001C4853" w:rsidRPr="00B6428F" w:rsidRDefault="001C4853" w:rsidP="00BA54B1">
      <w:pPr>
        <w:pStyle w:val="WW-Domynie"/>
        <w:spacing w:line="360" w:lineRule="auto"/>
        <w:jc w:val="both"/>
        <w:rPr>
          <w:lang w:eastAsia="pl-PL"/>
        </w:rPr>
      </w:pPr>
    </w:p>
    <w:p w14:paraId="143DE54A" w14:textId="77777777" w:rsidR="00731DB2" w:rsidRPr="00B6428F" w:rsidRDefault="00731DB2" w:rsidP="009961DA">
      <w:pPr>
        <w:pStyle w:val="WW-Domynie"/>
        <w:numPr>
          <w:ilvl w:val="0"/>
          <w:numId w:val="20"/>
        </w:numPr>
        <w:spacing w:line="360" w:lineRule="auto"/>
        <w:jc w:val="both"/>
        <w:rPr>
          <w:b/>
          <w:u w:val="single"/>
          <w:lang w:eastAsia="pl-PL"/>
        </w:rPr>
      </w:pPr>
      <w:r w:rsidRPr="00B6428F">
        <w:rPr>
          <w:b/>
          <w:u w:val="single"/>
          <w:lang w:eastAsia="pl-PL"/>
        </w:rPr>
        <w:t>Składanie dokumentów innych niż oferty oraz oświadczenia,</w:t>
      </w:r>
      <w:r w:rsidR="00BA03DE" w:rsidRPr="00B6428F">
        <w:rPr>
          <w:b/>
          <w:u w:val="single"/>
          <w:lang w:eastAsia="pl-PL"/>
        </w:rPr>
        <w:t xml:space="preserve"> </w:t>
      </w:r>
      <w:r w:rsidRPr="00B6428F">
        <w:rPr>
          <w:b/>
          <w:u w:val="single"/>
          <w:lang w:eastAsia="pl-PL"/>
        </w:rPr>
        <w:t xml:space="preserve">o których mowa </w:t>
      </w:r>
      <w:r w:rsidR="00BA03DE" w:rsidRPr="00B6428F">
        <w:rPr>
          <w:b/>
          <w:u w:val="single"/>
          <w:lang w:eastAsia="pl-PL"/>
        </w:rPr>
        <w:br/>
      </w:r>
      <w:r w:rsidRPr="00B6428F">
        <w:rPr>
          <w:b/>
          <w:u w:val="single"/>
          <w:lang w:eastAsia="pl-PL"/>
        </w:rPr>
        <w:t xml:space="preserve">w </w:t>
      </w:r>
      <w:r w:rsidR="00D22EB5" w:rsidRPr="00B6428F">
        <w:rPr>
          <w:b/>
          <w:u w:val="single"/>
          <w:lang w:eastAsia="pl-PL"/>
        </w:rPr>
        <w:t>Rozdziale X</w:t>
      </w:r>
      <w:r w:rsidR="00C53E21" w:rsidRPr="00B6428F">
        <w:rPr>
          <w:b/>
          <w:u w:val="single"/>
          <w:lang w:eastAsia="pl-PL"/>
        </w:rPr>
        <w:t xml:space="preserve"> </w:t>
      </w:r>
      <w:r w:rsidR="00BA03DE" w:rsidRPr="00B6428F">
        <w:rPr>
          <w:b/>
          <w:u w:val="single"/>
          <w:lang w:eastAsia="pl-PL"/>
        </w:rPr>
        <w:t xml:space="preserve"> SWZ: </w:t>
      </w:r>
    </w:p>
    <w:p w14:paraId="2591F72A" w14:textId="77777777" w:rsidR="00731DB2" w:rsidRPr="00B6428F" w:rsidRDefault="00731DB2" w:rsidP="00731DB2">
      <w:pPr>
        <w:pStyle w:val="WW-Domynie"/>
        <w:spacing w:line="360" w:lineRule="auto"/>
        <w:jc w:val="both"/>
        <w:rPr>
          <w:lang w:eastAsia="pl-PL"/>
        </w:rPr>
      </w:pPr>
    </w:p>
    <w:p w14:paraId="6BC3D155" w14:textId="5D579FDA" w:rsidR="00731DB2" w:rsidRPr="00B6428F" w:rsidRDefault="00BA03DE" w:rsidP="00731DB2">
      <w:pPr>
        <w:pStyle w:val="WW-Domynie"/>
        <w:spacing w:line="360" w:lineRule="auto"/>
        <w:jc w:val="both"/>
        <w:rPr>
          <w:lang w:eastAsia="pl-PL"/>
        </w:rPr>
      </w:pPr>
      <w:r w:rsidRPr="00B6428F">
        <w:rPr>
          <w:lang w:eastAsia="pl-PL"/>
        </w:rPr>
        <w:t>1) w</w:t>
      </w:r>
      <w:r w:rsidR="00731DB2" w:rsidRPr="00B6428F">
        <w:rPr>
          <w:lang w:eastAsia="pl-PL"/>
        </w:rPr>
        <w:t xml:space="preserve"> postępowaniu o udzielenie zamówienia komunikacja pomiędzy Zamawiającym a Wykonawcami w zakresie składania dokumentów, oświadczeń, wniosków (innych ni</w:t>
      </w:r>
      <w:r w:rsidRPr="00B6428F">
        <w:rPr>
          <w:lang w:eastAsia="pl-PL"/>
        </w:rPr>
        <w:t xml:space="preserve">ż ofert i oświadczeń wskazanych w Rozdziale </w:t>
      </w:r>
      <w:r w:rsidR="00F206D0">
        <w:rPr>
          <w:lang w:eastAsia="pl-PL"/>
        </w:rPr>
        <w:t xml:space="preserve">X </w:t>
      </w:r>
      <w:r w:rsidRPr="00B6428F">
        <w:rPr>
          <w:lang w:eastAsia="pl-PL"/>
        </w:rPr>
        <w:t xml:space="preserve">SWZ, </w:t>
      </w:r>
      <w:r w:rsidR="00731DB2" w:rsidRPr="00B6428F">
        <w:rPr>
          <w:lang w:eastAsia="pl-PL"/>
        </w:rPr>
        <w:t xml:space="preserve"> które mogą być przekazywane jedynie w sposób wskazany w</w:t>
      </w:r>
      <w:r w:rsidR="004311D1" w:rsidRPr="00B6428F">
        <w:rPr>
          <w:lang w:eastAsia="pl-PL"/>
        </w:rPr>
        <w:t xml:space="preserve"> Rozdziale </w:t>
      </w:r>
      <w:r w:rsidR="00F206D0">
        <w:rPr>
          <w:lang w:eastAsia="pl-PL"/>
        </w:rPr>
        <w:t xml:space="preserve">X </w:t>
      </w:r>
      <w:r w:rsidR="004311D1" w:rsidRPr="00B6428F">
        <w:rPr>
          <w:lang w:eastAsia="pl-PL"/>
        </w:rPr>
        <w:t xml:space="preserve">SWZ) </w:t>
      </w:r>
      <w:r w:rsidR="00731DB2" w:rsidRPr="00B6428F">
        <w:rPr>
          <w:lang w:eastAsia="pl-PL"/>
        </w:rPr>
        <w:t xml:space="preserve"> odbywa się elektronicznie za pośrednictwem:</w:t>
      </w:r>
    </w:p>
    <w:p w14:paraId="5242AA3B" w14:textId="77777777" w:rsidR="004702D7" w:rsidRPr="00B6428F" w:rsidRDefault="00731DB2" w:rsidP="009961DA">
      <w:pPr>
        <w:pStyle w:val="WW-Domynie"/>
        <w:numPr>
          <w:ilvl w:val="1"/>
          <w:numId w:val="29"/>
        </w:numPr>
        <w:spacing w:line="360" w:lineRule="auto"/>
        <w:jc w:val="both"/>
        <w:rPr>
          <w:lang w:eastAsia="pl-PL"/>
        </w:rPr>
      </w:pPr>
      <w:r w:rsidRPr="00B6428F">
        <w:rPr>
          <w:lang w:eastAsia="pl-PL"/>
        </w:rPr>
        <w:t>dedykowanego formularza: „Formularz do komunikacji” dostępnego na ePUAP oraz udostępnionego przez miniPortal;</w:t>
      </w:r>
    </w:p>
    <w:p w14:paraId="6289791E" w14:textId="77777777" w:rsidR="00731DB2" w:rsidRPr="00B6428F" w:rsidRDefault="00731DB2" w:rsidP="004C2903">
      <w:pPr>
        <w:pStyle w:val="WW-Domynie"/>
        <w:numPr>
          <w:ilvl w:val="1"/>
          <w:numId w:val="29"/>
        </w:numPr>
        <w:spacing w:line="360" w:lineRule="auto"/>
        <w:jc w:val="both"/>
        <w:rPr>
          <w:lang w:eastAsia="pl-PL"/>
        </w:rPr>
      </w:pPr>
      <w:r w:rsidRPr="00B6428F">
        <w:rPr>
          <w:lang w:eastAsia="pl-PL"/>
        </w:rPr>
        <w:t xml:space="preserve">poczty elektronicznej na adres poczty Zamawiającego: </w:t>
      </w:r>
      <w:r w:rsidR="004C2903" w:rsidRPr="00B6428F">
        <w:rPr>
          <w:lang w:eastAsia="pl-PL"/>
        </w:rPr>
        <w:t xml:space="preserve">: </w:t>
      </w:r>
      <w:hyperlink r:id="rId10" w:history="1">
        <w:r w:rsidR="004C2903" w:rsidRPr="00B6428F">
          <w:rPr>
            <w:rStyle w:val="Hipercze"/>
            <w:color w:val="auto"/>
            <w:lang w:eastAsia="pl-PL"/>
          </w:rPr>
          <w:t>zamowienia@moprkrosno.pl</w:t>
        </w:r>
      </w:hyperlink>
      <w:r w:rsidR="004C2903" w:rsidRPr="00B6428F">
        <w:rPr>
          <w:lang w:eastAsia="pl-PL"/>
        </w:rPr>
        <w:t xml:space="preserve"> </w:t>
      </w:r>
      <w:r w:rsidR="004311D1" w:rsidRPr="00B6428F">
        <w:rPr>
          <w:lang w:eastAsia="pl-PL"/>
        </w:rPr>
        <w:t>.</w:t>
      </w:r>
      <w:r w:rsidRPr="00B6428F">
        <w:rPr>
          <w:lang w:eastAsia="pl-PL"/>
        </w:rPr>
        <w:t>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a Wykonawca zapoznał się z ich treścią.</w:t>
      </w:r>
    </w:p>
    <w:p w14:paraId="4EF84C03" w14:textId="77777777" w:rsidR="00731DB2" w:rsidRPr="00B6428F" w:rsidRDefault="004702D7" w:rsidP="00731DB2">
      <w:pPr>
        <w:pStyle w:val="WW-Domynie"/>
        <w:spacing w:line="360" w:lineRule="auto"/>
        <w:jc w:val="both"/>
        <w:rPr>
          <w:lang w:eastAsia="pl-PL"/>
        </w:rPr>
      </w:pPr>
      <w:r w:rsidRPr="00B6428F">
        <w:rPr>
          <w:lang w:eastAsia="pl-PL"/>
        </w:rPr>
        <w:t>2) w</w:t>
      </w:r>
      <w:r w:rsidR="00731DB2" w:rsidRPr="00B6428F">
        <w:rPr>
          <w:lang w:eastAsia="pl-PL"/>
        </w:rPr>
        <w:t xml:space="preserve"> przypadku korzystania z rozwiązania wskazanego w  </w:t>
      </w:r>
      <w:r w:rsidRPr="00B6428F">
        <w:rPr>
          <w:lang w:eastAsia="pl-PL"/>
        </w:rPr>
        <w:t xml:space="preserve">powyzszym pkt 1 lit. a </w:t>
      </w:r>
      <w:r w:rsidR="00731DB2" w:rsidRPr="00B6428F">
        <w:rPr>
          <w:lang w:eastAsia="pl-PL"/>
        </w:rPr>
        <w:t>dokumenty elektroniczne, składane są przez Wykonawcę za pośrednictwem „Formularza do komunikacji” jako załącznik</w:t>
      </w:r>
      <w:r w:rsidRPr="00B6428F">
        <w:rPr>
          <w:lang w:eastAsia="pl-PL"/>
        </w:rPr>
        <w:t xml:space="preserve">i, </w:t>
      </w:r>
    </w:p>
    <w:p w14:paraId="2689004F" w14:textId="77777777" w:rsidR="00731DB2" w:rsidRPr="00B6428F" w:rsidRDefault="004702D7" w:rsidP="00731DB2">
      <w:pPr>
        <w:pStyle w:val="WW-Domynie"/>
        <w:spacing w:line="360" w:lineRule="auto"/>
        <w:jc w:val="both"/>
        <w:rPr>
          <w:lang w:eastAsia="pl-PL"/>
        </w:rPr>
      </w:pPr>
      <w:r w:rsidRPr="00B6428F">
        <w:rPr>
          <w:lang w:eastAsia="pl-PL"/>
        </w:rPr>
        <w:t xml:space="preserve">3) </w:t>
      </w:r>
      <w:r w:rsidR="00731DB2" w:rsidRPr="00B6428F">
        <w:rPr>
          <w:lang w:eastAsia="pl-PL"/>
        </w:rPr>
        <w:t xml:space="preserve">Zamawiający dopuszcza również możliwość składania dokumentów elektronicznych za pomocą poczty elektronicznej, na wskazany </w:t>
      </w:r>
      <w:r w:rsidRPr="00B6428F">
        <w:rPr>
          <w:lang w:eastAsia="pl-PL"/>
        </w:rPr>
        <w:t xml:space="preserve">w SWZ adres poczty elektronicznej zamawiającego, </w:t>
      </w:r>
    </w:p>
    <w:p w14:paraId="70DD9BC8" w14:textId="77777777" w:rsidR="00731DB2" w:rsidRPr="00B6428F" w:rsidRDefault="004702D7" w:rsidP="00731DB2">
      <w:pPr>
        <w:pStyle w:val="WW-Domynie"/>
        <w:spacing w:line="360" w:lineRule="auto"/>
        <w:jc w:val="both"/>
        <w:rPr>
          <w:i/>
          <w:lang w:eastAsia="pl-PL"/>
        </w:rPr>
      </w:pPr>
      <w:r w:rsidRPr="00B6428F">
        <w:rPr>
          <w:lang w:eastAsia="pl-PL"/>
        </w:rPr>
        <w:t>4) s</w:t>
      </w:r>
      <w:r w:rsidR="00731DB2" w:rsidRPr="00B6428F">
        <w:rPr>
          <w:lang w:eastAsia="pl-PL"/>
        </w:rPr>
        <w:t xml:space="preserve">posób sporządzenia dokumentów </w:t>
      </w:r>
      <w:r w:rsidRPr="00B6428F">
        <w:rPr>
          <w:lang w:eastAsia="pl-PL"/>
        </w:rPr>
        <w:t xml:space="preserve">elektronicznych musi być zgody </w:t>
      </w:r>
      <w:r w:rsidR="00731DB2" w:rsidRPr="00B6428F">
        <w:rPr>
          <w:lang w:eastAsia="pl-PL"/>
        </w:rPr>
        <w:t xml:space="preserve">z wymaganiami określonymi </w:t>
      </w:r>
      <w:r w:rsidR="00731DB2" w:rsidRPr="00B6428F">
        <w:rPr>
          <w:lang w:eastAsia="pl-PL"/>
        </w:rPr>
        <w:lastRenderedPageBreak/>
        <w:t xml:space="preserve">w </w:t>
      </w:r>
      <w:r w:rsidR="00731DB2" w:rsidRPr="00B6428F">
        <w:rPr>
          <w:i/>
          <w:lang w:eastAsia="pl-PL"/>
        </w:rPr>
        <w:t>rozporz</w:t>
      </w:r>
      <w:r w:rsidRPr="00B6428F">
        <w:rPr>
          <w:i/>
          <w:lang w:eastAsia="pl-PL"/>
        </w:rPr>
        <w:t xml:space="preserve">ądzeniu Prezesa Rady Ministrów </w:t>
      </w:r>
      <w:r w:rsidR="00731DB2" w:rsidRPr="00B6428F">
        <w:rPr>
          <w:i/>
          <w:lang w:eastAsia="pl-PL"/>
        </w:rP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0AE33A2" w14:textId="77777777" w:rsidR="00731DB2" w:rsidRPr="00B6428F" w:rsidRDefault="00731DB2" w:rsidP="00BA54B1">
      <w:pPr>
        <w:pStyle w:val="WW-Domynie"/>
        <w:spacing w:line="360" w:lineRule="auto"/>
        <w:jc w:val="both"/>
        <w:rPr>
          <w:lang w:eastAsia="pl-PL"/>
        </w:rPr>
      </w:pPr>
    </w:p>
    <w:p w14:paraId="35FF7796" w14:textId="77777777" w:rsidR="00C94F4E" w:rsidRPr="00B6428F" w:rsidRDefault="00C94F4E" w:rsidP="00C94F4E">
      <w:pPr>
        <w:pStyle w:val="WW-Domynie"/>
        <w:numPr>
          <w:ilvl w:val="0"/>
          <w:numId w:val="20"/>
        </w:numPr>
        <w:spacing w:line="360" w:lineRule="auto"/>
        <w:jc w:val="both"/>
        <w:rPr>
          <w:lang w:eastAsia="pl-PL"/>
        </w:rPr>
      </w:pPr>
      <w:r w:rsidRPr="00B6428F">
        <w:rPr>
          <w:b/>
          <w:lang w:eastAsia="pl-PL"/>
        </w:rPr>
        <w:t>Wymagania w zakresie formatu danych, w jakim przekazywane są dokumenty</w:t>
      </w:r>
      <w:r w:rsidRPr="00B6428F">
        <w:rPr>
          <w:lang w:eastAsia="pl-PL"/>
        </w:rPr>
        <w:t xml:space="preserve">: </w:t>
      </w:r>
    </w:p>
    <w:p w14:paraId="249B9601" w14:textId="77777777" w:rsidR="00C94F4E" w:rsidRPr="00B6428F" w:rsidRDefault="00C94F4E" w:rsidP="00C94F4E">
      <w:pPr>
        <w:pStyle w:val="WW-Domynie"/>
        <w:spacing w:line="360" w:lineRule="auto"/>
        <w:jc w:val="both"/>
        <w:rPr>
          <w:lang w:eastAsia="pl-PL"/>
        </w:rPr>
      </w:pPr>
      <w:r w:rsidRPr="00B6428F">
        <w:rPr>
          <w:lang w:eastAsia="pl-PL"/>
        </w:rPr>
        <w:t xml:space="preserve">1) Wnioski o dopuszczenie do udziału w postępowaniu lub konkursie, wnioski, o których mowa w art. 371 ust. 3 ustawy, oferty, prace konkursowe,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7FD66180" w14:textId="77777777" w:rsidR="00C94F4E" w:rsidRPr="00B6428F" w:rsidRDefault="00C94F4E" w:rsidP="00C94F4E">
      <w:pPr>
        <w:pStyle w:val="WW-Domynie"/>
        <w:spacing w:line="360" w:lineRule="auto"/>
        <w:jc w:val="both"/>
        <w:rPr>
          <w:lang w:eastAsia="pl-PL"/>
        </w:rPr>
      </w:pPr>
      <w:r w:rsidRPr="00B6428F">
        <w:rPr>
          <w:lang w:eastAsia="pl-PL"/>
        </w:rPr>
        <w:t>2) Informacje, oświadczenia lub dokumenty, inne niż określone w ust. 4 pkt 1 ,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14:paraId="5E677418" w14:textId="77777777" w:rsidR="00C94F4E" w:rsidRPr="00B6428F" w:rsidRDefault="00C94F4E" w:rsidP="00C94F4E">
      <w:pPr>
        <w:pStyle w:val="WW-Domynie"/>
        <w:numPr>
          <w:ilvl w:val="0"/>
          <w:numId w:val="20"/>
        </w:numPr>
        <w:spacing w:line="360" w:lineRule="auto"/>
        <w:jc w:val="both"/>
        <w:rPr>
          <w:lang w:eastAsia="pl-PL"/>
        </w:rPr>
      </w:pPr>
      <w:r w:rsidRPr="00B6428F">
        <w:rPr>
          <w:lang w:eastAsia="pl-PL"/>
        </w:rPr>
        <w:t xml:space="preserve">Do niniejszego postępowania znajduje zastosowanie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w:t>
      </w:r>
    </w:p>
    <w:p w14:paraId="41DD9BA7" w14:textId="77777777" w:rsidR="00C94F4E" w:rsidRPr="00B6428F" w:rsidRDefault="00C94F4E" w:rsidP="00C94F4E">
      <w:pPr>
        <w:pStyle w:val="WW-Domynie"/>
        <w:spacing w:line="360" w:lineRule="auto"/>
        <w:jc w:val="both"/>
        <w:rPr>
          <w:lang w:eastAsia="pl-PL"/>
        </w:rPr>
      </w:pPr>
    </w:p>
    <w:p w14:paraId="6DA934D3" w14:textId="77777777" w:rsidR="00946F20" w:rsidRPr="00B6428F" w:rsidRDefault="00946F20" w:rsidP="00946F20">
      <w:pPr>
        <w:pStyle w:val="WW-Domynie"/>
        <w:spacing w:line="360" w:lineRule="auto"/>
        <w:jc w:val="both"/>
        <w:rPr>
          <w:b/>
          <w:lang w:eastAsia="pl-PL"/>
        </w:rPr>
      </w:pPr>
      <w:r w:rsidRPr="00B6428F">
        <w:rPr>
          <w:b/>
          <w:lang w:eastAsia="pl-PL"/>
        </w:rPr>
        <w:t>X</w:t>
      </w:r>
      <w:r w:rsidR="00B519EC" w:rsidRPr="00B6428F">
        <w:rPr>
          <w:b/>
          <w:lang w:eastAsia="pl-PL"/>
        </w:rPr>
        <w:t>V</w:t>
      </w:r>
      <w:r w:rsidRPr="00B6428F">
        <w:rPr>
          <w:b/>
          <w:lang w:eastAsia="pl-PL"/>
        </w:rPr>
        <w:t xml:space="preserve">. OSOBY </w:t>
      </w:r>
      <w:r w:rsidR="00BA54B1" w:rsidRPr="00B6428F">
        <w:rPr>
          <w:b/>
          <w:lang w:eastAsia="pl-PL"/>
        </w:rPr>
        <w:t>UPRAWNIONE PO STRONIE ZAMAWIAJĄCEGO DO KOMUNIKOWANIA SIĘ Z WYKONAWCAMI:</w:t>
      </w:r>
    </w:p>
    <w:p w14:paraId="0F5C76B8" w14:textId="77777777" w:rsidR="000B32C7" w:rsidRPr="00B6428F" w:rsidRDefault="000B32C7" w:rsidP="000B32C7">
      <w:pPr>
        <w:pStyle w:val="WW-Domynie"/>
        <w:spacing w:line="360" w:lineRule="auto"/>
        <w:jc w:val="both"/>
        <w:rPr>
          <w:b/>
          <w:lang w:eastAsia="pl-PL"/>
        </w:rPr>
      </w:pPr>
      <w:r w:rsidRPr="00B6428F">
        <w:rPr>
          <w:b/>
          <w:lang w:eastAsia="pl-PL"/>
        </w:rPr>
        <w:t xml:space="preserve">Paulina Cebula,  tel. 13 43 204 59, </w:t>
      </w:r>
    </w:p>
    <w:p w14:paraId="69433241" w14:textId="77777777" w:rsidR="000B32C7" w:rsidRPr="00B6428F" w:rsidRDefault="000B32C7" w:rsidP="000B32C7">
      <w:pPr>
        <w:pStyle w:val="WW-Domynie"/>
        <w:spacing w:line="360" w:lineRule="auto"/>
        <w:jc w:val="both"/>
        <w:rPr>
          <w:b/>
          <w:lang w:eastAsia="pl-PL"/>
        </w:rPr>
      </w:pPr>
      <w:r w:rsidRPr="00B6428F">
        <w:rPr>
          <w:b/>
          <w:lang w:eastAsia="pl-PL"/>
        </w:rPr>
        <w:t xml:space="preserve">Halina Matusz, tel. 13 43 204 59, </w:t>
      </w:r>
    </w:p>
    <w:p w14:paraId="51EBD768" w14:textId="77777777" w:rsidR="000B32C7" w:rsidRPr="00B6428F" w:rsidRDefault="000B32C7" w:rsidP="000B32C7">
      <w:pPr>
        <w:pStyle w:val="WW-Domynie"/>
        <w:spacing w:line="360" w:lineRule="auto"/>
        <w:jc w:val="both"/>
        <w:rPr>
          <w:b/>
          <w:lang w:eastAsia="pl-PL"/>
        </w:rPr>
      </w:pPr>
      <w:r w:rsidRPr="00B6428F">
        <w:rPr>
          <w:b/>
          <w:lang w:eastAsia="pl-PL"/>
        </w:rPr>
        <w:t>Katarzyna Koszelnik – Biały, tel. 13 43 204 59,</w:t>
      </w:r>
    </w:p>
    <w:p w14:paraId="5FB38AEB" w14:textId="77777777" w:rsidR="00BA54B1" w:rsidRPr="00B6428F" w:rsidRDefault="00BA54B1" w:rsidP="000B32C7">
      <w:pPr>
        <w:pStyle w:val="WW-Domynie"/>
        <w:spacing w:line="360" w:lineRule="auto"/>
        <w:jc w:val="both"/>
        <w:rPr>
          <w:b/>
          <w:lang w:eastAsia="pl-PL"/>
        </w:rPr>
      </w:pPr>
      <w:r w:rsidRPr="00B6428F">
        <w:rPr>
          <w:b/>
          <w:lang w:eastAsia="pl-PL"/>
        </w:rPr>
        <w:lastRenderedPageBreak/>
        <w:t>X</w:t>
      </w:r>
      <w:r w:rsidR="00FB0599" w:rsidRPr="00B6428F">
        <w:rPr>
          <w:b/>
          <w:lang w:eastAsia="pl-PL"/>
        </w:rPr>
        <w:t>V</w:t>
      </w:r>
      <w:r w:rsidR="00571FD4" w:rsidRPr="00B6428F">
        <w:rPr>
          <w:b/>
          <w:lang w:eastAsia="pl-PL"/>
        </w:rPr>
        <w:t>I</w:t>
      </w:r>
      <w:r w:rsidRPr="00B6428F">
        <w:rPr>
          <w:b/>
          <w:lang w:eastAsia="pl-PL"/>
        </w:rPr>
        <w:t>. TERMIN ZWIĄZANIA OFERTĄ</w:t>
      </w:r>
      <w:r w:rsidR="007C47DF" w:rsidRPr="00B6428F">
        <w:rPr>
          <w:b/>
          <w:lang w:eastAsia="pl-PL"/>
        </w:rPr>
        <w:t xml:space="preserve">: </w:t>
      </w:r>
    </w:p>
    <w:p w14:paraId="05E546EC" w14:textId="688E92E3" w:rsidR="00E44228" w:rsidRPr="002D7985" w:rsidRDefault="00E44228" w:rsidP="009961DA">
      <w:pPr>
        <w:pStyle w:val="WW-Domynie"/>
        <w:numPr>
          <w:ilvl w:val="0"/>
          <w:numId w:val="3"/>
        </w:numPr>
        <w:spacing w:line="360" w:lineRule="auto"/>
        <w:jc w:val="both"/>
        <w:rPr>
          <w:color w:val="000000" w:themeColor="text1"/>
          <w:lang w:eastAsia="pl-PL"/>
        </w:rPr>
      </w:pPr>
      <w:r w:rsidRPr="002D7985">
        <w:rPr>
          <w:color w:val="000000" w:themeColor="text1"/>
          <w:lang w:eastAsia="pl-PL"/>
        </w:rPr>
        <w:t>Wykonawca będzie zwi</w:t>
      </w:r>
      <w:r w:rsidR="008D0CA5" w:rsidRPr="002D7985">
        <w:rPr>
          <w:color w:val="000000" w:themeColor="text1"/>
          <w:lang w:eastAsia="pl-PL"/>
        </w:rPr>
        <w:t xml:space="preserve">ązany ofertą przez okres 30 dni tj. do dnia </w:t>
      </w:r>
      <w:r w:rsidR="002D7985" w:rsidRPr="002D7985">
        <w:rPr>
          <w:color w:val="000000" w:themeColor="text1"/>
          <w:lang w:eastAsia="pl-PL"/>
        </w:rPr>
        <w:t>21.08.</w:t>
      </w:r>
      <w:r w:rsidR="00640AD7" w:rsidRPr="002D7985">
        <w:rPr>
          <w:color w:val="000000" w:themeColor="text1"/>
          <w:lang w:eastAsia="pl-PL"/>
        </w:rPr>
        <w:t>2021 r.</w:t>
      </w:r>
      <w:r w:rsidR="008D0CA5" w:rsidRPr="002D7985">
        <w:rPr>
          <w:color w:val="000000" w:themeColor="text1"/>
          <w:lang w:eastAsia="pl-PL"/>
        </w:rPr>
        <w:t xml:space="preserve"> </w:t>
      </w:r>
      <w:r w:rsidRPr="002D7985">
        <w:rPr>
          <w:color w:val="000000" w:themeColor="text1"/>
          <w:lang w:eastAsia="pl-PL"/>
        </w:rPr>
        <w:t xml:space="preserve"> Bieg terminu związania ofertą rozpoczyna się wraz z upływem terminu składania ofert.</w:t>
      </w:r>
    </w:p>
    <w:p w14:paraId="47DE6E47" w14:textId="77777777" w:rsidR="008D0CA5" w:rsidRPr="00B6428F" w:rsidRDefault="00E44228" w:rsidP="009961DA">
      <w:pPr>
        <w:pStyle w:val="WW-Domynie"/>
        <w:numPr>
          <w:ilvl w:val="0"/>
          <w:numId w:val="3"/>
        </w:numPr>
        <w:spacing w:line="360" w:lineRule="auto"/>
        <w:jc w:val="both"/>
        <w:rPr>
          <w:lang w:eastAsia="pl-PL"/>
        </w:rPr>
      </w:pPr>
      <w:r w:rsidRPr="00B6428F">
        <w:rPr>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p>
    <w:p w14:paraId="3B396984" w14:textId="77777777" w:rsidR="00E44228" w:rsidRPr="00B6428F" w:rsidRDefault="008D0CA5" w:rsidP="009961DA">
      <w:pPr>
        <w:pStyle w:val="WW-Domynie"/>
        <w:numPr>
          <w:ilvl w:val="0"/>
          <w:numId w:val="3"/>
        </w:numPr>
        <w:spacing w:line="360" w:lineRule="auto"/>
        <w:jc w:val="both"/>
        <w:rPr>
          <w:lang w:eastAsia="pl-PL"/>
        </w:rPr>
      </w:pPr>
      <w:r w:rsidRPr="00B6428F">
        <w:rPr>
          <w:lang w:eastAsia="pl-PL"/>
        </w:rPr>
        <w:t>P</w:t>
      </w:r>
      <w:r w:rsidR="00E44228" w:rsidRPr="00B6428F">
        <w:rPr>
          <w:lang w:eastAsia="pl-PL"/>
        </w:rPr>
        <w:t xml:space="preserve">rzedłużenie terminu </w:t>
      </w:r>
      <w:r w:rsidRPr="00B6428F">
        <w:rPr>
          <w:lang w:eastAsia="pl-PL"/>
        </w:rPr>
        <w:t xml:space="preserve">związania ofertą, o którym mowa w ust.2 </w:t>
      </w:r>
      <w:r w:rsidR="00E44228" w:rsidRPr="00B6428F">
        <w:rPr>
          <w:lang w:eastAsia="pl-PL"/>
        </w:rPr>
        <w:t xml:space="preserve">wymaga złożenia przez </w:t>
      </w:r>
      <w:r w:rsidRPr="00B6428F">
        <w:rPr>
          <w:lang w:eastAsia="pl-PL"/>
        </w:rPr>
        <w:t>W</w:t>
      </w:r>
      <w:r w:rsidR="00E44228" w:rsidRPr="00B6428F">
        <w:rPr>
          <w:lang w:eastAsia="pl-PL"/>
        </w:rPr>
        <w:t>ykonawcę pisemnego oświadczenia o wyrażeniu zgody na przedłużenie terminu związania ofertą.</w:t>
      </w:r>
    </w:p>
    <w:p w14:paraId="2491D0FC" w14:textId="21E53F22" w:rsidR="003939C9" w:rsidRPr="00B6428F" w:rsidRDefault="003939C9" w:rsidP="003939C9">
      <w:pPr>
        <w:pStyle w:val="WW-Domynie"/>
        <w:spacing w:line="360" w:lineRule="auto"/>
        <w:jc w:val="both"/>
        <w:rPr>
          <w:lang w:eastAsia="pl-PL"/>
        </w:rPr>
      </w:pPr>
    </w:p>
    <w:p w14:paraId="72B3AF33" w14:textId="77777777" w:rsidR="00640AD7" w:rsidRPr="00B6428F" w:rsidRDefault="00640AD7" w:rsidP="003939C9">
      <w:pPr>
        <w:pStyle w:val="WW-Domynie"/>
        <w:spacing w:line="360" w:lineRule="auto"/>
        <w:jc w:val="both"/>
        <w:rPr>
          <w:lang w:eastAsia="pl-PL"/>
        </w:rPr>
      </w:pPr>
    </w:p>
    <w:p w14:paraId="090B19D5" w14:textId="77777777" w:rsidR="009725A6" w:rsidRPr="00B6428F" w:rsidRDefault="003939C9">
      <w:pPr>
        <w:pStyle w:val="WW-Domynie"/>
        <w:spacing w:line="360" w:lineRule="auto"/>
        <w:jc w:val="both"/>
        <w:rPr>
          <w:b/>
          <w:lang w:eastAsia="pl-PL"/>
        </w:rPr>
      </w:pPr>
      <w:r w:rsidRPr="00B6428F">
        <w:rPr>
          <w:b/>
          <w:lang w:eastAsia="pl-PL"/>
        </w:rPr>
        <w:t>X</w:t>
      </w:r>
      <w:r w:rsidR="00FB0599" w:rsidRPr="00B6428F">
        <w:rPr>
          <w:b/>
          <w:lang w:eastAsia="pl-PL"/>
        </w:rPr>
        <w:t>V</w:t>
      </w:r>
      <w:r w:rsidR="002D1093" w:rsidRPr="00B6428F">
        <w:rPr>
          <w:b/>
          <w:lang w:eastAsia="pl-PL"/>
        </w:rPr>
        <w:t>I</w:t>
      </w:r>
      <w:r w:rsidR="00B519EC" w:rsidRPr="00B6428F">
        <w:rPr>
          <w:b/>
          <w:lang w:eastAsia="pl-PL"/>
        </w:rPr>
        <w:t>I</w:t>
      </w:r>
      <w:r w:rsidRPr="00B6428F">
        <w:rPr>
          <w:b/>
          <w:lang w:eastAsia="pl-PL"/>
        </w:rPr>
        <w:t>. OPIS SPOSOBU PRZYGOTOWANIA OFER</w:t>
      </w:r>
      <w:r w:rsidR="009B33EE" w:rsidRPr="00B6428F">
        <w:rPr>
          <w:b/>
          <w:lang w:eastAsia="pl-PL"/>
        </w:rPr>
        <w:t xml:space="preserve">TY: </w:t>
      </w:r>
    </w:p>
    <w:p w14:paraId="09EAC265" w14:textId="77777777" w:rsidR="00D17A94" w:rsidRPr="00B6428F" w:rsidRDefault="00D17A94" w:rsidP="009961DA">
      <w:pPr>
        <w:pStyle w:val="WW-Domynie"/>
        <w:numPr>
          <w:ilvl w:val="0"/>
          <w:numId w:val="4"/>
        </w:numPr>
        <w:spacing w:line="360" w:lineRule="auto"/>
        <w:jc w:val="both"/>
        <w:rPr>
          <w:lang w:eastAsia="pl-PL"/>
        </w:rPr>
      </w:pPr>
      <w:r w:rsidRPr="00B6428F">
        <w:rPr>
          <w:lang w:eastAsia="pl-PL"/>
        </w:rPr>
        <w:t>Treść oferty musi odpowiadać treści SWZ.</w:t>
      </w:r>
    </w:p>
    <w:p w14:paraId="0E305125" w14:textId="77777777" w:rsidR="00041C0A" w:rsidRPr="00B6428F" w:rsidRDefault="00D17A94" w:rsidP="009961DA">
      <w:pPr>
        <w:pStyle w:val="WW-Domynie"/>
        <w:numPr>
          <w:ilvl w:val="0"/>
          <w:numId w:val="4"/>
        </w:numPr>
        <w:spacing w:line="360" w:lineRule="auto"/>
        <w:jc w:val="both"/>
        <w:rPr>
          <w:b/>
          <w:u w:val="single"/>
          <w:lang w:eastAsia="pl-PL"/>
        </w:rPr>
      </w:pPr>
      <w:r w:rsidRPr="00B6428F">
        <w:rPr>
          <w:b/>
          <w:u w:val="single"/>
          <w:lang w:eastAsia="pl-PL"/>
        </w:rPr>
        <w:t xml:space="preserve">Ofertę składa się na Formularzu Ofertowym – zgodnie z </w:t>
      </w:r>
      <w:r w:rsidR="00212DD2" w:rsidRPr="00B6428F">
        <w:rPr>
          <w:b/>
          <w:u w:val="single"/>
          <w:lang w:eastAsia="pl-PL"/>
        </w:rPr>
        <w:t>Z</w:t>
      </w:r>
      <w:r w:rsidRPr="00B6428F">
        <w:rPr>
          <w:b/>
          <w:u w:val="single"/>
          <w:lang w:eastAsia="pl-PL"/>
        </w:rPr>
        <w:t xml:space="preserve">ałącznikiem nr </w:t>
      </w:r>
      <w:r w:rsidR="009B33EE" w:rsidRPr="00B6428F">
        <w:rPr>
          <w:b/>
          <w:u w:val="single"/>
          <w:lang w:eastAsia="pl-PL"/>
        </w:rPr>
        <w:t xml:space="preserve">1 </w:t>
      </w:r>
      <w:r w:rsidRPr="00B6428F">
        <w:rPr>
          <w:u w:val="single"/>
          <w:lang w:eastAsia="pl-PL"/>
        </w:rPr>
        <w:t xml:space="preserve"> </w:t>
      </w:r>
      <w:r w:rsidR="00B12D00" w:rsidRPr="00B6428F">
        <w:rPr>
          <w:u w:val="single"/>
          <w:lang w:eastAsia="pl-PL"/>
        </w:rPr>
        <w:t>do SWZ.</w:t>
      </w:r>
    </w:p>
    <w:p w14:paraId="6EA5B19C" w14:textId="77777777" w:rsidR="00041C0A" w:rsidRPr="00B6428F" w:rsidRDefault="00D17A94" w:rsidP="009961DA">
      <w:pPr>
        <w:pStyle w:val="WW-Domynie"/>
        <w:numPr>
          <w:ilvl w:val="0"/>
          <w:numId w:val="4"/>
        </w:numPr>
        <w:spacing w:line="360" w:lineRule="auto"/>
        <w:jc w:val="both"/>
        <w:rPr>
          <w:b/>
          <w:u w:val="single"/>
          <w:lang w:eastAsia="pl-PL"/>
        </w:rPr>
      </w:pPr>
      <w:r w:rsidRPr="00B6428F">
        <w:rPr>
          <w:b/>
          <w:u w:val="single"/>
          <w:lang w:eastAsia="pl-PL"/>
        </w:rPr>
        <w:t>Wraz z ofertą Wykonawca jest zobowiązany złożyć:</w:t>
      </w:r>
      <w:r w:rsidR="003F75FB" w:rsidRPr="00B6428F">
        <w:rPr>
          <w:b/>
          <w:u w:val="single"/>
          <w:lang w:eastAsia="pl-PL"/>
        </w:rPr>
        <w:t xml:space="preserve"> </w:t>
      </w:r>
      <w:r w:rsidR="00212DD2" w:rsidRPr="00B6428F">
        <w:rPr>
          <w:lang w:eastAsia="pl-PL"/>
        </w:rPr>
        <w:t xml:space="preserve"> </w:t>
      </w:r>
    </w:p>
    <w:p w14:paraId="659B9E36" w14:textId="77777777" w:rsidR="005D12D7" w:rsidRPr="00B6428F" w:rsidRDefault="00212DD2" w:rsidP="005D12D7">
      <w:pPr>
        <w:pStyle w:val="WW-Domynie"/>
        <w:numPr>
          <w:ilvl w:val="0"/>
          <w:numId w:val="38"/>
        </w:numPr>
        <w:spacing w:line="360" w:lineRule="auto"/>
        <w:jc w:val="both"/>
        <w:rPr>
          <w:lang w:eastAsia="pl-PL"/>
        </w:rPr>
      </w:pPr>
      <w:r w:rsidRPr="00B6428F">
        <w:rPr>
          <w:b/>
          <w:lang w:eastAsia="pl-PL"/>
        </w:rPr>
        <w:t>o</w:t>
      </w:r>
      <w:r w:rsidR="00D17A94" w:rsidRPr="00B6428F">
        <w:rPr>
          <w:b/>
          <w:lang w:eastAsia="pl-PL"/>
        </w:rPr>
        <w:t>świadczenia</w:t>
      </w:r>
      <w:r w:rsidR="00AC2B27" w:rsidRPr="00B6428F">
        <w:rPr>
          <w:b/>
          <w:lang w:eastAsia="pl-PL"/>
        </w:rPr>
        <w:t xml:space="preserve">, </w:t>
      </w:r>
      <w:r w:rsidR="00D17A94" w:rsidRPr="00B6428F">
        <w:rPr>
          <w:b/>
          <w:lang w:eastAsia="pl-PL"/>
        </w:rPr>
        <w:t>o który</w:t>
      </w:r>
      <w:r w:rsidR="00902C73" w:rsidRPr="00B6428F">
        <w:rPr>
          <w:b/>
          <w:lang w:eastAsia="pl-PL"/>
        </w:rPr>
        <w:t xml:space="preserve">ch mowa w Rozdziale X </w:t>
      </w:r>
      <w:r w:rsidRPr="00B6428F">
        <w:rPr>
          <w:b/>
          <w:lang w:eastAsia="pl-PL"/>
        </w:rPr>
        <w:t>SWZ</w:t>
      </w:r>
      <w:r w:rsidR="00AC2B27" w:rsidRPr="00B6428F">
        <w:rPr>
          <w:b/>
          <w:lang w:eastAsia="pl-PL"/>
        </w:rPr>
        <w:t xml:space="preserve">: </w:t>
      </w:r>
    </w:p>
    <w:p w14:paraId="1E11773A" w14:textId="77777777" w:rsidR="005D12D7" w:rsidRPr="00B6428F" w:rsidRDefault="005D12D7" w:rsidP="005D12D7">
      <w:pPr>
        <w:pStyle w:val="WW-Domynie"/>
        <w:numPr>
          <w:ilvl w:val="1"/>
          <w:numId w:val="38"/>
        </w:numPr>
        <w:spacing w:line="360" w:lineRule="auto"/>
        <w:jc w:val="both"/>
        <w:rPr>
          <w:b/>
          <w:lang w:eastAsia="pl-PL"/>
        </w:rPr>
      </w:pPr>
      <w:r w:rsidRPr="00B6428F">
        <w:rPr>
          <w:lang w:eastAsia="pl-PL"/>
        </w:rPr>
        <w:t xml:space="preserve">o </w:t>
      </w:r>
      <w:r w:rsidR="00AC2B27" w:rsidRPr="00B6428F">
        <w:rPr>
          <w:lang w:eastAsia="pl-PL"/>
        </w:rPr>
        <w:t xml:space="preserve">nie podleganiu wykluczeniu - według wzoru stanowiącego </w:t>
      </w:r>
      <w:r w:rsidR="00AC2B27" w:rsidRPr="00B6428F">
        <w:rPr>
          <w:b/>
          <w:lang w:eastAsia="pl-PL"/>
        </w:rPr>
        <w:t>załącznik nr 3 (dla Wykonawców prowadzących działalność gospodarczą)</w:t>
      </w:r>
      <w:r w:rsidR="00AC2B27" w:rsidRPr="00B6428F">
        <w:rPr>
          <w:lang w:eastAsia="pl-PL"/>
        </w:rPr>
        <w:t xml:space="preserve">  do SWZ </w:t>
      </w:r>
      <w:r w:rsidR="00AC2B27" w:rsidRPr="00B6428F">
        <w:rPr>
          <w:b/>
          <w:u w:val="single"/>
          <w:lang w:eastAsia="pl-PL"/>
        </w:rPr>
        <w:t xml:space="preserve">lub </w:t>
      </w:r>
      <w:r w:rsidR="00AC2B27" w:rsidRPr="00B6428F">
        <w:rPr>
          <w:b/>
          <w:lang w:eastAsia="pl-PL"/>
        </w:rPr>
        <w:t xml:space="preserve">Załącznik nr 4 do SWZ (dla Wykonawców będących osobami fizycznymi nieprowadzącymi działalności gospodarczej), </w:t>
      </w:r>
    </w:p>
    <w:p w14:paraId="1F17BE58" w14:textId="77777777" w:rsidR="003860FE" w:rsidRPr="00B6428F" w:rsidRDefault="00AC2B27" w:rsidP="003860FE">
      <w:pPr>
        <w:pStyle w:val="WW-Domynie"/>
        <w:numPr>
          <w:ilvl w:val="1"/>
          <w:numId w:val="38"/>
        </w:numPr>
        <w:spacing w:line="360" w:lineRule="auto"/>
        <w:jc w:val="both"/>
        <w:rPr>
          <w:b/>
          <w:lang w:eastAsia="pl-PL"/>
        </w:rPr>
      </w:pPr>
      <w:r w:rsidRPr="00B6428F">
        <w:rPr>
          <w:lang w:eastAsia="pl-PL"/>
        </w:rPr>
        <w:t xml:space="preserve">o spełnieniu warunków udziału w postępowaniu – według wzoru stanowiącego </w:t>
      </w:r>
      <w:r w:rsidR="005D12D7" w:rsidRPr="00B6428F">
        <w:rPr>
          <w:b/>
          <w:lang w:eastAsia="pl-PL"/>
        </w:rPr>
        <w:t>Z</w:t>
      </w:r>
      <w:r w:rsidRPr="00B6428F">
        <w:rPr>
          <w:b/>
          <w:lang w:eastAsia="pl-PL"/>
        </w:rPr>
        <w:t xml:space="preserve">ałącznik 3a </w:t>
      </w:r>
      <w:r w:rsidR="005D12D7" w:rsidRPr="00B6428F">
        <w:rPr>
          <w:b/>
          <w:lang w:eastAsia="pl-PL"/>
        </w:rPr>
        <w:t>(dla Wykonawców prowadzących działalność gospodarczą)</w:t>
      </w:r>
      <w:r w:rsidR="005D12D7" w:rsidRPr="00B6428F">
        <w:rPr>
          <w:lang w:eastAsia="pl-PL"/>
        </w:rPr>
        <w:t xml:space="preserve"> </w:t>
      </w:r>
      <w:r w:rsidRPr="00B6428F">
        <w:rPr>
          <w:b/>
          <w:u w:val="single"/>
          <w:lang w:eastAsia="pl-PL"/>
        </w:rPr>
        <w:t xml:space="preserve">lub </w:t>
      </w:r>
      <w:r w:rsidR="005D12D7" w:rsidRPr="00B6428F">
        <w:rPr>
          <w:b/>
          <w:lang w:eastAsia="pl-PL"/>
        </w:rPr>
        <w:t xml:space="preserve">Załącznik </w:t>
      </w:r>
      <w:r w:rsidRPr="00B6428F">
        <w:rPr>
          <w:b/>
          <w:lang w:eastAsia="pl-PL"/>
        </w:rPr>
        <w:t>4a</w:t>
      </w:r>
      <w:r w:rsidR="005D12D7" w:rsidRPr="00B6428F">
        <w:rPr>
          <w:b/>
          <w:lang w:eastAsia="pl-PL"/>
        </w:rPr>
        <w:t xml:space="preserve"> do SWZ</w:t>
      </w:r>
      <w:r w:rsidR="005D12D7" w:rsidRPr="00B6428F">
        <w:rPr>
          <w:b/>
        </w:rPr>
        <w:t xml:space="preserve"> (</w:t>
      </w:r>
      <w:r w:rsidR="005D12D7" w:rsidRPr="00B6428F">
        <w:rPr>
          <w:b/>
          <w:lang w:eastAsia="pl-PL"/>
        </w:rPr>
        <w:t xml:space="preserve">dla Wykonawców będących osobami fizycznymi nieprowadzącymi działalności gospodarczej),   </w:t>
      </w:r>
    </w:p>
    <w:p w14:paraId="6CEDFA60" w14:textId="77777777" w:rsidR="003860FE" w:rsidRPr="00B6428F" w:rsidRDefault="00850234" w:rsidP="003860FE">
      <w:pPr>
        <w:pStyle w:val="WW-Domynie"/>
        <w:numPr>
          <w:ilvl w:val="0"/>
          <w:numId w:val="38"/>
        </w:numPr>
        <w:spacing w:line="360" w:lineRule="auto"/>
        <w:jc w:val="both"/>
        <w:rPr>
          <w:b/>
          <w:lang w:eastAsia="pl-PL"/>
        </w:rPr>
      </w:pPr>
      <w:r w:rsidRPr="00B6428F">
        <w:rPr>
          <w:b/>
          <w:lang w:eastAsia="pl-PL"/>
        </w:rPr>
        <w:t xml:space="preserve">dokumenty, oświadczania wskazane w Rozdziale X SWZ </w:t>
      </w:r>
      <w:r w:rsidR="00CA20DE" w:rsidRPr="00B6428F">
        <w:rPr>
          <w:b/>
          <w:sz w:val="16"/>
          <w:szCs w:val="16"/>
          <w:lang w:eastAsia="pl-PL"/>
        </w:rPr>
        <w:t xml:space="preserve">(dot. INFORMACJA O OŚWIADCZENIU WSTEPNYM, PODMIOTOWYCH ŚRODKACH DOWODOWYCH, OŚWIADCZENIACH, DOKUMENTACH </w:t>
      </w:r>
      <w:r w:rsidR="003860FE" w:rsidRPr="00B6428F">
        <w:rPr>
          <w:b/>
          <w:sz w:val="16"/>
          <w:szCs w:val="16"/>
          <w:lang w:eastAsia="pl-PL"/>
        </w:rPr>
        <w:t>WYMAGANYCH PRZEZ ZAMAWIAJĄCEGO,</w:t>
      </w:r>
    </w:p>
    <w:p w14:paraId="00AB2EDD" w14:textId="77777777" w:rsidR="003860FE" w:rsidRPr="00B6428F" w:rsidRDefault="003860FE" w:rsidP="003860FE">
      <w:pPr>
        <w:pStyle w:val="WW-Domynie"/>
        <w:numPr>
          <w:ilvl w:val="0"/>
          <w:numId w:val="38"/>
        </w:numPr>
        <w:spacing w:line="360" w:lineRule="auto"/>
        <w:jc w:val="both"/>
        <w:rPr>
          <w:b/>
          <w:lang w:eastAsia="pl-PL"/>
        </w:rPr>
      </w:pPr>
      <w:r w:rsidRPr="00B6428F">
        <w:rPr>
          <w:b/>
          <w:lang w:eastAsia="pl-PL"/>
        </w:rPr>
        <w:t>potwierdzenie umocowania do działania w imieniu Wykonawcy lub podmiotu udostępniającego zasoby:</w:t>
      </w:r>
    </w:p>
    <w:p w14:paraId="42317CAC" w14:textId="77777777" w:rsidR="00636AD1" w:rsidRPr="00B6428F" w:rsidRDefault="00636AD1" w:rsidP="00636AD1">
      <w:pPr>
        <w:pStyle w:val="WW-Domynie"/>
        <w:numPr>
          <w:ilvl w:val="1"/>
          <w:numId w:val="40"/>
        </w:numPr>
        <w:spacing w:line="360" w:lineRule="auto"/>
        <w:jc w:val="both"/>
        <w:rPr>
          <w:lang w:eastAsia="pl-PL"/>
        </w:rPr>
      </w:pPr>
      <w:r w:rsidRPr="00B6428F">
        <w:rPr>
          <w:lang w:eastAsia="pl-PL"/>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7F88A8A6" w14:textId="77777777" w:rsidR="00636AD1" w:rsidRPr="00B6428F" w:rsidRDefault="00636AD1" w:rsidP="00636AD1">
      <w:pPr>
        <w:pStyle w:val="WW-Domynie"/>
        <w:numPr>
          <w:ilvl w:val="1"/>
          <w:numId w:val="40"/>
        </w:numPr>
        <w:spacing w:line="360" w:lineRule="auto"/>
        <w:jc w:val="both"/>
        <w:rPr>
          <w:lang w:eastAsia="pl-PL"/>
        </w:rPr>
      </w:pPr>
      <w:r w:rsidRPr="00B6428F">
        <w:rPr>
          <w:lang w:eastAsia="pl-PL"/>
        </w:rPr>
        <w:t xml:space="preserve">Wykonawca lub podmiot udostępniający zasoby nie jest zobowiązany do złożenia </w:t>
      </w:r>
      <w:r w:rsidRPr="00B6428F">
        <w:rPr>
          <w:lang w:eastAsia="pl-PL"/>
        </w:rPr>
        <w:lastRenderedPageBreak/>
        <w:t>dokumentów, o których mowa w lit a), jeżeli Zamawiający może je uzyskać za pomocą bezpłatnych i ogólnodostępnych baz danych, o ile Wykonawca wskazał dane umożliwiające dostęp do tych dokumentów.</w:t>
      </w:r>
    </w:p>
    <w:p w14:paraId="38BAEFA0" w14:textId="77777777" w:rsidR="004D4E9D" w:rsidRPr="00B6428F" w:rsidRDefault="00636AD1" w:rsidP="003860FE">
      <w:pPr>
        <w:pStyle w:val="WW-Domynie"/>
        <w:numPr>
          <w:ilvl w:val="1"/>
          <w:numId w:val="40"/>
        </w:numPr>
        <w:spacing w:line="360" w:lineRule="auto"/>
        <w:jc w:val="both"/>
        <w:rPr>
          <w:lang w:eastAsia="pl-PL"/>
        </w:rPr>
      </w:pPr>
      <w:r w:rsidRPr="00B6428F">
        <w:rPr>
          <w:lang w:eastAsia="pl-PL"/>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w:t>
      </w:r>
      <w:r w:rsidR="004D4E9D" w:rsidRPr="00B6428F">
        <w:rPr>
          <w:lang w:eastAsia="pl-PL"/>
        </w:rPr>
        <w:t>ie do reprezentowania Wykonawcy.</w:t>
      </w:r>
    </w:p>
    <w:p w14:paraId="7687A8C2" w14:textId="77777777" w:rsidR="003860FE" w:rsidRPr="00B6428F" w:rsidRDefault="004D4E9D" w:rsidP="004D4E9D">
      <w:pPr>
        <w:pStyle w:val="WW-Domynie"/>
        <w:numPr>
          <w:ilvl w:val="0"/>
          <w:numId w:val="38"/>
        </w:numPr>
        <w:spacing w:line="360" w:lineRule="auto"/>
        <w:jc w:val="both"/>
        <w:rPr>
          <w:lang w:eastAsia="pl-PL"/>
        </w:rPr>
      </w:pPr>
      <w:r w:rsidRPr="00B6428F">
        <w:rPr>
          <w:b/>
          <w:lang w:eastAsia="pl-PL"/>
        </w:rPr>
        <w:t xml:space="preserve">Pełnomocnictwo do reprezentowania wykonawców wspólnie ubiegających się o udzielenie zamówienia </w:t>
      </w:r>
      <w:r w:rsidRPr="00B6428F">
        <w:rPr>
          <w:lang w:eastAsia="pl-PL"/>
        </w:rPr>
        <w:t>w postępowaniu o udzielenie zamówienia albo do reprezentowania ich w postępowaniu i zawarcia umowy w sprawie zamówienia publicznego (jeżeli dotyczy).</w:t>
      </w:r>
    </w:p>
    <w:p w14:paraId="4D62204C" w14:textId="77777777" w:rsidR="003860FE" w:rsidRPr="00B6428F" w:rsidRDefault="003860FE" w:rsidP="003860FE">
      <w:pPr>
        <w:pStyle w:val="WW-Domynie"/>
        <w:spacing w:line="360" w:lineRule="auto"/>
        <w:jc w:val="both"/>
        <w:rPr>
          <w:b/>
          <w:sz w:val="16"/>
          <w:szCs w:val="16"/>
          <w:lang w:eastAsia="pl-PL"/>
        </w:rPr>
      </w:pPr>
    </w:p>
    <w:p w14:paraId="487DED55" w14:textId="77777777" w:rsidR="0076447E" w:rsidRPr="00B6428F" w:rsidRDefault="0076447E" w:rsidP="0076447E">
      <w:pPr>
        <w:pStyle w:val="WW-Domynie"/>
        <w:numPr>
          <w:ilvl w:val="0"/>
          <w:numId w:val="4"/>
        </w:numPr>
        <w:spacing w:line="360" w:lineRule="auto"/>
        <w:jc w:val="both"/>
        <w:rPr>
          <w:lang w:eastAsia="pl-PL"/>
        </w:rPr>
      </w:pPr>
      <w:r w:rsidRPr="00B6428F">
        <w:rPr>
          <w:b/>
          <w:lang w:eastAsia="pl-PL"/>
        </w:rPr>
        <w:t xml:space="preserve">Pełnomocnictwa, o których mowa w ust. 4 składa się </w:t>
      </w:r>
      <w:r w:rsidRPr="00B6428F">
        <w:rPr>
          <w:lang w:eastAsia="pl-PL"/>
        </w:rPr>
        <w:t>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2020 r. poz. 346 ze zm.),   z zastrzeżeniem formatów, o których mowa w art. 66 ust. 1 ustawy Pzp, z uwzględnieniem rodzaju przekazywanych danych.</w:t>
      </w:r>
    </w:p>
    <w:p w14:paraId="2206BB09" w14:textId="77777777" w:rsidR="00D17A94" w:rsidRPr="00B6428F" w:rsidRDefault="00D17A94" w:rsidP="009961DA">
      <w:pPr>
        <w:pStyle w:val="WW-Domynie"/>
        <w:numPr>
          <w:ilvl w:val="0"/>
          <w:numId w:val="4"/>
        </w:numPr>
        <w:spacing w:line="360" w:lineRule="auto"/>
        <w:jc w:val="both"/>
        <w:rPr>
          <w:lang w:eastAsia="pl-PL"/>
        </w:rPr>
      </w:pPr>
      <w:r w:rsidRPr="00B6428F">
        <w:rPr>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w:t>
      </w:r>
      <w:r w:rsidR="008E6E45" w:rsidRPr="00B6428F">
        <w:rPr>
          <w:lang w:eastAsia="pl-PL"/>
        </w:rPr>
        <w:t xml:space="preserve">tralnej Ewidencji i Informacji </w:t>
      </w:r>
      <w:r w:rsidRPr="00B6428F">
        <w:rPr>
          <w:lang w:eastAsia="pl-PL"/>
        </w:rPr>
        <w:t xml:space="preserve">o Działalności Gospodarczej </w:t>
      </w:r>
      <w:r w:rsidR="00816758" w:rsidRPr="00B6428F">
        <w:rPr>
          <w:lang w:eastAsia="pl-PL"/>
        </w:rPr>
        <w:t xml:space="preserve">lub innego właściwego rejestru lub innego dokumentu wykazującego podstawę do reprezentacji. </w:t>
      </w:r>
    </w:p>
    <w:p w14:paraId="774203FC" w14:textId="77777777" w:rsidR="00D17A94" w:rsidRPr="00B6428F" w:rsidRDefault="00D17A94" w:rsidP="009961DA">
      <w:pPr>
        <w:pStyle w:val="WW-Domynie"/>
        <w:numPr>
          <w:ilvl w:val="0"/>
          <w:numId w:val="4"/>
        </w:numPr>
        <w:spacing w:line="360" w:lineRule="auto"/>
        <w:jc w:val="both"/>
        <w:rPr>
          <w:lang w:eastAsia="pl-PL"/>
        </w:rPr>
      </w:pPr>
      <w:r w:rsidRPr="00B6428F">
        <w:rPr>
          <w:lang w:eastAsia="pl-PL"/>
        </w:rPr>
        <w:t>Oferta oraz pozostałe oświadczenia i dokumenty, dla których Zamawiający określił wzory w formie formularzy zamieszczonych w załącznikach do SWZ, powinny być sporządzone zgodnie z tymi wzorami, co do treści oraz opisu kolumn i wierszy.</w:t>
      </w:r>
    </w:p>
    <w:p w14:paraId="3A9FD1D5" w14:textId="77777777" w:rsidR="00D17A94" w:rsidRPr="00B6428F" w:rsidRDefault="00D17A94" w:rsidP="009961DA">
      <w:pPr>
        <w:pStyle w:val="WW-Domynie"/>
        <w:numPr>
          <w:ilvl w:val="0"/>
          <w:numId w:val="4"/>
        </w:numPr>
        <w:spacing w:line="360" w:lineRule="auto"/>
        <w:jc w:val="both"/>
        <w:rPr>
          <w:b/>
          <w:lang w:eastAsia="pl-PL"/>
        </w:rPr>
      </w:pPr>
      <w:r w:rsidRPr="00B6428F">
        <w:rPr>
          <w:b/>
          <w:lang w:eastAsia="pl-PL"/>
        </w:rPr>
        <w:t>Ofertę składa się pod rygorem nieważności w formie elektronicznej lub w postaci elektronicznej opatrzonej podpisem zaufanym lub podpisem osobistym.</w:t>
      </w:r>
    </w:p>
    <w:p w14:paraId="2041B8D0" w14:textId="77777777" w:rsidR="00D17A94" w:rsidRPr="00B6428F" w:rsidRDefault="00D17A94" w:rsidP="009961DA">
      <w:pPr>
        <w:pStyle w:val="WW-Domynie"/>
        <w:numPr>
          <w:ilvl w:val="0"/>
          <w:numId w:val="4"/>
        </w:numPr>
        <w:spacing w:line="360" w:lineRule="auto"/>
        <w:jc w:val="both"/>
        <w:rPr>
          <w:lang w:eastAsia="pl-PL"/>
        </w:rPr>
      </w:pPr>
      <w:r w:rsidRPr="00B6428F">
        <w:rPr>
          <w:lang w:eastAsia="pl-PL"/>
        </w:rPr>
        <w:t>Oferta powinna być sporządzona w języku polskim. Każdy dokument składający się na ofertę powinien być czytelny.</w:t>
      </w:r>
    </w:p>
    <w:p w14:paraId="145BD4A3" w14:textId="77777777" w:rsidR="00D17A94" w:rsidRPr="00B6428F" w:rsidRDefault="00D17A94" w:rsidP="009961DA">
      <w:pPr>
        <w:pStyle w:val="WW-Domynie"/>
        <w:numPr>
          <w:ilvl w:val="0"/>
          <w:numId w:val="4"/>
        </w:numPr>
        <w:spacing w:line="360" w:lineRule="auto"/>
        <w:jc w:val="both"/>
        <w:rPr>
          <w:lang w:eastAsia="pl-PL"/>
        </w:rPr>
      </w:pPr>
      <w:r w:rsidRPr="00B6428F">
        <w:rPr>
          <w:lang w:eastAsia="pl-PL"/>
        </w:rPr>
        <w:lastRenderedPageBreak/>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sidR="000C508D" w:rsidRPr="00B6428F">
        <w:rPr>
          <w:lang w:eastAsia="pl-PL"/>
        </w:rPr>
        <w:t>ią tajemnicę przedsiębiorstwa.</w:t>
      </w:r>
    </w:p>
    <w:p w14:paraId="21F93939" w14:textId="77777777" w:rsidR="00D17A94" w:rsidRPr="00B6428F" w:rsidRDefault="00D17A94" w:rsidP="009961DA">
      <w:pPr>
        <w:pStyle w:val="WW-Domynie"/>
        <w:numPr>
          <w:ilvl w:val="0"/>
          <w:numId w:val="4"/>
        </w:numPr>
        <w:spacing w:line="360" w:lineRule="auto"/>
        <w:jc w:val="both"/>
        <w:rPr>
          <w:lang w:eastAsia="pl-PL"/>
        </w:rPr>
      </w:pPr>
      <w:r w:rsidRPr="00B6428F">
        <w:rPr>
          <w:lang w:eastAsia="pl-PL"/>
        </w:rPr>
        <w:t>Podmiotowe środki dowodowe lub inne dokumenty, w tym dokumenty potwierdzające umocowanie do reprezentowania, sporządzone w języku obcym przekazuje się wraz z tłumaczeniem na język polski.</w:t>
      </w:r>
    </w:p>
    <w:p w14:paraId="71150889" w14:textId="77777777" w:rsidR="009725A6" w:rsidRPr="00B6428F" w:rsidRDefault="00D17A94" w:rsidP="009961DA">
      <w:pPr>
        <w:pStyle w:val="WW-Domynie"/>
        <w:numPr>
          <w:ilvl w:val="0"/>
          <w:numId w:val="4"/>
        </w:numPr>
        <w:spacing w:line="360" w:lineRule="auto"/>
        <w:jc w:val="both"/>
        <w:rPr>
          <w:lang w:eastAsia="pl-PL"/>
        </w:rPr>
      </w:pPr>
      <w:r w:rsidRPr="00B6428F">
        <w:rPr>
          <w:lang w:eastAsia="pl-PL"/>
        </w:rPr>
        <w:t>Wszystkie koszty związane z uczestnictwem w postępowaniu, w szczególności z przygotowaniem i złożeniem oferty ponosi Wykonawca składający ofertę. Zamawiający nie przewiduje zwrotu kosztów udziału w postępowaniu.</w:t>
      </w:r>
    </w:p>
    <w:p w14:paraId="14FCEF20" w14:textId="26E8B816" w:rsidR="000C508D" w:rsidRDefault="00C56D58" w:rsidP="000C508D">
      <w:pPr>
        <w:pStyle w:val="WW-Domynie"/>
        <w:numPr>
          <w:ilvl w:val="0"/>
          <w:numId w:val="4"/>
        </w:numPr>
        <w:spacing w:line="360" w:lineRule="auto"/>
        <w:jc w:val="both"/>
        <w:rPr>
          <w:lang w:eastAsia="pl-PL"/>
        </w:rPr>
      </w:pPr>
      <w:r>
        <w:rPr>
          <w:lang w:eastAsia="pl-PL"/>
        </w:rPr>
        <w:t>Oświadczenia, pełnomocnictwa.</w:t>
      </w:r>
    </w:p>
    <w:p w14:paraId="3695ABB3" w14:textId="77777777" w:rsidR="00C56D58" w:rsidRPr="00B6428F" w:rsidRDefault="00C56D58" w:rsidP="00C56D58">
      <w:pPr>
        <w:pStyle w:val="WW-Domynie"/>
        <w:spacing w:line="360" w:lineRule="auto"/>
        <w:ind w:left="720"/>
        <w:jc w:val="both"/>
        <w:rPr>
          <w:lang w:eastAsia="pl-PL"/>
        </w:rPr>
      </w:pPr>
    </w:p>
    <w:p w14:paraId="466E680E" w14:textId="77777777" w:rsidR="000C508D" w:rsidRPr="00B6428F" w:rsidRDefault="00FB0599" w:rsidP="00D03E87">
      <w:pPr>
        <w:pStyle w:val="WW-Domynie"/>
        <w:spacing w:line="276" w:lineRule="auto"/>
        <w:jc w:val="both"/>
        <w:rPr>
          <w:b/>
          <w:lang w:eastAsia="pl-PL"/>
        </w:rPr>
      </w:pPr>
      <w:r w:rsidRPr="00B6428F">
        <w:rPr>
          <w:b/>
          <w:lang w:eastAsia="pl-PL"/>
        </w:rPr>
        <w:t>XVI</w:t>
      </w:r>
      <w:r w:rsidR="008932CF" w:rsidRPr="00B6428F">
        <w:rPr>
          <w:b/>
          <w:lang w:eastAsia="pl-PL"/>
        </w:rPr>
        <w:t>I</w:t>
      </w:r>
      <w:r w:rsidR="00B519EC" w:rsidRPr="00B6428F">
        <w:rPr>
          <w:b/>
          <w:lang w:eastAsia="pl-PL"/>
        </w:rPr>
        <w:t>I</w:t>
      </w:r>
      <w:r w:rsidR="000C508D" w:rsidRPr="00B6428F">
        <w:rPr>
          <w:b/>
          <w:lang w:eastAsia="pl-PL"/>
        </w:rPr>
        <w:t xml:space="preserve">. SPOSÓB I TERMIN SKŁADANIA I OTWARCIA OFERT: </w:t>
      </w:r>
    </w:p>
    <w:p w14:paraId="149ABB3A" w14:textId="77777777" w:rsidR="000C508D" w:rsidRPr="00B6428F" w:rsidRDefault="00C9130C" w:rsidP="00640AD7">
      <w:pPr>
        <w:pStyle w:val="Akapitzlist"/>
        <w:numPr>
          <w:ilvl w:val="0"/>
          <w:numId w:val="5"/>
        </w:numPr>
        <w:spacing w:line="360" w:lineRule="auto"/>
        <w:jc w:val="both"/>
        <w:rPr>
          <w:rFonts w:eastAsia="Times New Roman" w:cs="Times New Roman"/>
          <w:lang w:eastAsia="pl-PL"/>
        </w:rPr>
      </w:pPr>
      <w:r w:rsidRPr="00B6428F">
        <w:rPr>
          <w:rFonts w:eastAsia="Times New Roman" w:cs="Times New Roman"/>
          <w:lang w:eastAsia="pl-PL"/>
        </w:rPr>
        <w:t xml:space="preserve">Wykonawca składa ofertę </w:t>
      </w:r>
      <w:r w:rsidR="002A4ACE" w:rsidRPr="00B6428F">
        <w:rPr>
          <w:rFonts w:eastAsia="Times New Roman" w:cs="Times New Roman"/>
          <w:lang w:eastAsia="pl-PL"/>
        </w:rPr>
        <w:t>za pośrednictwem Formularza do złożenia, zmiany, wycofania oferty dostępnego na ePUAP i udostępnionego również na miniPortalu. W formularzu oferty Wykonawca zobowiązany jest podać adres skrzynki ePUAP, na którym prowadzona będzie korespondencja związana z postępowaniem.</w:t>
      </w:r>
    </w:p>
    <w:p w14:paraId="0F0D6741" w14:textId="77777777" w:rsidR="00C9130C" w:rsidRPr="00B6428F" w:rsidRDefault="00C9130C" w:rsidP="00640AD7">
      <w:pPr>
        <w:pStyle w:val="Akapitzlist"/>
        <w:numPr>
          <w:ilvl w:val="0"/>
          <w:numId w:val="5"/>
        </w:numPr>
        <w:spacing w:line="360" w:lineRule="auto"/>
        <w:rPr>
          <w:rFonts w:eastAsia="Times New Roman" w:cs="Times New Roman"/>
          <w:lang w:eastAsia="pl-PL"/>
        </w:rPr>
      </w:pPr>
      <w:r w:rsidRPr="00B6428F">
        <w:rPr>
          <w:rFonts w:eastAsia="Times New Roman" w:cs="Times New Roman"/>
          <w:lang w:eastAsia="pl-PL"/>
        </w:rPr>
        <w:t>Otwarcie ofert następuje poprzez użycie mechanizmu do odszyfrowania ofert dostępnego po zalogowaniu w zakładce Deszyfrowanie na miniPortalu i następuje poprzez wskazanie pliku do odszyfrowania.</w:t>
      </w:r>
    </w:p>
    <w:p w14:paraId="103EF186" w14:textId="2E7C741A" w:rsidR="00903198" w:rsidRPr="002D7985" w:rsidRDefault="00903198" w:rsidP="00640AD7">
      <w:pPr>
        <w:pStyle w:val="WW-Domynie"/>
        <w:numPr>
          <w:ilvl w:val="0"/>
          <w:numId w:val="5"/>
        </w:numPr>
        <w:spacing w:line="360" w:lineRule="auto"/>
        <w:jc w:val="both"/>
        <w:rPr>
          <w:b/>
          <w:color w:val="000000" w:themeColor="text1"/>
          <w:lang w:eastAsia="pl-PL"/>
        </w:rPr>
      </w:pPr>
      <w:r w:rsidRPr="002D7985">
        <w:rPr>
          <w:b/>
          <w:color w:val="000000" w:themeColor="text1"/>
          <w:lang w:eastAsia="pl-PL"/>
        </w:rPr>
        <w:t xml:space="preserve">Ofertę należy złożyć do dnia </w:t>
      </w:r>
      <w:r w:rsidR="00C47F89" w:rsidRPr="002D7985">
        <w:rPr>
          <w:b/>
          <w:color w:val="000000" w:themeColor="text1"/>
          <w:lang w:eastAsia="pl-PL"/>
        </w:rPr>
        <w:t>2</w:t>
      </w:r>
      <w:r w:rsidR="002D7985" w:rsidRPr="002D7985">
        <w:rPr>
          <w:b/>
          <w:color w:val="000000" w:themeColor="text1"/>
          <w:lang w:eastAsia="pl-PL"/>
        </w:rPr>
        <w:t>2</w:t>
      </w:r>
      <w:r w:rsidR="00C47F89" w:rsidRPr="002D7985">
        <w:rPr>
          <w:b/>
          <w:color w:val="000000" w:themeColor="text1"/>
          <w:lang w:eastAsia="pl-PL"/>
        </w:rPr>
        <w:t>.07.</w:t>
      </w:r>
      <w:r w:rsidR="00654193" w:rsidRPr="002D7985">
        <w:rPr>
          <w:b/>
          <w:color w:val="000000" w:themeColor="text1"/>
          <w:lang w:eastAsia="pl-PL"/>
        </w:rPr>
        <w:t xml:space="preserve"> </w:t>
      </w:r>
      <w:r w:rsidR="00640AD7" w:rsidRPr="002D7985">
        <w:rPr>
          <w:b/>
          <w:color w:val="000000" w:themeColor="text1"/>
          <w:lang w:eastAsia="pl-PL"/>
        </w:rPr>
        <w:t>2021 r.</w:t>
      </w:r>
      <w:r w:rsidRPr="002D7985">
        <w:rPr>
          <w:b/>
          <w:color w:val="000000" w:themeColor="text1"/>
          <w:lang w:eastAsia="pl-PL"/>
        </w:rPr>
        <w:t xml:space="preserve"> do godziny </w:t>
      </w:r>
      <w:r w:rsidR="00C47F89" w:rsidRPr="002D7985">
        <w:rPr>
          <w:b/>
          <w:color w:val="000000" w:themeColor="text1"/>
          <w:lang w:eastAsia="pl-PL"/>
        </w:rPr>
        <w:t>9</w:t>
      </w:r>
      <w:r w:rsidR="00640AD7" w:rsidRPr="002D7985">
        <w:rPr>
          <w:b/>
          <w:color w:val="000000" w:themeColor="text1"/>
          <w:lang w:eastAsia="pl-PL"/>
        </w:rPr>
        <w:t>:00</w:t>
      </w:r>
    </w:p>
    <w:p w14:paraId="59C44B0A" w14:textId="2E153141" w:rsidR="000C508D" w:rsidRPr="002D7985" w:rsidRDefault="000C508D" w:rsidP="00640AD7">
      <w:pPr>
        <w:pStyle w:val="WW-Domynie"/>
        <w:numPr>
          <w:ilvl w:val="0"/>
          <w:numId w:val="5"/>
        </w:numPr>
        <w:spacing w:line="360" w:lineRule="auto"/>
        <w:jc w:val="both"/>
        <w:rPr>
          <w:b/>
          <w:color w:val="000000" w:themeColor="text1"/>
          <w:lang w:eastAsia="pl-PL"/>
        </w:rPr>
      </w:pPr>
      <w:r w:rsidRPr="002D7985">
        <w:rPr>
          <w:b/>
          <w:color w:val="000000" w:themeColor="text1"/>
          <w:lang w:eastAsia="pl-PL"/>
        </w:rPr>
        <w:t xml:space="preserve">Otwarcie ofert nastąpi w dniu </w:t>
      </w:r>
      <w:r w:rsidR="00C47F89" w:rsidRPr="002D7985">
        <w:rPr>
          <w:b/>
          <w:color w:val="000000" w:themeColor="text1"/>
          <w:lang w:eastAsia="pl-PL"/>
        </w:rPr>
        <w:t>2</w:t>
      </w:r>
      <w:r w:rsidR="002D7985" w:rsidRPr="002D7985">
        <w:rPr>
          <w:b/>
          <w:color w:val="000000" w:themeColor="text1"/>
          <w:lang w:eastAsia="pl-PL"/>
        </w:rPr>
        <w:t>2</w:t>
      </w:r>
      <w:r w:rsidR="00C47F89" w:rsidRPr="002D7985">
        <w:rPr>
          <w:b/>
          <w:color w:val="000000" w:themeColor="text1"/>
          <w:lang w:eastAsia="pl-PL"/>
        </w:rPr>
        <w:t>.07.</w:t>
      </w:r>
      <w:r w:rsidR="00640AD7" w:rsidRPr="002D7985">
        <w:rPr>
          <w:b/>
          <w:color w:val="000000" w:themeColor="text1"/>
          <w:lang w:eastAsia="pl-PL"/>
        </w:rPr>
        <w:t>2021 r.</w:t>
      </w:r>
      <w:r w:rsidR="002A4ACE" w:rsidRPr="002D7985">
        <w:rPr>
          <w:b/>
          <w:color w:val="000000" w:themeColor="text1"/>
          <w:lang w:eastAsia="pl-PL"/>
        </w:rPr>
        <w:t xml:space="preserve"> </w:t>
      </w:r>
      <w:r w:rsidR="00C9130C" w:rsidRPr="002D7985">
        <w:rPr>
          <w:b/>
          <w:color w:val="000000" w:themeColor="text1"/>
          <w:lang w:eastAsia="pl-PL"/>
        </w:rPr>
        <w:t>o</w:t>
      </w:r>
      <w:r w:rsidR="002A4ACE" w:rsidRPr="002D7985">
        <w:rPr>
          <w:b/>
          <w:color w:val="000000" w:themeColor="text1"/>
          <w:lang w:eastAsia="pl-PL"/>
        </w:rPr>
        <w:t xml:space="preserve"> godzinie </w:t>
      </w:r>
      <w:r w:rsidR="00640AD7" w:rsidRPr="002D7985">
        <w:rPr>
          <w:b/>
          <w:color w:val="000000" w:themeColor="text1"/>
          <w:lang w:eastAsia="pl-PL"/>
        </w:rPr>
        <w:t>12:00</w:t>
      </w:r>
    </w:p>
    <w:p w14:paraId="5A7FA2A9" w14:textId="77777777" w:rsidR="000C508D" w:rsidRPr="00B6428F" w:rsidRDefault="000C508D" w:rsidP="00640AD7">
      <w:pPr>
        <w:pStyle w:val="WW-Domynie"/>
        <w:numPr>
          <w:ilvl w:val="0"/>
          <w:numId w:val="5"/>
        </w:numPr>
        <w:spacing w:line="360" w:lineRule="auto"/>
        <w:jc w:val="both"/>
        <w:rPr>
          <w:lang w:eastAsia="pl-PL"/>
        </w:rPr>
      </w:pPr>
      <w:r w:rsidRPr="00B6428F">
        <w:rPr>
          <w:lang w:eastAsia="pl-PL"/>
        </w:rPr>
        <w:t xml:space="preserve">Najpóźniej przed otwarciem ofert, udostępnia się na stronie internetowej prowadzonego postępowania informację o kwocie, jaką zamierza się przeznaczyć na sfinansowanie zamówienia. </w:t>
      </w:r>
    </w:p>
    <w:p w14:paraId="6D901A0A" w14:textId="77777777" w:rsidR="000C508D" w:rsidRPr="00B6428F" w:rsidRDefault="000C508D" w:rsidP="009961DA">
      <w:pPr>
        <w:pStyle w:val="WW-Domynie"/>
        <w:numPr>
          <w:ilvl w:val="0"/>
          <w:numId w:val="5"/>
        </w:numPr>
        <w:spacing w:line="360" w:lineRule="auto"/>
        <w:jc w:val="both"/>
        <w:rPr>
          <w:lang w:eastAsia="pl-PL"/>
        </w:rPr>
      </w:pPr>
      <w:r w:rsidRPr="00B6428F">
        <w:rPr>
          <w:lang w:eastAsia="pl-PL"/>
        </w:rPr>
        <w:t xml:space="preserve">Niezwłocznie po otwarciu ofert, udostępnia się na stronie internetowej prowadzonego postępowania informacje o: </w:t>
      </w:r>
    </w:p>
    <w:p w14:paraId="4C43DA02" w14:textId="77777777" w:rsidR="000C508D" w:rsidRPr="00B6428F" w:rsidRDefault="000C508D" w:rsidP="009961DA">
      <w:pPr>
        <w:pStyle w:val="WW-Domynie"/>
        <w:numPr>
          <w:ilvl w:val="1"/>
          <w:numId w:val="5"/>
        </w:numPr>
        <w:spacing w:line="360" w:lineRule="auto"/>
        <w:jc w:val="both"/>
        <w:rPr>
          <w:lang w:eastAsia="pl-PL"/>
        </w:rPr>
      </w:pPr>
      <w:r w:rsidRPr="00B6428F">
        <w:rPr>
          <w:lang w:eastAsia="pl-PL"/>
        </w:rPr>
        <w:t xml:space="preserve">nazwach albo imionach i nazwiskach oraz siedzibach lub miejscach prowadzonej działalności gospodarczej albo miejscach zamieszkania </w:t>
      </w:r>
      <w:r w:rsidR="00863563" w:rsidRPr="00B6428F">
        <w:rPr>
          <w:lang w:eastAsia="pl-PL"/>
        </w:rPr>
        <w:t>W</w:t>
      </w:r>
      <w:r w:rsidRPr="00B6428F">
        <w:rPr>
          <w:lang w:eastAsia="pl-PL"/>
        </w:rPr>
        <w:t xml:space="preserve">ykonawców, których oferty zostały otwarte; </w:t>
      </w:r>
    </w:p>
    <w:p w14:paraId="194CEE32" w14:textId="6CC91B16" w:rsidR="0003423B" w:rsidRDefault="000C508D" w:rsidP="00C47F89">
      <w:pPr>
        <w:pStyle w:val="WW-Domynie"/>
        <w:numPr>
          <w:ilvl w:val="1"/>
          <w:numId w:val="5"/>
        </w:numPr>
        <w:spacing w:line="360" w:lineRule="auto"/>
        <w:jc w:val="both"/>
        <w:rPr>
          <w:lang w:eastAsia="pl-PL"/>
        </w:rPr>
      </w:pPr>
      <w:r w:rsidRPr="00B6428F">
        <w:rPr>
          <w:lang w:eastAsia="pl-PL"/>
        </w:rPr>
        <w:t>cenach lub kosztach zawartych w ofertach.</w:t>
      </w:r>
    </w:p>
    <w:p w14:paraId="7A21108D" w14:textId="72960C88" w:rsidR="00C47F89" w:rsidRDefault="00C47F89" w:rsidP="002D7985">
      <w:pPr>
        <w:pStyle w:val="WW-Domynie"/>
        <w:spacing w:line="360" w:lineRule="auto"/>
        <w:ind w:left="1785"/>
        <w:jc w:val="both"/>
        <w:rPr>
          <w:lang w:eastAsia="pl-PL"/>
        </w:rPr>
      </w:pPr>
    </w:p>
    <w:p w14:paraId="016BA868" w14:textId="1A285FF2" w:rsidR="002D7985" w:rsidRDefault="002D7985" w:rsidP="002D7985">
      <w:pPr>
        <w:pStyle w:val="WW-Domynie"/>
        <w:spacing w:line="360" w:lineRule="auto"/>
        <w:ind w:left="1785"/>
        <w:jc w:val="both"/>
        <w:rPr>
          <w:lang w:eastAsia="pl-PL"/>
        </w:rPr>
      </w:pPr>
    </w:p>
    <w:p w14:paraId="19F5894E" w14:textId="77777777" w:rsidR="002D7985" w:rsidRPr="00B6428F" w:rsidRDefault="002D7985" w:rsidP="002D7985">
      <w:pPr>
        <w:pStyle w:val="WW-Domynie"/>
        <w:spacing w:line="360" w:lineRule="auto"/>
        <w:ind w:left="1785"/>
        <w:jc w:val="both"/>
        <w:rPr>
          <w:lang w:eastAsia="pl-PL"/>
        </w:rPr>
      </w:pPr>
    </w:p>
    <w:p w14:paraId="375AA146" w14:textId="77777777" w:rsidR="00FC7A3E" w:rsidRPr="00B6428F" w:rsidRDefault="0003423B" w:rsidP="002E417C">
      <w:pPr>
        <w:pStyle w:val="WW-Domynie"/>
        <w:spacing w:line="360" w:lineRule="auto"/>
        <w:jc w:val="both"/>
        <w:rPr>
          <w:b/>
          <w:lang w:eastAsia="pl-PL"/>
        </w:rPr>
      </w:pPr>
      <w:r w:rsidRPr="00B6428F">
        <w:rPr>
          <w:b/>
          <w:lang w:eastAsia="pl-PL"/>
        </w:rPr>
        <w:lastRenderedPageBreak/>
        <w:t>XIX</w:t>
      </w:r>
      <w:r w:rsidR="002E417C" w:rsidRPr="00B6428F">
        <w:rPr>
          <w:b/>
          <w:lang w:eastAsia="pl-PL"/>
        </w:rPr>
        <w:t xml:space="preserve">. </w:t>
      </w:r>
      <w:r w:rsidR="00FC7A3E" w:rsidRPr="00B6428F">
        <w:rPr>
          <w:b/>
          <w:lang w:eastAsia="pl-PL"/>
        </w:rPr>
        <w:t xml:space="preserve">SPOSÓB OBLICZENIA CENY: </w:t>
      </w:r>
    </w:p>
    <w:p w14:paraId="2AE9D23F" w14:textId="77777777" w:rsidR="00FC7A3E" w:rsidRPr="00B6428F" w:rsidRDefault="00FC7A3E" w:rsidP="002E417C">
      <w:pPr>
        <w:pStyle w:val="WW-Domynie"/>
        <w:spacing w:line="360" w:lineRule="auto"/>
        <w:jc w:val="both"/>
        <w:rPr>
          <w:b/>
          <w:lang w:eastAsia="pl-PL"/>
        </w:rPr>
      </w:pPr>
    </w:p>
    <w:p w14:paraId="6733903A" w14:textId="77777777" w:rsidR="00FC7A3E" w:rsidRPr="00B6428F" w:rsidRDefault="00FC7A3E" w:rsidP="009961DA">
      <w:pPr>
        <w:pStyle w:val="WW-Domynie"/>
        <w:numPr>
          <w:ilvl w:val="0"/>
          <w:numId w:val="6"/>
        </w:numPr>
        <w:spacing w:line="360" w:lineRule="auto"/>
        <w:jc w:val="both"/>
        <w:rPr>
          <w:lang w:eastAsia="pl-PL"/>
        </w:rPr>
      </w:pPr>
      <w:r w:rsidRPr="00B6428F">
        <w:rPr>
          <w:lang w:eastAsia="pl-PL"/>
        </w:rPr>
        <w:t xml:space="preserve">Wykonawca podaje cenę za realizację przedmiotu zamówienia zgodnie ze wzorem Formularza Ofertowego, stanowiącego </w:t>
      </w:r>
      <w:r w:rsidRPr="00B6428F">
        <w:rPr>
          <w:b/>
          <w:lang w:eastAsia="pl-PL"/>
        </w:rPr>
        <w:t>Załącznik nr</w:t>
      </w:r>
      <w:r w:rsidR="002E7EAC" w:rsidRPr="00B6428F">
        <w:rPr>
          <w:b/>
          <w:lang w:eastAsia="pl-PL"/>
        </w:rPr>
        <w:t xml:space="preserve">  1</w:t>
      </w:r>
      <w:r w:rsidRPr="00B6428F">
        <w:rPr>
          <w:lang w:eastAsia="pl-PL"/>
        </w:rPr>
        <w:t xml:space="preserve">  do SWZ. </w:t>
      </w:r>
    </w:p>
    <w:p w14:paraId="4030FD01" w14:textId="77777777" w:rsidR="00FC7A3E" w:rsidRPr="00B6428F" w:rsidRDefault="00AF77C9" w:rsidP="009961DA">
      <w:pPr>
        <w:pStyle w:val="WW-Domynie"/>
        <w:numPr>
          <w:ilvl w:val="0"/>
          <w:numId w:val="6"/>
        </w:numPr>
        <w:spacing w:line="360" w:lineRule="auto"/>
        <w:rPr>
          <w:lang w:eastAsia="pl-PL"/>
        </w:rPr>
      </w:pPr>
      <w:r w:rsidRPr="00B6428F">
        <w:rPr>
          <w:lang w:eastAsia="pl-PL"/>
        </w:rPr>
        <w:t xml:space="preserve">Cena </w:t>
      </w:r>
      <w:r w:rsidR="00FC7A3E" w:rsidRPr="00B6428F">
        <w:rPr>
          <w:lang w:eastAsia="pl-PL"/>
        </w:rPr>
        <w:t xml:space="preserve"> brutto </w:t>
      </w:r>
      <w:r w:rsidRPr="00B6428F">
        <w:rPr>
          <w:lang w:eastAsia="pl-PL"/>
        </w:rPr>
        <w:t>podana w Formularzu Ofertowym (</w:t>
      </w:r>
      <w:r w:rsidRPr="00B6428F">
        <w:rPr>
          <w:b/>
          <w:lang w:eastAsia="pl-PL"/>
        </w:rPr>
        <w:t xml:space="preserve">załącznik do </w:t>
      </w:r>
      <w:r w:rsidR="002E7EAC" w:rsidRPr="00B6428F">
        <w:rPr>
          <w:b/>
          <w:lang w:eastAsia="pl-PL"/>
        </w:rPr>
        <w:t xml:space="preserve">1 </w:t>
      </w:r>
      <w:r w:rsidRPr="00B6428F">
        <w:rPr>
          <w:b/>
          <w:lang w:eastAsia="pl-PL"/>
        </w:rPr>
        <w:t>do SWZ</w:t>
      </w:r>
      <w:r w:rsidRPr="00B6428F">
        <w:rPr>
          <w:lang w:eastAsia="pl-PL"/>
        </w:rPr>
        <w:t xml:space="preserve">) </w:t>
      </w:r>
      <w:r w:rsidR="00FC7A3E" w:rsidRPr="00B6428F">
        <w:rPr>
          <w:lang w:eastAsia="pl-PL"/>
        </w:rPr>
        <w:t xml:space="preserve">musi uwzględniać wszystkie koszty związane z realizacją przedmiotu zamówienia zgodnie z opisem przedmiotu zamówienia oraz istotnymi postanowieniami umowy określonymi w niniejszej SWZ. </w:t>
      </w:r>
    </w:p>
    <w:p w14:paraId="3266D379" w14:textId="77777777" w:rsidR="006774C1" w:rsidRPr="00B6428F" w:rsidRDefault="00162F1D" w:rsidP="008052CA">
      <w:pPr>
        <w:pStyle w:val="WW-Domynie"/>
        <w:numPr>
          <w:ilvl w:val="0"/>
          <w:numId w:val="6"/>
        </w:numPr>
        <w:spacing w:line="360" w:lineRule="auto"/>
        <w:jc w:val="both"/>
        <w:rPr>
          <w:lang w:eastAsia="pl-PL"/>
        </w:rPr>
      </w:pPr>
      <w:r w:rsidRPr="00B6428F">
        <w:rPr>
          <w:lang w:eastAsia="pl-PL"/>
        </w:rPr>
        <w:t>Wskazana</w:t>
      </w:r>
      <w:r w:rsidR="008052CA" w:rsidRPr="00B6428F">
        <w:rPr>
          <w:lang w:eastAsia="pl-PL"/>
        </w:rPr>
        <w:t xml:space="preserve"> w ust. 2 cena stanowi wynagrodzenie całkowite Wykonawcy (wynagrodzenie brutto brutto) i uwzględnia wszystkie koszty i składki przewidziane przepisami prawa, w tym składki na ubezpieczenie społeczne, składkę zdrowotną, składki na Fundusz Pracy, składki na fundusz wypadkowy podatek,  wszelkie opłaty/wpłaty na PPK (wynikające z ustawy z dnia 4 października 2018 r. o pracowniczych planach kapitałowych), których obowiązek </w:t>
      </w:r>
      <w:r w:rsidR="00F568DA" w:rsidRPr="00B6428F">
        <w:rPr>
          <w:lang w:eastAsia="pl-PL"/>
        </w:rPr>
        <w:t xml:space="preserve">zapłaty </w:t>
      </w:r>
      <w:r w:rsidR="008052CA" w:rsidRPr="00B6428F">
        <w:rPr>
          <w:lang w:eastAsia="pl-PL"/>
        </w:rPr>
        <w:t xml:space="preserve">wynika z aktualnie obowiązujących przepisów zarówno przez Wykonawcę oraz Zamawiającego ( tj. płaca Wykonawcy brutto oraz narzuty na wynagrodzenie ze strony Zamawiającego). </w:t>
      </w:r>
      <w:r w:rsidR="006774C1" w:rsidRPr="00B6428F">
        <w:rPr>
          <w:lang w:eastAsia="pl-PL"/>
        </w:rPr>
        <w:t xml:space="preserve">Wykonawca składa do Zamawiającego informację dotyczącą PPK, o którym mowa w ustawie z dnia 4 października 2018 r. o pracowniczych planach kapitałowych) w dniu podpisania umowy. </w:t>
      </w:r>
    </w:p>
    <w:p w14:paraId="2DCBA712" w14:textId="77777777" w:rsidR="00FC7A3E" w:rsidRPr="00B6428F" w:rsidRDefault="00FC7A3E" w:rsidP="006774C1">
      <w:pPr>
        <w:pStyle w:val="WW-Domynie"/>
        <w:numPr>
          <w:ilvl w:val="0"/>
          <w:numId w:val="6"/>
        </w:numPr>
        <w:spacing w:line="360" w:lineRule="auto"/>
        <w:jc w:val="both"/>
        <w:rPr>
          <w:lang w:eastAsia="pl-PL"/>
        </w:rPr>
      </w:pPr>
      <w:r w:rsidRPr="00B6428F">
        <w:rPr>
          <w:lang w:eastAsia="pl-PL"/>
        </w:rPr>
        <w:t>Cena podana na Formularzu Ofertowym jest ceną ostateczną, niepodlegającą negocjacji i wyczerpującą wszelkie należności Wykonawcy wobec Zamawiającego związane z realizacją przedmiotu zamówienia.</w:t>
      </w:r>
    </w:p>
    <w:p w14:paraId="78D51668" w14:textId="77777777" w:rsidR="00FC7A3E" w:rsidRPr="00B6428F" w:rsidRDefault="00FC7A3E" w:rsidP="009961DA">
      <w:pPr>
        <w:pStyle w:val="WW-Domynie"/>
        <w:numPr>
          <w:ilvl w:val="0"/>
          <w:numId w:val="6"/>
        </w:numPr>
        <w:spacing w:line="360" w:lineRule="auto"/>
        <w:rPr>
          <w:lang w:eastAsia="pl-PL"/>
        </w:rPr>
      </w:pPr>
      <w:r w:rsidRPr="00B6428F">
        <w:rPr>
          <w:lang w:eastAsia="pl-PL"/>
        </w:rPr>
        <w:t>Cena oferty powinna być wyrażona w złotych polskich (PLN) z dokładnością do dwóch miejsc po przecinku.</w:t>
      </w:r>
    </w:p>
    <w:p w14:paraId="21C98ED1" w14:textId="77777777" w:rsidR="00FC7A3E" w:rsidRPr="00B6428F" w:rsidRDefault="00FC7A3E" w:rsidP="009961DA">
      <w:pPr>
        <w:pStyle w:val="WW-Domynie"/>
        <w:numPr>
          <w:ilvl w:val="0"/>
          <w:numId w:val="6"/>
        </w:numPr>
        <w:spacing w:line="360" w:lineRule="auto"/>
        <w:rPr>
          <w:lang w:eastAsia="pl-PL"/>
        </w:rPr>
      </w:pPr>
      <w:r w:rsidRPr="00B6428F">
        <w:rPr>
          <w:lang w:eastAsia="pl-PL"/>
        </w:rPr>
        <w:t>Zamawiający nie przewiduje rozliczeń w walucie obcej.</w:t>
      </w:r>
    </w:p>
    <w:p w14:paraId="4C78A54B" w14:textId="77777777" w:rsidR="00FC7A3E" w:rsidRPr="00B6428F" w:rsidRDefault="00FC7A3E" w:rsidP="009961DA">
      <w:pPr>
        <w:pStyle w:val="WW-Domynie"/>
        <w:numPr>
          <w:ilvl w:val="0"/>
          <w:numId w:val="6"/>
        </w:numPr>
        <w:spacing w:line="360" w:lineRule="auto"/>
        <w:rPr>
          <w:lang w:eastAsia="pl-PL"/>
        </w:rPr>
      </w:pPr>
      <w:r w:rsidRPr="00B6428F">
        <w:rPr>
          <w:lang w:eastAsia="pl-PL"/>
        </w:rPr>
        <w:t>Wyliczona cena oferty brutto będzie służyć do porównania złożonych ofert i do rozliczenia w trakcie realizacji zamówienia.</w:t>
      </w:r>
    </w:p>
    <w:p w14:paraId="4B69FF05" w14:textId="77777777" w:rsidR="002E417C" w:rsidRPr="00B6428F" w:rsidRDefault="002E417C" w:rsidP="00FC7A3E">
      <w:pPr>
        <w:pStyle w:val="WW-Domynie"/>
        <w:spacing w:line="360" w:lineRule="auto"/>
        <w:ind w:firstLine="60"/>
        <w:rPr>
          <w:lang w:eastAsia="pl-PL"/>
        </w:rPr>
      </w:pPr>
    </w:p>
    <w:p w14:paraId="3C693550" w14:textId="77777777" w:rsidR="000A0D8B" w:rsidRPr="00B6428F" w:rsidRDefault="0003423B" w:rsidP="000A0D8B">
      <w:pPr>
        <w:pStyle w:val="WW-Domynie"/>
        <w:spacing w:line="360" w:lineRule="auto"/>
        <w:jc w:val="both"/>
        <w:rPr>
          <w:b/>
          <w:lang w:eastAsia="pl-PL"/>
        </w:rPr>
      </w:pPr>
      <w:r w:rsidRPr="00B6428F">
        <w:rPr>
          <w:b/>
          <w:lang w:eastAsia="pl-PL"/>
        </w:rPr>
        <w:t>X</w:t>
      </w:r>
      <w:r w:rsidR="00B519EC" w:rsidRPr="00B6428F">
        <w:rPr>
          <w:b/>
          <w:lang w:eastAsia="pl-PL"/>
        </w:rPr>
        <w:t>X</w:t>
      </w:r>
      <w:r w:rsidR="006B2C50" w:rsidRPr="00B6428F">
        <w:rPr>
          <w:b/>
          <w:lang w:eastAsia="pl-PL"/>
        </w:rPr>
        <w:t xml:space="preserve">. OPIS KRYTERIÓW OCENY OFERT, WRAZ Z PODANIEM WAG TYCH </w:t>
      </w:r>
      <w:r w:rsidR="000A0D8B" w:rsidRPr="00B6428F">
        <w:rPr>
          <w:b/>
          <w:lang w:eastAsia="pl-PL"/>
        </w:rPr>
        <w:t xml:space="preserve">KRYTERIÓW,  I SPOSOBU OCENY OFERT: </w:t>
      </w:r>
    </w:p>
    <w:p w14:paraId="2B2F1761" w14:textId="77777777" w:rsidR="00487A05" w:rsidRPr="00B6428F" w:rsidRDefault="00487A05" w:rsidP="000A0D8B">
      <w:pPr>
        <w:pStyle w:val="WW-Domynie"/>
        <w:spacing w:line="360" w:lineRule="auto"/>
        <w:jc w:val="both"/>
        <w:rPr>
          <w:b/>
          <w:lang w:eastAsia="pl-PL"/>
        </w:rPr>
      </w:pPr>
      <w:r w:rsidRPr="00B6428F">
        <w:rPr>
          <w:b/>
          <w:lang w:eastAsia="pl-PL"/>
        </w:rPr>
        <w:t xml:space="preserve">W odniesieniu do każdej części zamówienia: </w:t>
      </w:r>
    </w:p>
    <w:p w14:paraId="48A0AB7F" w14:textId="77777777" w:rsidR="000A0D8B" w:rsidRPr="00B6428F" w:rsidRDefault="000A0D8B" w:rsidP="009961DA">
      <w:pPr>
        <w:pStyle w:val="WW-Domynie"/>
        <w:numPr>
          <w:ilvl w:val="0"/>
          <w:numId w:val="7"/>
        </w:numPr>
        <w:spacing w:line="360" w:lineRule="auto"/>
        <w:rPr>
          <w:lang w:eastAsia="pl-PL"/>
        </w:rPr>
      </w:pPr>
      <w:r w:rsidRPr="00B6428F">
        <w:rPr>
          <w:lang w:eastAsia="pl-PL"/>
        </w:rPr>
        <w:t>Wybór oferty dokonany zostanie w oparciu o następujące kryteria i ich znaczenie:</w:t>
      </w:r>
    </w:p>
    <w:tbl>
      <w:tblPr>
        <w:tblStyle w:val="Tabela-Siatka"/>
        <w:tblW w:w="0" w:type="auto"/>
        <w:tblInd w:w="1065" w:type="dxa"/>
        <w:tblLook w:val="04A0" w:firstRow="1" w:lastRow="0" w:firstColumn="1" w:lastColumn="0" w:noHBand="0" w:noVBand="1"/>
      </w:tblPr>
      <w:tblGrid>
        <w:gridCol w:w="2720"/>
        <w:gridCol w:w="3125"/>
        <w:gridCol w:w="2718"/>
      </w:tblGrid>
      <w:tr w:rsidR="000A0D8B" w:rsidRPr="00B6428F" w14:paraId="58B8E584" w14:textId="77777777" w:rsidTr="000A0D8B">
        <w:tc>
          <w:tcPr>
            <w:tcW w:w="3259" w:type="dxa"/>
          </w:tcPr>
          <w:p w14:paraId="56DFF702" w14:textId="77777777" w:rsidR="000A0D8B" w:rsidRPr="00B6428F" w:rsidRDefault="000A0D8B" w:rsidP="000A0D8B">
            <w:pPr>
              <w:pStyle w:val="WW-Domynie"/>
              <w:spacing w:line="360" w:lineRule="auto"/>
              <w:rPr>
                <w:b/>
                <w:lang w:eastAsia="pl-PL"/>
              </w:rPr>
            </w:pPr>
            <w:r w:rsidRPr="00B6428F">
              <w:rPr>
                <w:b/>
                <w:lang w:eastAsia="pl-PL"/>
              </w:rPr>
              <w:t>Nr kryterium</w:t>
            </w:r>
          </w:p>
        </w:tc>
        <w:tc>
          <w:tcPr>
            <w:tcW w:w="3259" w:type="dxa"/>
          </w:tcPr>
          <w:p w14:paraId="6913F9B1" w14:textId="77777777" w:rsidR="000A0D8B" w:rsidRPr="00B6428F" w:rsidRDefault="000A0D8B" w:rsidP="000A0D8B">
            <w:pPr>
              <w:pStyle w:val="WW-Domynie"/>
              <w:spacing w:line="360" w:lineRule="auto"/>
              <w:rPr>
                <w:b/>
                <w:lang w:eastAsia="pl-PL"/>
              </w:rPr>
            </w:pPr>
            <w:r w:rsidRPr="00B6428F">
              <w:rPr>
                <w:b/>
                <w:lang w:eastAsia="pl-PL"/>
              </w:rPr>
              <w:t xml:space="preserve">Opis kryterium oceny </w:t>
            </w:r>
          </w:p>
        </w:tc>
        <w:tc>
          <w:tcPr>
            <w:tcW w:w="3260" w:type="dxa"/>
          </w:tcPr>
          <w:p w14:paraId="3E5EDFB5" w14:textId="77777777" w:rsidR="000A0D8B" w:rsidRPr="00B6428F" w:rsidRDefault="000A0D8B" w:rsidP="000A0D8B">
            <w:pPr>
              <w:pStyle w:val="WW-Domynie"/>
              <w:spacing w:line="360" w:lineRule="auto"/>
              <w:rPr>
                <w:b/>
                <w:lang w:eastAsia="pl-PL"/>
              </w:rPr>
            </w:pPr>
            <w:r w:rsidRPr="00B6428F">
              <w:rPr>
                <w:b/>
                <w:lang w:eastAsia="pl-PL"/>
              </w:rPr>
              <w:t xml:space="preserve">Znaczenie </w:t>
            </w:r>
          </w:p>
        </w:tc>
      </w:tr>
      <w:tr w:rsidR="000A0D8B" w:rsidRPr="00B6428F" w14:paraId="22789125" w14:textId="77777777" w:rsidTr="000A0D8B">
        <w:tc>
          <w:tcPr>
            <w:tcW w:w="3259" w:type="dxa"/>
          </w:tcPr>
          <w:p w14:paraId="4849CCB9" w14:textId="77777777" w:rsidR="000A0D8B" w:rsidRPr="00B6428F" w:rsidRDefault="000A0D8B" w:rsidP="000A0D8B">
            <w:pPr>
              <w:pStyle w:val="WW-Domynie"/>
              <w:spacing w:line="360" w:lineRule="auto"/>
              <w:rPr>
                <w:lang w:eastAsia="pl-PL"/>
              </w:rPr>
            </w:pPr>
            <w:r w:rsidRPr="00B6428F">
              <w:rPr>
                <w:lang w:eastAsia="pl-PL"/>
              </w:rPr>
              <w:t>1</w:t>
            </w:r>
          </w:p>
        </w:tc>
        <w:tc>
          <w:tcPr>
            <w:tcW w:w="3259" w:type="dxa"/>
          </w:tcPr>
          <w:p w14:paraId="523FB1E4" w14:textId="2C70E2E3" w:rsidR="000A0D8B" w:rsidRPr="00B6428F" w:rsidRDefault="00212DD2" w:rsidP="000A0D8B">
            <w:pPr>
              <w:pStyle w:val="WW-Domynie"/>
              <w:spacing w:line="360" w:lineRule="auto"/>
              <w:rPr>
                <w:lang w:eastAsia="pl-PL"/>
              </w:rPr>
            </w:pPr>
            <w:r w:rsidRPr="00B6428F">
              <w:rPr>
                <w:lang w:eastAsia="pl-PL"/>
              </w:rPr>
              <w:t>Cena</w:t>
            </w:r>
            <w:r w:rsidR="00C028CB" w:rsidRPr="00B6428F">
              <w:rPr>
                <w:lang w:eastAsia="pl-PL"/>
              </w:rPr>
              <w:t xml:space="preserve"> </w:t>
            </w:r>
          </w:p>
        </w:tc>
        <w:tc>
          <w:tcPr>
            <w:tcW w:w="3260" w:type="dxa"/>
          </w:tcPr>
          <w:p w14:paraId="70986C1D" w14:textId="77777777" w:rsidR="000A0D8B" w:rsidRPr="00B6428F" w:rsidRDefault="000A0D8B" w:rsidP="000A0D8B">
            <w:pPr>
              <w:pStyle w:val="WW-Domynie"/>
              <w:spacing w:line="360" w:lineRule="auto"/>
              <w:rPr>
                <w:lang w:eastAsia="pl-PL"/>
              </w:rPr>
            </w:pPr>
            <w:r w:rsidRPr="00B6428F">
              <w:rPr>
                <w:lang w:eastAsia="pl-PL"/>
              </w:rPr>
              <w:t xml:space="preserve">60 punktów </w:t>
            </w:r>
          </w:p>
        </w:tc>
      </w:tr>
      <w:tr w:rsidR="000A0D8B" w:rsidRPr="00B6428F" w14:paraId="3BE1B67D" w14:textId="77777777" w:rsidTr="000A0D8B">
        <w:tc>
          <w:tcPr>
            <w:tcW w:w="3259" w:type="dxa"/>
          </w:tcPr>
          <w:p w14:paraId="0664EE9E" w14:textId="77777777" w:rsidR="000A0D8B" w:rsidRPr="00B6428F" w:rsidRDefault="000A0D8B" w:rsidP="000A0D8B">
            <w:pPr>
              <w:pStyle w:val="WW-Domynie"/>
              <w:spacing w:line="360" w:lineRule="auto"/>
              <w:rPr>
                <w:lang w:eastAsia="pl-PL"/>
              </w:rPr>
            </w:pPr>
            <w:r w:rsidRPr="00B6428F">
              <w:rPr>
                <w:lang w:eastAsia="pl-PL"/>
              </w:rPr>
              <w:t>2</w:t>
            </w:r>
          </w:p>
        </w:tc>
        <w:tc>
          <w:tcPr>
            <w:tcW w:w="3259" w:type="dxa"/>
          </w:tcPr>
          <w:p w14:paraId="6922E363" w14:textId="77777777" w:rsidR="000A0D8B" w:rsidRPr="00B6428F" w:rsidRDefault="000A0D8B" w:rsidP="00C028CB">
            <w:pPr>
              <w:pStyle w:val="WW-Domynie"/>
              <w:spacing w:line="360" w:lineRule="auto"/>
              <w:rPr>
                <w:lang w:eastAsia="pl-PL"/>
              </w:rPr>
            </w:pPr>
            <w:r w:rsidRPr="00B6428F">
              <w:rPr>
                <w:lang w:eastAsia="pl-PL"/>
              </w:rPr>
              <w:t xml:space="preserve">Doświadczenie </w:t>
            </w:r>
            <w:r w:rsidR="00C028CB" w:rsidRPr="00B6428F">
              <w:rPr>
                <w:lang w:eastAsia="pl-PL"/>
              </w:rPr>
              <w:t xml:space="preserve"> w udzielaniu bezpośredniej pomocy </w:t>
            </w:r>
            <w:r w:rsidR="00C028CB" w:rsidRPr="00B6428F">
              <w:rPr>
                <w:lang w:eastAsia="pl-PL"/>
              </w:rPr>
              <w:lastRenderedPageBreak/>
              <w:t>osobom  niepełnosprawnym</w:t>
            </w:r>
            <w:r w:rsidRPr="00B6428F">
              <w:rPr>
                <w:lang w:eastAsia="pl-PL"/>
              </w:rPr>
              <w:t xml:space="preserve"> </w:t>
            </w:r>
          </w:p>
        </w:tc>
        <w:tc>
          <w:tcPr>
            <w:tcW w:w="3260" w:type="dxa"/>
          </w:tcPr>
          <w:p w14:paraId="7A7A2B72" w14:textId="77777777" w:rsidR="000A0D8B" w:rsidRPr="00B6428F" w:rsidRDefault="007B343B" w:rsidP="000A0D8B">
            <w:pPr>
              <w:pStyle w:val="WW-Domynie"/>
              <w:spacing w:line="360" w:lineRule="auto"/>
              <w:rPr>
                <w:lang w:eastAsia="pl-PL"/>
              </w:rPr>
            </w:pPr>
            <w:r w:rsidRPr="00B6428F">
              <w:rPr>
                <w:lang w:eastAsia="pl-PL"/>
              </w:rPr>
              <w:lastRenderedPageBreak/>
              <w:t xml:space="preserve">37 </w:t>
            </w:r>
            <w:r w:rsidR="000A0D8B" w:rsidRPr="00B6428F">
              <w:rPr>
                <w:lang w:eastAsia="pl-PL"/>
              </w:rPr>
              <w:t xml:space="preserve"> punktów </w:t>
            </w:r>
          </w:p>
        </w:tc>
      </w:tr>
      <w:tr w:rsidR="000A0D8B" w:rsidRPr="00B6428F" w14:paraId="2BB95DEB" w14:textId="77777777" w:rsidTr="000A0D8B">
        <w:tc>
          <w:tcPr>
            <w:tcW w:w="3259" w:type="dxa"/>
          </w:tcPr>
          <w:p w14:paraId="5D22BFD6" w14:textId="77777777" w:rsidR="000A0D8B" w:rsidRPr="00B6428F" w:rsidRDefault="000A0D8B" w:rsidP="000A0D8B">
            <w:pPr>
              <w:pStyle w:val="WW-Domynie"/>
              <w:spacing w:line="360" w:lineRule="auto"/>
              <w:rPr>
                <w:lang w:eastAsia="pl-PL"/>
              </w:rPr>
            </w:pPr>
            <w:r w:rsidRPr="00B6428F">
              <w:rPr>
                <w:lang w:eastAsia="pl-PL"/>
              </w:rPr>
              <w:t>3</w:t>
            </w:r>
          </w:p>
        </w:tc>
        <w:tc>
          <w:tcPr>
            <w:tcW w:w="3259" w:type="dxa"/>
          </w:tcPr>
          <w:p w14:paraId="19265A33" w14:textId="77777777" w:rsidR="000A0D8B" w:rsidRPr="00B6428F" w:rsidRDefault="003E000D" w:rsidP="000A0D8B">
            <w:pPr>
              <w:pStyle w:val="WW-Domynie"/>
              <w:spacing w:line="360" w:lineRule="auto"/>
              <w:rPr>
                <w:lang w:eastAsia="pl-PL"/>
              </w:rPr>
            </w:pPr>
            <w:r w:rsidRPr="00B6428F">
              <w:rPr>
                <w:lang w:eastAsia="pl-PL"/>
              </w:rPr>
              <w:t xml:space="preserve">Kwalifikacje zawodowe (wykształcenie/ukończone szkolenia, kursy) </w:t>
            </w:r>
          </w:p>
        </w:tc>
        <w:tc>
          <w:tcPr>
            <w:tcW w:w="3260" w:type="dxa"/>
          </w:tcPr>
          <w:p w14:paraId="6F5F07C1" w14:textId="77777777" w:rsidR="000A0D8B" w:rsidRPr="00B6428F" w:rsidRDefault="000A0D8B" w:rsidP="000A0D8B">
            <w:pPr>
              <w:pStyle w:val="WW-Domynie"/>
              <w:spacing w:line="360" w:lineRule="auto"/>
              <w:rPr>
                <w:lang w:eastAsia="pl-PL"/>
              </w:rPr>
            </w:pPr>
            <w:r w:rsidRPr="00B6428F">
              <w:rPr>
                <w:lang w:eastAsia="pl-PL"/>
              </w:rPr>
              <w:t xml:space="preserve">3 punkty </w:t>
            </w:r>
          </w:p>
        </w:tc>
      </w:tr>
    </w:tbl>
    <w:p w14:paraId="0154BBF1" w14:textId="77777777" w:rsidR="000A0D8B" w:rsidRPr="00B6428F" w:rsidRDefault="000A0D8B" w:rsidP="000A0D8B">
      <w:pPr>
        <w:pStyle w:val="WW-Domynie"/>
        <w:spacing w:line="360" w:lineRule="auto"/>
        <w:rPr>
          <w:color w:val="FF0000"/>
          <w:lang w:eastAsia="pl-PL"/>
        </w:rPr>
      </w:pPr>
    </w:p>
    <w:p w14:paraId="2ABACF8A" w14:textId="77777777" w:rsidR="009725A6" w:rsidRPr="00B6428F" w:rsidRDefault="000A0D8B" w:rsidP="009961DA">
      <w:pPr>
        <w:pStyle w:val="WW-Domynie"/>
        <w:numPr>
          <w:ilvl w:val="0"/>
          <w:numId w:val="7"/>
        </w:numPr>
        <w:spacing w:line="360" w:lineRule="auto"/>
        <w:rPr>
          <w:lang w:eastAsia="pl-PL"/>
        </w:rPr>
      </w:pPr>
      <w:r w:rsidRPr="00B6428F">
        <w:rPr>
          <w:lang w:eastAsia="pl-PL"/>
        </w:rPr>
        <w:t>Najkorzystniejsza oferta w odniesieniu do tych kryteriów może uzyskać maksimum 100 punktów.</w:t>
      </w:r>
      <w:r w:rsidRPr="00B6428F">
        <w:rPr>
          <w:lang w:eastAsia="pl-PL"/>
        </w:rPr>
        <w:tab/>
      </w:r>
    </w:p>
    <w:p w14:paraId="5BB8A372" w14:textId="77777777" w:rsidR="000A0D8B" w:rsidRPr="00B6428F" w:rsidRDefault="000A0D8B" w:rsidP="009961DA">
      <w:pPr>
        <w:pStyle w:val="WW-Domynie"/>
        <w:numPr>
          <w:ilvl w:val="0"/>
          <w:numId w:val="7"/>
        </w:numPr>
        <w:spacing w:line="360" w:lineRule="auto"/>
        <w:rPr>
          <w:lang w:eastAsia="pl-PL"/>
        </w:rPr>
      </w:pPr>
      <w:r w:rsidRPr="00B6428F">
        <w:rPr>
          <w:lang w:eastAsia="pl-PL"/>
        </w:rPr>
        <w:t>Punkty przyznawane za kryteria będą liczone wg następujących wzorów:</w:t>
      </w:r>
    </w:p>
    <w:p w14:paraId="5563283D" w14:textId="77777777" w:rsidR="000A0D8B" w:rsidRPr="00B6428F" w:rsidRDefault="000A0D8B" w:rsidP="000A0D8B">
      <w:pPr>
        <w:pStyle w:val="WW-Domynie"/>
        <w:spacing w:line="360" w:lineRule="auto"/>
        <w:ind w:left="1065"/>
        <w:rPr>
          <w:color w:val="FF0000"/>
          <w:lang w:eastAsia="pl-PL"/>
        </w:rPr>
      </w:pPr>
    </w:p>
    <w:tbl>
      <w:tblPr>
        <w:tblStyle w:val="Tabela-Siatka"/>
        <w:tblW w:w="0" w:type="auto"/>
        <w:tblLook w:val="04A0" w:firstRow="1" w:lastRow="0" w:firstColumn="1" w:lastColumn="0" w:noHBand="0" w:noVBand="1"/>
      </w:tblPr>
      <w:tblGrid>
        <w:gridCol w:w="1794"/>
        <w:gridCol w:w="7834"/>
      </w:tblGrid>
      <w:tr w:rsidR="000A0D8B" w:rsidRPr="00B6428F" w14:paraId="6AD5DB4C" w14:textId="77777777" w:rsidTr="000A0D8B">
        <w:tc>
          <w:tcPr>
            <w:tcW w:w="1809" w:type="dxa"/>
          </w:tcPr>
          <w:p w14:paraId="580B89D2" w14:textId="77777777" w:rsidR="000A0D8B" w:rsidRPr="00B6428F" w:rsidRDefault="000A0D8B">
            <w:pPr>
              <w:pStyle w:val="WW-Domynie"/>
              <w:spacing w:line="360" w:lineRule="auto"/>
              <w:jc w:val="both"/>
              <w:rPr>
                <w:b/>
                <w:lang w:eastAsia="pl-PL"/>
              </w:rPr>
            </w:pPr>
            <w:r w:rsidRPr="00B6428F">
              <w:rPr>
                <w:b/>
                <w:lang w:eastAsia="pl-PL"/>
              </w:rPr>
              <w:t>Nr kryterium</w:t>
            </w:r>
          </w:p>
        </w:tc>
        <w:tc>
          <w:tcPr>
            <w:tcW w:w="7969" w:type="dxa"/>
          </w:tcPr>
          <w:p w14:paraId="4DB31913" w14:textId="77777777" w:rsidR="000A0D8B" w:rsidRPr="00B6428F" w:rsidRDefault="000A0D8B">
            <w:pPr>
              <w:pStyle w:val="WW-Domynie"/>
              <w:spacing w:line="360" w:lineRule="auto"/>
              <w:jc w:val="both"/>
              <w:rPr>
                <w:b/>
                <w:lang w:eastAsia="pl-PL"/>
              </w:rPr>
            </w:pPr>
            <w:r w:rsidRPr="00B6428F">
              <w:rPr>
                <w:b/>
                <w:lang w:eastAsia="pl-PL"/>
              </w:rPr>
              <w:t xml:space="preserve">Wzór </w:t>
            </w:r>
          </w:p>
        </w:tc>
      </w:tr>
      <w:tr w:rsidR="000A0D8B" w:rsidRPr="00B6428F" w14:paraId="43DEBC74" w14:textId="77777777" w:rsidTr="000A0D8B">
        <w:tc>
          <w:tcPr>
            <w:tcW w:w="1809" w:type="dxa"/>
          </w:tcPr>
          <w:p w14:paraId="294AD3F1" w14:textId="77777777" w:rsidR="000A0D8B" w:rsidRPr="00B6428F" w:rsidRDefault="000A0D8B">
            <w:pPr>
              <w:pStyle w:val="WW-Domynie"/>
              <w:spacing w:line="360" w:lineRule="auto"/>
              <w:jc w:val="both"/>
              <w:rPr>
                <w:lang w:eastAsia="pl-PL"/>
              </w:rPr>
            </w:pPr>
            <w:r w:rsidRPr="00B6428F">
              <w:rPr>
                <w:lang w:eastAsia="pl-PL"/>
              </w:rPr>
              <w:t>1</w:t>
            </w:r>
          </w:p>
        </w:tc>
        <w:tc>
          <w:tcPr>
            <w:tcW w:w="7969" w:type="dxa"/>
          </w:tcPr>
          <w:p w14:paraId="56D1371A" w14:textId="2B1CFEBE" w:rsidR="000A0D8B" w:rsidRPr="00B6428F" w:rsidRDefault="000A0D8B">
            <w:pPr>
              <w:pStyle w:val="WW-Domynie"/>
              <w:spacing w:line="360" w:lineRule="auto"/>
              <w:jc w:val="both"/>
              <w:rPr>
                <w:b/>
                <w:lang w:eastAsia="pl-PL"/>
              </w:rPr>
            </w:pPr>
            <w:r w:rsidRPr="00B6428F">
              <w:rPr>
                <w:b/>
                <w:lang w:eastAsia="pl-PL"/>
              </w:rPr>
              <w:t xml:space="preserve">Cena </w:t>
            </w:r>
          </w:p>
          <w:p w14:paraId="333BD004" w14:textId="77777777" w:rsidR="00A4167B" w:rsidRPr="00B6428F" w:rsidRDefault="00DA5B24" w:rsidP="00A4167B">
            <w:pPr>
              <w:pStyle w:val="WW-Domynie"/>
              <w:spacing w:line="360" w:lineRule="auto"/>
              <w:jc w:val="both"/>
              <w:rPr>
                <w:lang w:eastAsia="pl-PL"/>
              </w:rPr>
            </w:pPr>
            <w:r w:rsidRPr="00B6428F">
              <w:rPr>
                <w:lang w:eastAsia="pl-PL"/>
              </w:rPr>
              <w:t xml:space="preserve">Liczba punktów= Cn/Cb x 60, </w:t>
            </w:r>
            <w:r w:rsidR="00A4167B" w:rsidRPr="00B6428F">
              <w:rPr>
                <w:lang w:eastAsia="pl-PL"/>
              </w:rPr>
              <w:t>gdzie:</w:t>
            </w:r>
          </w:p>
          <w:p w14:paraId="18A7EEB1" w14:textId="77777777" w:rsidR="00A4167B" w:rsidRPr="00B6428F" w:rsidRDefault="00A4167B" w:rsidP="00A4167B">
            <w:pPr>
              <w:pStyle w:val="WW-Domynie"/>
              <w:spacing w:line="360" w:lineRule="auto"/>
              <w:jc w:val="both"/>
              <w:rPr>
                <w:sz w:val="20"/>
                <w:szCs w:val="20"/>
                <w:lang w:eastAsia="pl-PL"/>
              </w:rPr>
            </w:pPr>
            <w:r w:rsidRPr="00B6428F">
              <w:rPr>
                <w:sz w:val="20"/>
                <w:szCs w:val="20"/>
                <w:lang w:eastAsia="pl-PL"/>
              </w:rPr>
              <w:t>- Cn- najniższa cena spośród wszystkich ofert nieodrzuconych</w:t>
            </w:r>
          </w:p>
          <w:p w14:paraId="7D7CA97B" w14:textId="77777777" w:rsidR="00A4167B" w:rsidRPr="00B6428F" w:rsidRDefault="00A4167B" w:rsidP="00A4167B">
            <w:pPr>
              <w:pStyle w:val="WW-Domynie"/>
              <w:spacing w:line="360" w:lineRule="auto"/>
              <w:jc w:val="both"/>
              <w:rPr>
                <w:sz w:val="20"/>
                <w:szCs w:val="20"/>
                <w:lang w:eastAsia="pl-PL"/>
              </w:rPr>
            </w:pPr>
            <w:r w:rsidRPr="00B6428F">
              <w:rPr>
                <w:sz w:val="20"/>
                <w:szCs w:val="20"/>
                <w:lang w:eastAsia="pl-PL"/>
              </w:rPr>
              <w:t>- Cb- cena oferty badanej</w:t>
            </w:r>
          </w:p>
          <w:p w14:paraId="327EC1D4" w14:textId="77777777" w:rsidR="000A0D8B" w:rsidRPr="00B6428F" w:rsidRDefault="00A4167B">
            <w:pPr>
              <w:pStyle w:val="WW-Domynie"/>
              <w:spacing w:line="360" w:lineRule="auto"/>
              <w:jc w:val="both"/>
              <w:rPr>
                <w:lang w:eastAsia="pl-PL"/>
              </w:rPr>
            </w:pPr>
            <w:r w:rsidRPr="00B6428F">
              <w:rPr>
                <w:sz w:val="20"/>
                <w:szCs w:val="20"/>
                <w:lang w:eastAsia="pl-PL"/>
              </w:rPr>
              <w:t>-60- wskaźnik stały</w:t>
            </w:r>
          </w:p>
        </w:tc>
      </w:tr>
      <w:tr w:rsidR="000A0D8B" w:rsidRPr="00B6428F" w14:paraId="6FF20F18" w14:textId="77777777" w:rsidTr="000A0D8B">
        <w:tc>
          <w:tcPr>
            <w:tcW w:w="1809" w:type="dxa"/>
          </w:tcPr>
          <w:p w14:paraId="52F09132" w14:textId="77777777" w:rsidR="000A0D8B" w:rsidRPr="00B6428F" w:rsidRDefault="000A0D8B">
            <w:pPr>
              <w:pStyle w:val="WW-Domynie"/>
              <w:spacing w:line="360" w:lineRule="auto"/>
              <w:jc w:val="both"/>
              <w:rPr>
                <w:lang w:eastAsia="pl-PL"/>
              </w:rPr>
            </w:pPr>
            <w:r w:rsidRPr="00B6428F">
              <w:rPr>
                <w:lang w:eastAsia="pl-PL"/>
              </w:rPr>
              <w:t>2</w:t>
            </w:r>
          </w:p>
        </w:tc>
        <w:tc>
          <w:tcPr>
            <w:tcW w:w="7969" w:type="dxa"/>
          </w:tcPr>
          <w:p w14:paraId="71FF09F2" w14:textId="77777777" w:rsidR="00400D10" w:rsidRPr="00B6428F" w:rsidRDefault="00400D10">
            <w:pPr>
              <w:pStyle w:val="WW-Domynie"/>
              <w:spacing w:line="360" w:lineRule="auto"/>
              <w:jc w:val="both"/>
              <w:rPr>
                <w:b/>
                <w:lang w:eastAsia="pl-PL"/>
              </w:rPr>
            </w:pPr>
            <w:r w:rsidRPr="00B6428F">
              <w:rPr>
                <w:b/>
                <w:lang w:eastAsia="pl-PL"/>
              </w:rPr>
              <w:t xml:space="preserve">Doświadczenie  w udzielaniu bezpośredniej pomocy osobom  niepełnosprawnym </w:t>
            </w:r>
          </w:p>
          <w:p w14:paraId="602D807F" w14:textId="77777777" w:rsidR="00287178" w:rsidRPr="00B6428F" w:rsidRDefault="00287178" w:rsidP="00287178">
            <w:pPr>
              <w:pStyle w:val="WW-Domynie"/>
              <w:spacing w:line="360" w:lineRule="auto"/>
              <w:jc w:val="both"/>
              <w:rPr>
                <w:lang w:eastAsia="pl-PL"/>
              </w:rPr>
            </w:pPr>
            <w:r w:rsidRPr="00B6428F">
              <w:rPr>
                <w:lang w:eastAsia="pl-PL"/>
              </w:rPr>
              <w:t xml:space="preserve">(na podstawie np. umowy o pracę, umowy </w:t>
            </w:r>
            <w:r w:rsidR="00400D10" w:rsidRPr="00B6428F">
              <w:rPr>
                <w:lang w:eastAsia="pl-PL"/>
              </w:rPr>
              <w:t>o wolontariat</w:t>
            </w:r>
            <w:r w:rsidRPr="00B6428F">
              <w:rPr>
                <w:lang w:eastAsia="pl-PL"/>
              </w:rPr>
              <w:t xml:space="preserve">, </w:t>
            </w:r>
            <w:r w:rsidR="005E27FD" w:rsidRPr="00B6428F">
              <w:rPr>
                <w:lang w:eastAsia="pl-PL"/>
              </w:rPr>
              <w:t xml:space="preserve">zaświadczenia lekarskiego, </w:t>
            </w:r>
            <w:r w:rsidRPr="00B6428F">
              <w:rPr>
                <w:lang w:eastAsia="pl-PL"/>
              </w:rPr>
              <w:t>oświadczenia w przypadku opiekuna faktycznego), w tym zawodowe, wolontariackie lub osobiste, wynikające z pełni</w:t>
            </w:r>
            <w:r w:rsidR="003502C3" w:rsidRPr="00B6428F">
              <w:rPr>
                <w:lang w:eastAsia="pl-PL"/>
              </w:rPr>
              <w:t>enia roli opiekuna faktycznego</w:t>
            </w:r>
            <w:r w:rsidR="003502C3" w:rsidRPr="00B6428F">
              <w:rPr>
                <w:lang w:eastAsia="pl-PL"/>
              </w:rPr>
              <w:tab/>
            </w:r>
          </w:p>
          <w:p w14:paraId="4CA78471" w14:textId="77777777" w:rsidR="00287178" w:rsidRPr="00B6428F" w:rsidRDefault="00287178" w:rsidP="00287178">
            <w:pPr>
              <w:pStyle w:val="WW-Domynie"/>
              <w:spacing w:line="360" w:lineRule="auto"/>
              <w:jc w:val="both"/>
              <w:rPr>
                <w:b/>
                <w:lang w:eastAsia="pl-PL"/>
              </w:rPr>
            </w:pPr>
            <w:r w:rsidRPr="00B6428F">
              <w:rPr>
                <w:b/>
                <w:lang w:eastAsia="pl-PL"/>
              </w:rPr>
              <w:t>Do 6 miesięcy - 0 punktów</w:t>
            </w:r>
            <w:r w:rsidRPr="00B6428F">
              <w:rPr>
                <w:b/>
                <w:lang w:eastAsia="pl-PL"/>
              </w:rPr>
              <w:tab/>
            </w:r>
          </w:p>
          <w:p w14:paraId="5190CA00" w14:textId="77777777" w:rsidR="00287178" w:rsidRPr="00B6428F" w:rsidRDefault="00287178" w:rsidP="00287178">
            <w:pPr>
              <w:pStyle w:val="WW-Domynie"/>
              <w:spacing w:line="360" w:lineRule="auto"/>
              <w:jc w:val="both"/>
              <w:rPr>
                <w:b/>
                <w:lang w:eastAsia="pl-PL"/>
              </w:rPr>
            </w:pPr>
            <w:r w:rsidRPr="00B6428F">
              <w:rPr>
                <w:b/>
                <w:lang w:eastAsia="pl-PL"/>
              </w:rPr>
              <w:t>powyżej 6 miesięcy do 12 miesięcy - 12 punktów</w:t>
            </w:r>
          </w:p>
          <w:p w14:paraId="3AA251DE" w14:textId="77777777" w:rsidR="00287178" w:rsidRPr="00B6428F" w:rsidRDefault="00287178" w:rsidP="00287178">
            <w:pPr>
              <w:pStyle w:val="WW-Domynie"/>
              <w:spacing w:line="360" w:lineRule="auto"/>
              <w:jc w:val="both"/>
              <w:rPr>
                <w:b/>
                <w:lang w:eastAsia="pl-PL"/>
              </w:rPr>
            </w:pPr>
            <w:r w:rsidRPr="00B6428F">
              <w:rPr>
                <w:b/>
                <w:lang w:eastAsia="pl-PL"/>
              </w:rPr>
              <w:t>powyżej 12 miesięcy do 18 miesięcy - 18 punktów</w:t>
            </w:r>
          </w:p>
          <w:p w14:paraId="002B92C2" w14:textId="77777777" w:rsidR="00287178" w:rsidRPr="00B6428F" w:rsidRDefault="00287178" w:rsidP="00287178">
            <w:pPr>
              <w:pStyle w:val="WW-Domynie"/>
              <w:spacing w:line="360" w:lineRule="auto"/>
              <w:jc w:val="both"/>
              <w:rPr>
                <w:b/>
                <w:lang w:eastAsia="pl-PL"/>
              </w:rPr>
            </w:pPr>
            <w:r w:rsidRPr="00B6428F">
              <w:rPr>
                <w:b/>
                <w:lang w:eastAsia="pl-PL"/>
              </w:rPr>
              <w:t>powyżej 18 miesięcy do 24 miesięcy - 24 punktów</w:t>
            </w:r>
          </w:p>
          <w:p w14:paraId="22A9DF8A" w14:textId="77777777" w:rsidR="00287178" w:rsidRPr="00B6428F" w:rsidRDefault="00287178" w:rsidP="00287178">
            <w:pPr>
              <w:pStyle w:val="WW-Domynie"/>
              <w:spacing w:line="360" w:lineRule="auto"/>
              <w:jc w:val="both"/>
              <w:rPr>
                <w:b/>
                <w:lang w:eastAsia="pl-PL"/>
              </w:rPr>
            </w:pPr>
            <w:r w:rsidRPr="00B6428F">
              <w:rPr>
                <w:b/>
                <w:lang w:eastAsia="pl-PL"/>
              </w:rPr>
              <w:t>powyżej 24 miesięcy do 30 miesięcy - 30 punktów</w:t>
            </w:r>
          </w:p>
          <w:p w14:paraId="69F17A69" w14:textId="77777777" w:rsidR="00287178" w:rsidRPr="00B6428F" w:rsidRDefault="00287178">
            <w:pPr>
              <w:pStyle w:val="WW-Domynie"/>
              <w:spacing w:line="360" w:lineRule="auto"/>
              <w:jc w:val="both"/>
              <w:rPr>
                <w:b/>
                <w:lang w:eastAsia="pl-PL"/>
              </w:rPr>
            </w:pPr>
            <w:r w:rsidRPr="00B6428F">
              <w:rPr>
                <w:b/>
                <w:lang w:eastAsia="pl-PL"/>
              </w:rPr>
              <w:t xml:space="preserve">powyżej 30 miesięcy - 37 </w:t>
            </w:r>
            <w:r w:rsidR="00B33ABD" w:rsidRPr="00B6428F">
              <w:rPr>
                <w:b/>
                <w:lang w:eastAsia="pl-PL"/>
              </w:rPr>
              <w:t xml:space="preserve"> </w:t>
            </w:r>
            <w:r w:rsidRPr="00B6428F">
              <w:rPr>
                <w:b/>
                <w:lang w:eastAsia="pl-PL"/>
              </w:rPr>
              <w:t>punktów</w:t>
            </w:r>
            <w:r w:rsidRPr="00B6428F">
              <w:rPr>
                <w:b/>
                <w:lang w:eastAsia="pl-PL"/>
              </w:rPr>
              <w:tab/>
            </w:r>
          </w:p>
        </w:tc>
      </w:tr>
      <w:tr w:rsidR="000A0D8B" w:rsidRPr="00B6428F" w14:paraId="164674A7" w14:textId="77777777" w:rsidTr="003502C3">
        <w:trPr>
          <w:trHeight w:val="4160"/>
        </w:trPr>
        <w:tc>
          <w:tcPr>
            <w:tcW w:w="1809" w:type="dxa"/>
          </w:tcPr>
          <w:p w14:paraId="3439FCB6" w14:textId="77777777" w:rsidR="000A0D8B" w:rsidRPr="00B6428F" w:rsidRDefault="003502C3">
            <w:pPr>
              <w:pStyle w:val="WW-Domynie"/>
              <w:spacing w:line="360" w:lineRule="auto"/>
              <w:jc w:val="both"/>
              <w:rPr>
                <w:lang w:eastAsia="pl-PL"/>
              </w:rPr>
            </w:pPr>
            <w:r w:rsidRPr="00B6428F">
              <w:rPr>
                <w:lang w:eastAsia="pl-PL"/>
              </w:rPr>
              <w:lastRenderedPageBreak/>
              <w:t xml:space="preserve">3 </w:t>
            </w:r>
          </w:p>
        </w:tc>
        <w:tc>
          <w:tcPr>
            <w:tcW w:w="7969" w:type="dxa"/>
          </w:tcPr>
          <w:p w14:paraId="2FA0A8A9" w14:textId="77777777" w:rsidR="00287178" w:rsidRPr="00B6428F" w:rsidRDefault="003E000D">
            <w:pPr>
              <w:pStyle w:val="WW-Domynie"/>
              <w:spacing w:line="360" w:lineRule="auto"/>
              <w:jc w:val="both"/>
              <w:rPr>
                <w:b/>
                <w:lang w:eastAsia="pl-PL"/>
              </w:rPr>
            </w:pPr>
            <w:r w:rsidRPr="00B6428F">
              <w:rPr>
                <w:b/>
                <w:lang w:eastAsia="pl-PL"/>
              </w:rPr>
              <w:t xml:space="preserve">Kwalifikacje zawodowe (wykształcenie/ukończone szkolenia, kursy): </w:t>
            </w:r>
          </w:p>
          <w:p w14:paraId="41732D5E" w14:textId="77777777" w:rsidR="00383132" w:rsidRPr="00B6428F" w:rsidRDefault="00383132" w:rsidP="009961DA">
            <w:pPr>
              <w:pStyle w:val="WW-Domynie"/>
              <w:numPr>
                <w:ilvl w:val="0"/>
                <w:numId w:val="8"/>
              </w:numPr>
              <w:spacing w:line="360" w:lineRule="auto"/>
              <w:jc w:val="both"/>
              <w:rPr>
                <w:lang w:eastAsia="pl-PL"/>
              </w:rPr>
            </w:pPr>
            <w:r w:rsidRPr="00B6428F">
              <w:rPr>
                <w:lang w:eastAsia="pl-PL"/>
              </w:rPr>
              <w:t xml:space="preserve">wykształcenie </w:t>
            </w:r>
            <w:r w:rsidR="00512EE2" w:rsidRPr="00B6428F">
              <w:rPr>
                <w:lang w:eastAsia="pl-PL"/>
              </w:rPr>
              <w:t>w zakresie: pedagogika specjalna,</w:t>
            </w:r>
            <w:r w:rsidRPr="00B6428F">
              <w:rPr>
                <w:lang w:eastAsia="pl-PL"/>
              </w:rPr>
              <w:t xml:space="preserve"> psychologia, terap</w:t>
            </w:r>
            <w:r w:rsidR="00512EE2" w:rsidRPr="00B6428F">
              <w:rPr>
                <w:lang w:eastAsia="pl-PL"/>
              </w:rPr>
              <w:t xml:space="preserve">ia zajęciowa lub praca socjalna; </w:t>
            </w:r>
          </w:p>
          <w:p w14:paraId="7AA03E0B" w14:textId="77777777" w:rsidR="00383132" w:rsidRPr="00B6428F" w:rsidRDefault="00383132" w:rsidP="00383132">
            <w:pPr>
              <w:pStyle w:val="WW-Domynie"/>
              <w:spacing w:line="360" w:lineRule="auto"/>
              <w:ind w:left="720"/>
              <w:jc w:val="both"/>
              <w:rPr>
                <w:lang w:eastAsia="pl-PL"/>
              </w:rPr>
            </w:pPr>
            <w:r w:rsidRPr="00B6428F">
              <w:rPr>
                <w:lang w:eastAsia="pl-PL"/>
              </w:rPr>
              <w:t>tak-  1 punkt, nie - 0 punktów</w:t>
            </w:r>
          </w:p>
          <w:p w14:paraId="70793676" w14:textId="77777777" w:rsidR="00383132" w:rsidRPr="00B6428F" w:rsidRDefault="00383132" w:rsidP="009961DA">
            <w:pPr>
              <w:pStyle w:val="WW-Domynie"/>
              <w:numPr>
                <w:ilvl w:val="0"/>
                <w:numId w:val="8"/>
              </w:numPr>
              <w:spacing w:line="360" w:lineRule="auto"/>
              <w:jc w:val="both"/>
              <w:rPr>
                <w:lang w:eastAsia="pl-PL"/>
              </w:rPr>
            </w:pPr>
            <w:r w:rsidRPr="00B6428F">
              <w:rPr>
                <w:lang w:eastAsia="pl-PL"/>
              </w:rPr>
              <w:t>ukończone szkolenia/kursy z zakresu wsparcia osób z niepełnosprawnością i/lub niesamodzielnych, opi</w:t>
            </w:r>
            <w:r w:rsidR="0009164D" w:rsidRPr="00B6428F">
              <w:rPr>
                <w:lang w:eastAsia="pl-PL"/>
              </w:rPr>
              <w:t>ekun osoby niepełnosprawnej</w:t>
            </w:r>
          </w:p>
          <w:p w14:paraId="752B407B" w14:textId="77777777" w:rsidR="00383132" w:rsidRPr="00B6428F" w:rsidRDefault="00383132" w:rsidP="00383132">
            <w:pPr>
              <w:pStyle w:val="WW-Domynie"/>
              <w:spacing w:line="360" w:lineRule="auto"/>
              <w:ind w:left="720"/>
              <w:jc w:val="both"/>
              <w:rPr>
                <w:lang w:eastAsia="pl-PL"/>
              </w:rPr>
            </w:pPr>
            <w:r w:rsidRPr="00B6428F">
              <w:rPr>
                <w:lang w:eastAsia="pl-PL"/>
              </w:rPr>
              <w:t>tak - 1 punkt, nie - 0 punktów</w:t>
            </w:r>
            <w:r w:rsidR="00512EE2" w:rsidRPr="00B6428F">
              <w:rPr>
                <w:lang w:eastAsia="pl-PL"/>
              </w:rPr>
              <w:t xml:space="preserve">; </w:t>
            </w:r>
          </w:p>
          <w:p w14:paraId="17559304" w14:textId="77777777" w:rsidR="00383132" w:rsidRPr="00B6428F" w:rsidRDefault="00383132" w:rsidP="009961DA">
            <w:pPr>
              <w:pStyle w:val="WW-Domynie"/>
              <w:numPr>
                <w:ilvl w:val="0"/>
                <w:numId w:val="8"/>
              </w:numPr>
              <w:spacing w:line="360" w:lineRule="auto"/>
              <w:jc w:val="both"/>
              <w:rPr>
                <w:lang w:eastAsia="pl-PL"/>
              </w:rPr>
            </w:pPr>
            <w:r w:rsidRPr="00B6428F">
              <w:rPr>
                <w:lang w:eastAsia="pl-PL"/>
              </w:rPr>
              <w:t>kurs pierwszej pomocy przedmedycznej</w:t>
            </w:r>
          </w:p>
          <w:p w14:paraId="48F5BC52" w14:textId="77777777" w:rsidR="00287178" w:rsidRPr="00B6428F" w:rsidRDefault="009E5035" w:rsidP="009E5035">
            <w:pPr>
              <w:pStyle w:val="WW-Domynie"/>
              <w:spacing w:line="360" w:lineRule="auto"/>
              <w:ind w:left="720"/>
              <w:jc w:val="both"/>
              <w:rPr>
                <w:lang w:eastAsia="pl-PL"/>
              </w:rPr>
            </w:pPr>
            <w:r w:rsidRPr="00B6428F">
              <w:rPr>
                <w:lang w:eastAsia="pl-PL"/>
              </w:rPr>
              <w:t>tak - 1 punkt, nie - 0 punktów</w:t>
            </w:r>
          </w:p>
        </w:tc>
      </w:tr>
    </w:tbl>
    <w:p w14:paraId="27F5DC7F" w14:textId="77777777" w:rsidR="009725A6" w:rsidRPr="00B6428F" w:rsidRDefault="009725A6">
      <w:pPr>
        <w:pStyle w:val="WW-Domynie"/>
        <w:spacing w:line="360" w:lineRule="auto"/>
        <w:jc w:val="both"/>
        <w:rPr>
          <w:color w:val="FF0000"/>
          <w:lang w:eastAsia="pl-PL"/>
        </w:rPr>
      </w:pPr>
    </w:p>
    <w:p w14:paraId="1E18C5F6" w14:textId="77777777" w:rsidR="009725A6" w:rsidRPr="00B6428F" w:rsidRDefault="0053329E" w:rsidP="009961DA">
      <w:pPr>
        <w:pStyle w:val="WW-Domynie"/>
        <w:numPr>
          <w:ilvl w:val="0"/>
          <w:numId w:val="7"/>
        </w:numPr>
        <w:spacing w:line="360" w:lineRule="auto"/>
        <w:jc w:val="both"/>
        <w:rPr>
          <w:lang w:eastAsia="pl-PL"/>
        </w:rPr>
      </w:pPr>
      <w:r w:rsidRPr="00B6428F">
        <w:rPr>
          <w:lang w:eastAsia="pl-PL"/>
        </w:rPr>
        <w:t>Zamówienie zostanie udzielone Wykonawcom, którzy uzyskają najwyższą liczbę punktów w wyniku oceny ofert.</w:t>
      </w:r>
    </w:p>
    <w:p w14:paraId="376F2F55" w14:textId="77777777" w:rsidR="00B2216F" w:rsidRPr="00B6428F" w:rsidRDefault="00B2216F" w:rsidP="009961DA">
      <w:pPr>
        <w:pStyle w:val="WW-Domynie"/>
        <w:numPr>
          <w:ilvl w:val="0"/>
          <w:numId w:val="7"/>
        </w:numPr>
        <w:spacing w:line="360" w:lineRule="auto"/>
        <w:jc w:val="both"/>
        <w:rPr>
          <w:b/>
          <w:u w:val="single"/>
          <w:lang w:eastAsia="pl-PL"/>
        </w:rPr>
      </w:pPr>
      <w:r w:rsidRPr="00B6428F">
        <w:rPr>
          <w:u w:val="single"/>
          <w:lang w:eastAsia="pl-PL"/>
        </w:rPr>
        <w:t>Kryterium oceny ofert w zakresie doświadczenia  w udzielaniu bezpośredniej pomocy osobom  niepełnosprawnym oraz punktów premiujących weryfikowane będzie na podstawie informacji złożonych</w:t>
      </w:r>
      <w:r w:rsidR="0084311B" w:rsidRPr="00B6428F">
        <w:rPr>
          <w:u w:val="single"/>
          <w:lang w:eastAsia="pl-PL"/>
        </w:rPr>
        <w:t xml:space="preserve"> w formie oświadczenia </w:t>
      </w:r>
      <w:r w:rsidRPr="00B6428F">
        <w:rPr>
          <w:u w:val="single"/>
          <w:lang w:eastAsia="pl-PL"/>
        </w:rPr>
        <w:t xml:space="preserve"> przez Wykonawcę </w:t>
      </w:r>
      <w:r w:rsidR="005674F7" w:rsidRPr="00B6428F">
        <w:rPr>
          <w:u w:val="single"/>
          <w:lang w:eastAsia="pl-PL"/>
        </w:rPr>
        <w:t xml:space="preserve">w formularzu ofertowym stanowiącym </w:t>
      </w:r>
      <w:r w:rsidR="005674F7" w:rsidRPr="00B6428F">
        <w:rPr>
          <w:b/>
          <w:u w:val="single"/>
          <w:lang w:eastAsia="pl-PL"/>
        </w:rPr>
        <w:t xml:space="preserve">Załącznik nr 1 do SWZ. </w:t>
      </w:r>
    </w:p>
    <w:p w14:paraId="147A0952" w14:textId="77777777" w:rsidR="00E94A86" w:rsidRPr="00B6428F" w:rsidRDefault="00E94A86">
      <w:pPr>
        <w:pStyle w:val="WW-Domynie"/>
        <w:spacing w:line="360" w:lineRule="auto"/>
        <w:jc w:val="both"/>
        <w:rPr>
          <w:b/>
        </w:rPr>
      </w:pPr>
    </w:p>
    <w:p w14:paraId="28C44676" w14:textId="77777777" w:rsidR="009725A6" w:rsidRPr="00B6428F" w:rsidRDefault="00B519EC">
      <w:pPr>
        <w:pStyle w:val="WW-Domynie"/>
        <w:spacing w:line="360" w:lineRule="auto"/>
        <w:jc w:val="both"/>
        <w:rPr>
          <w:b/>
        </w:rPr>
      </w:pPr>
      <w:r w:rsidRPr="00B6428F">
        <w:rPr>
          <w:b/>
        </w:rPr>
        <w:t>X</w:t>
      </w:r>
      <w:r w:rsidR="00FB0599" w:rsidRPr="00B6428F">
        <w:rPr>
          <w:b/>
        </w:rPr>
        <w:t>X</w:t>
      </w:r>
      <w:r w:rsidR="00E94A86" w:rsidRPr="00B6428F">
        <w:rPr>
          <w:b/>
        </w:rPr>
        <w:t>I</w:t>
      </w:r>
      <w:r w:rsidR="00FB0599" w:rsidRPr="00B6428F">
        <w:rPr>
          <w:b/>
        </w:rPr>
        <w:t>.</w:t>
      </w:r>
      <w:r w:rsidR="00631EDB" w:rsidRPr="00B6428F">
        <w:rPr>
          <w:b/>
        </w:rPr>
        <w:t xml:space="preserve"> INFORMACJE O FORMALNOŚCIACH, JAKIE POWINNY BYĆ DOPEŁNIONE PO WYBORZE OFERTY W CELU ZAWARCIA UMOWY W SPRAWIE ZAMÓWIENIA PUBLICZNEGO</w:t>
      </w:r>
    </w:p>
    <w:p w14:paraId="0CCFF523" w14:textId="77777777" w:rsidR="00BD00C0" w:rsidRPr="00B6428F" w:rsidRDefault="00BD00C0">
      <w:pPr>
        <w:pStyle w:val="WW-Domynie"/>
        <w:spacing w:line="360" w:lineRule="auto"/>
        <w:jc w:val="both"/>
        <w:rPr>
          <w:b/>
        </w:rPr>
      </w:pPr>
    </w:p>
    <w:p w14:paraId="20FBF225" w14:textId="77777777" w:rsidR="00BD00C0" w:rsidRPr="00B6428F" w:rsidRDefault="00BD00C0" w:rsidP="009961DA">
      <w:pPr>
        <w:pStyle w:val="WW-Domynie"/>
        <w:numPr>
          <w:ilvl w:val="0"/>
          <w:numId w:val="9"/>
        </w:numPr>
        <w:spacing w:line="360" w:lineRule="auto"/>
        <w:jc w:val="both"/>
      </w:pPr>
      <w:r w:rsidRPr="00B6428F">
        <w:t>Zamawiający zawiera umowę w sprawie zamówienia publicznego w terminie nie krótszym niż 5 dni od dnia przesłania zawiadomienia o wyborze najkorzystniejszej oferty.</w:t>
      </w:r>
    </w:p>
    <w:p w14:paraId="7C853248" w14:textId="77777777" w:rsidR="00BD00C0" w:rsidRPr="00B6428F" w:rsidRDefault="00BD00C0" w:rsidP="009961DA">
      <w:pPr>
        <w:pStyle w:val="WW-Domynie"/>
        <w:numPr>
          <w:ilvl w:val="0"/>
          <w:numId w:val="9"/>
        </w:numPr>
        <w:spacing w:line="360" w:lineRule="auto"/>
        <w:jc w:val="both"/>
      </w:pPr>
      <w:r w:rsidRPr="00B6428F">
        <w:t>Wykonawca będzie zobowiązany do podpisania umowy w miejscu i terminie wskazanym przez Zamawiającego.</w:t>
      </w:r>
    </w:p>
    <w:p w14:paraId="604DE0CB" w14:textId="77777777" w:rsidR="00895B17" w:rsidRPr="00B6428F" w:rsidRDefault="00895B17" w:rsidP="00895B17">
      <w:pPr>
        <w:pStyle w:val="WW-Domynie"/>
        <w:spacing w:line="360" w:lineRule="auto"/>
        <w:jc w:val="both"/>
      </w:pPr>
    </w:p>
    <w:p w14:paraId="26B5A969" w14:textId="77777777" w:rsidR="00895B17" w:rsidRPr="00B6428F" w:rsidRDefault="00FB0599" w:rsidP="00895B17">
      <w:pPr>
        <w:pStyle w:val="WW-Domynie"/>
        <w:spacing w:line="360" w:lineRule="auto"/>
        <w:jc w:val="both"/>
        <w:rPr>
          <w:b/>
        </w:rPr>
      </w:pPr>
      <w:r w:rsidRPr="00B6428F">
        <w:rPr>
          <w:b/>
        </w:rPr>
        <w:t>XX</w:t>
      </w:r>
      <w:r w:rsidR="00B519EC" w:rsidRPr="00B6428F">
        <w:rPr>
          <w:b/>
        </w:rPr>
        <w:t>I</w:t>
      </w:r>
      <w:r w:rsidR="00E94A86" w:rsidRPr="00B6428F">
        <w:rPr>
          <w:b/>
        </w:rPr>
        <w:t>I</w:t>
      </w:r>
      <w:r w:rsidRPr="00B6428F">
        <w:rPr>
          <w:b/>
        </w:rPr>
        <w:t xml:space="preserve">. </w:t>
      </w:r>
      <w:r w:rsidR="00895B17" w:rsidRPr="00B6428F">
        <w:rPr>
          <w:b/>
        </w:rPr>
        <w:t>PROJEKTOWANE POSTANOWIENIA UMOWY W SPRAWIE Z</w:t>
      </w:r>
      <w:r w:rsidR="004656A8" w:rsidRPr="00B6428F">
        <w:rPr>
          <w:b/>
        </w:rPr>
        <w:t>AM</w:t>
      </w:r>
      <w:r w:rsidR="00895B17" w:rsidRPr="00B6428F">
        <w:rPr>
          <w:b/>
        </w:rPr>
        <w:t>ÓWIENIA PUBLICZNEGO, KTÓRE ZOSTANĄ WPROWADZONE DO TREŚCI TEJ UMOWY:</w:t>
      </w:r>
    </w:p>
    <w:p w14:paraId="2230D692" w14:textId="77777777" w:rsidR="00895B17" w:rsidRPr="00B6428F" w:rsidRDefault="00895B17" w:rsidP="00895B17">
      <w:pPr>
        <w:pStyle w:val="WW-Domynie"/>
        <w:spacing w:line="360" w:lineRule="auto"/>
        <w:jc w:val="both"/>
      </w:pPr>
      <w:r w:rsidRPr="00B6428F">
        <w:t>1.</w:t>
      </w:r>
      <w:r w:rsidRPr="00B6428F">
        <w:tab/>
        <w:t xml:space="preserve">Projekt umowy stanowi </w:t>
      </w:r>
      <w:r w:rsidRPr="00B6428F">
        <w:rPr>
          <w:b/>
        </w:rPr>
        <w:t>załącznik nr</w:t>
      </w:r>
      <w:r w:rsidR="00E85E7A" w:rsidRPr="00B6428F">
        <w:rPr>
          <w:b/>
        </w:rPr>
        <w:t xml:space="preserve"> 6</w:t>
      </w:r>
      <w:r w:rsidR="00BA12A8" w:rsidRPr="00B6428F">
        <w:t xml:space="preserve"> do SWZ. </w:t>
      </w:r>
    </w:p>
    <w:p w14:paraId="46A46612" w14:textId="77777777" w:rsidR="00895B17" w:rsidRPr="00B6428F" w:rsidRDefault="00895B17" w:rsidP="00895B17">
      <w:pPr>
        <w:pStyle w:val="WW-Domynie"/>
        <w:spacing w:line="360" w:lineRule="auto"/>
        <w:jc w:val="both"/>
      </w:pPr>
      <w:r w:rsidRPr="00B6428F">
        <w:t>2.</w:t>
      </w:r>
      <w:r w:rsidRPr="00B6428F">
        <w:tab/>
        <w:t>Zamawiający przewiduje możliwości wprowadzenia zmian do zawartej umowy, na podstawie art. 454-455 ustawy Pzp oraz postanowień Projektu Umowy.</w:t>
      </w:r>
    </w:p>
    <w:p w14:paraId="2BECA1DF" w14:textId="77777777" w:rsidR="00895B17" w:rsidRPr="00B6428F" w:rsidRDefault="00895B17" w:rsidP="00895B17">
      <w:pPr>
        <w:pStyle w:val="WW-Domynie"/>
        <w:spacing w:line="360" w:lineRule="auto"/>
        <w:jc w:val="both"/>
      </w:pPr>
    </w:p>
    <w:p w14:paraId="300ABFFB" w14:textId="77777777" w:rsidR="00895B17" w:rsidRPr="00B6428F" w:rsidRDefault="00FB0599" w:rsidP="00895B17">
      <w:pPr>
        <w:pStyle w:val="WW-Domynie"/>
        <w:spacing w:line="360" w:lineRule="auto"/>
        <w:jc w:val="both"/>
        <w:rPr>
          <w:b/>
        </w:rPr>
      </w:pPr>
      <w:r w:rsidRPr="00B6428F">
        <w:rPr>
          <w:b/>
        </w:rPr>
        <w:t>XX</w:t>
      </w:r>
      <w:r w:rsidR="00B519EC" w:rsidRPr="00B6428F">
        <w:rPr>
          <w:b/>
        </w:rPr>
        <w:t>I</w:t>
      </w:r>
      <w:r w:rsidR="00E94A86" w:rsidRPr="00B6428F">
        <w:rPr>
          <w:b/>
        </w:rPr>
        <w:t>I</w:t>
      </w:r>
      <w:r w:rsidRPr="00B6428F">
        <w:rPr>
          <w:b/>
        </w:rPr>
        <w:t xml:space="preserve">I. </w:t>
      </w:r>
      <w:r w:rsidR="00895B17" w:rsidRPr="00B6428F">
        <w:rPr>
          <w:b/>
        </w:rPr>
        <w:t xml:space="preserve">WYMAGANIA DOTYCZĄCE ZABEZPIECZENIA NALEŻTEGO WYKONANIA UMOWY </w:t>
      </w:r>
    </w:p>
    <w:p w14:paraId="2773BD1A" w14:textId="77777777" w:rsidR="00895B17" w:rsidRPr="00B6428F" w:rsidRDefault="00895B17" w:rsidP="00895B17">
      <w:pPr>
        <w:pStyle w:val="WW-Domynie"/>
        <w:spacing w:line="360" w:lineRule="auto"/>
        <w:jc w:val="both"/>
        <w:rPr>
          <w:b/>
        </w:rPr>
      </w:pPr>
    </w:p>
    <w:p w14:paraId="1E2A5BC6" w14:textId="77777777" w:rsidR="00895B17" w:rsidRPr="00B6428F" w:rsidRDefault="00895B17" w:rsidP="00895B17">
      <w:pPr>
        <w:pStyle w:val="WW-Domynie"/>
        <w:spacing w:line="360" w:lineRule="auto"/>
        <w:jc w:val="both"/>
      </w:pPr>
      <w:r w:rsidRPr="00B6428F">
        <w:t>Zamawiający</w:t>
      </w:r>
      <w:r w:rsidRPr="00B6428F">
        <w:rPr>
          <w:b/>
        </w:rPr>
        <w:t xml:space="preserve"> nie wymaga </w:t>
      </w:r>
      <w:r w:rsidRPr="00B6428F">
        <w:t xml:space="preserve">wniesienia </w:t>
      </w:r>
      <w:r w:rsidR="007225CB" w:rsidRPr="00B6428F">
        <w:t xml:space="preserve">zabezpieczenia należytego wykonania umowy. </w:t>
      </w:r>
    </w:p>
    <w:p w14:paraId="5A0F7FCA" w14:textId="77777777" w:rsidR="00895B17" w:rsidRPr="00B6428F" w:rsidRDefault="00895B17" w:rsidP="00895B17">
      <w:pPr>
        <w:pStyle w:val="WW-Domynie"/>
        <w:spacing w:line="360" w:lineRule="auto"/>
        <w:jc w:val="both"/>
        <w:rPr>
          <w:b/>
        </w:rPr>
      </w:pPr>
    </w:p>
    <w:p w14:paraId="1FA63F74" w14:textId="77777777" w:rsidR="00AB5C80" w:rsidRPr="00B6428F" w:rsidRDefault="00E94A86" w:rsidP="00AB5C80">
      <w:pPr>
        <w:pStyle w:val="WW-Domynie"/>
        <w:spacing w:line="360" w:lineRule="auto"/>
        <w:jc w:val="both"/>
        <w:rPr>
          <w:b/>
        </w:rPr>
      </w:pPr>
      <w:r w:rsidRPr="00B6428F">
        <w:rPr>
          <w:b/>
        </w:rPr>
        <w:t>XXIV</w:t>
      </w:r>
      <w:r w:rsidR="00AB5C80" w:rsidRPr="00B6428F">
        <w:rPr>
          <w:b/>
        </w:rPr>
        <w:t>. INFORMACJA NA TEMAT MOŻLIWOŚCI ROZLICZANIA SIĘ W WALUTACH OBCYCH</w:t>
      </w:r>
      <w:r w:rsidR="007F49EE" w:rsidRPr="00B6428F">
        <w:rPr>
          <w:b/>
        </w:rPr>
        <w:t>:</w:t>
      </w:r>
    </w:p>
    <w:p w14:paraId="47DCFB2A" w14:textId="77777777" w:rsidR="00AB5C80" w:rsidRPr="00B6428F" w:rsidRDefault="00AB5C80" w:rsidP="00AB5C80">
      <w:pPr>
        <w:pStyle w:val="WW-Domynie"/>
        <w:spacing w:line="360" w:lineRule="auto"/>
        <w:jc w:val="both"/>
        <w:rPr>
          <w:b/>
        </w:rPr>
      </w:pPr>
      <w:r w:rsidRPr="00B6428F">
        <w:rPr>
          <w:b/>
        </w:rPr>
        <w:t>Dla wszystkich części zamówienia:</w:t>
      </w:r>
    </w:p>
    <w:p w14:paraId="039C52AD" w14:textId="77777777" w:rsidR="00895B17" w:rsidRPr="00B6428F" w:rsidRDefault="00AB5C80" w:rsidP="00AB5C80">
      <w:pPr>
        <w:pStyle w:val="WW-Domynie"/>
        <w:spacing w:line="360" w:lineRule="auto"/>
        <w:jc w:val="both"/>
      </w:pPr>
      <w:r w:rsidRPr="00B6428F">
        <w:t>Zamawiający będzie rozliczał się z Wykonawcą wyłącznie w walucie polskiej (PLN).</w:t>
      </w:r>
    </w:p>
    <w:p w14:paraId="1F1C7737" w14:textId="77777777" w:rsidR="00C52900" w:rsidRPr="00B6428F" w:rsidRDefault="00C52900" w:rsidP="00C52900">
      <w:pPr>
        <w:pStyle w:val="WW-Domynie"/>
        <w:spacing w:line="360" w:lineRule="auto"/>
        <w:jc w:val="both"/>
        <w:rPr>
          <w:b/>
        </w:rPr>
      </w:pPr>
    </w:p>
    <w:p w14:paraId="22162D95" w14:textId="77777777" w:rsidR="00C52900" w:rsidRPr="00B6428F" w:rsidRDefault="009365C5" w:rsidP="00C52900">
      <w:pPr>
        <w:pStyle w:val="WW-Domynie"/>
        <w:spacing w:line="360" w:lineRule="auto"/>
        <w:jc w:val="both"/>
        <w:rPr>
          <w:b/>
        </w:rPr>
      </w:pPr>
      <w:r w:rsidRPr="00B6428F">
        <w:rPr>
          <w:b/>
        </w:rPr>
        <w:t>XX</w:t>
      </w:r>
      <w:r w:rsidR="00C52900" w:rsidRPr="00B6428F">
        <w:rPr>
          <w:b/>
        </w:rPr>
        <w:t>V. OFERTY WARIANTOWE</w:t>
      </w:r>
    </w:p>
    <w:p w14:paraId="47DF743C" w14:textId="77777777" w:rsidR="00C52900" w:rsidRPr="00B6428F" w:rsidRDefault="00C52900" w:rsidP="00C52900">
      <w:pPr>
        <w:pStyle w:val="WW-Domynie"/>
        <w:spacing w:line="360" w:lineRule="auto"/>
        <w:jc w:val="both"/>
        <w:rPr>
          <w:b/>
        </w:rPr>
      </w:pPr>
      <w:r w:rsidRPr="00B6428F">
        <w:rPr>
          <w:b/>
        </w:rPr>
        <w:t>Dla wszystkich części zamówienia:</w:t>
      </w:r>
    </w:p>
    <w:p w14:paraId="627B0A18" w14:textId="77777777" w:rsidR="00C52900" w:rsidRPr="00B6428F" w:rsidRDefault="00C52900" w:rsidP="00C52900">
      <w:pPr>
        <w:pStyle w:val="WW-Domynie"/>
        <w:spacing w:line="360" w:lineRule="auto"/>
        <w:jc w:val="both"/>
      </w:pPr>
      <w:r w:rsidRPr="00B6428F">
        <w:t xml:space="preserve">Zamawiający nie dopuszcza możliwości złożenia oferty wariantowej ani nie wymaga złożenia oferty wariantowej, o której mowa w art. 92 ustawy Pzp tzn. oferty przewidującej odmienny sposób wykonania zamówienia niż określony w niniejszej SWZ. </w:t>
      </w:r>
    </w:p>
    <w:p w14:paraId="253F34EE" w14:textId="77777777" w:rsidR="008759EF" w:rsidRPr="00B6428F" w:rsidRDefault="008759EF">
      <w:pPr>
        <w:pStyle w:val="WW-Domynie"/>
        <w:spacing w:line="360" w:lineRule="auto"/>
        <w:jc w:val="both"/>
        <w:rPr>
          <w:b/>
        </w:rPr>
      </w:pPr>
    </w:p>
    <w:p w14:paraId="04DE4BC2" w14:textId="77777777" w:rsidR="00686DF2" w:rsidRPr="00B6428F" w:rsidRDefault="00686DF2" w:rsidP="00686DF2">
      <w:pPr>
        <w:pStyle w:val="WW-Domynie"/>
        <w:spacing w:line="360" w:lineRule="auto"/>
        <w:jc w:val="both"/>
        <w:rPr>
          <w:b/>
        </w:rPr>
      </w:pPr>
      <w:r w:rsidRPr="00B6428F">
        <w:rPr>
          <w:b/>
        </w:rPr>
        <w:t>XXV</w:t>
      </w:r>
      <w:r w:rsidR="00DE0436" w:rsidRPr="00B6428F">
        <w:rPr>
          <w:b/>
        </w:rPr>
        <w:t>I</w:t>
      </w:r>
      <w:r w:rsidRPr="00B6428F">
        <w:rPr>
          <w:b/>
        </w:rPr>
        <w:t xml:space="preserve">. INFORMACJA O PRZEDMIOTOWYCH ŚRODKACH DOWODOWYCH </w:t>
      </w:r>
    </w:p>
    <w:p w14:paraId="5F0CF4EB" w14:textId="77777777" w:rsidR="00686DF2" w:rsidRPr="00B6428F" w:rsidRDefault="00686DF2" w:rsidP="00686DF2">
      <w:pPr>
        <w:pStyle w:val="WW-Domynie"/>
        <w:spacing w:line="360" w:lineRule="auto"/>
        <w:jc w:val="both"/>
        <w:rPr>
          <w:b/>
        </w:rPr>
      </w:pPr>
      <w:r w:rsidRPr="00B6428F">
        <w:rPr>
          <w:b/>
        </w:rPr>
        <w:t>Dla wszystkich części zamówienia:</w:t>
      </w:r>
    </w:p>
    <w:p w14:paraId="0F1CB1FE" w14:textId="77777777" w:rsidR="00686DF2" w:rsidRPr="00B6428F" w:rsidRDefault="00686DF2" w:rsidP="00686DF2">
      <w:pPr>
        <w:pStyle w:val="WW-Domynie"/>
        <w:spacing w:line="360" w:lineRule="auto"/>
        <w:jc w:val="both"/>
      </w:pPr>
      <w:r w:rsidRPr="00B6428F">
        <w:t xml:space="preserve">Zamawiający nie stawia wymogu złożenia wraz z ofertą przedmiotowych środków dowodowych. </w:t>
      </w:r>
    </w:p>
    <w:p w14:paraId="209DE8FA" w14:textId="77777777" w:rsidR="00686DF2" w:rsidRPr="00B6428F" w:rsidRDefault="00686DF2" w:rsidP="00686DF2">
      <w:pPr>
        <w:pStyle w:val="WW-Domynie"/>
        <w:spacing w:line="360" w:lineRule="auto"/>
        <w:jc w:val="both"/>
        <w:rPr>
          <w:b/>
        </w:rPr>
      </w:pPr>
    </w:p>
    <w:p w14:paraId="64FF7CEF" w14:textId="77777777" w:rsidR="00686DF2" w:rsidRPr="00B6428F" w:rsidRDefault="00686DF2" w:rsidP="00686DF2">
      <w:pPr>
        <w:pStyle w:val="WW-Domynie"/>
        <w:spacing w:line="360" w:lineRule="auto"/>
        <w:jc w:val="both"/>
        <w:rPr>
          <w:b/>
        </w:rPr>
      </w:pPr>
      <w:r w:rsidRPr="00B6428F">
        <w:rPr>
          <w:b/>
        </w:rPr>
        <w:t>XXVI</w:t>
      </w:r>
      <w:r w:rsidR="00DE0436" w:rsidRPr="00B6428F">
        <w:rPr>
          <w:b/>
        </w:rPr>
        <w:t>I</w:t>
      </w:r>
      <w:r w:rsidRPr="00B6428F">
        <w:rPr>
          <w:b/>
        </w:rPr>
        <w:t xml:space="preserve">. TAJEMNICA PRZEDSIĘBIORSTWA </w:t>
      </w:r>
    </w:p>
    <w:p w14:paraId="3868CCEB" w14:textId="77777777" w:rsidR="00686DF2" w:rsidRPr="00B6428F" w:rsidRDefault="00686DF2" w:rsidP="00686DF2">
      <w:pPr>
        <w:pStyle w:val="WW-Domynie"/>
        <w:spacing w:line="360" w:lineRule="auto"/>
        <w:jc w:val="both"/>
      </w:pPr>
      <w:r w:rsidRPr="00B6428F">
        <w:t>Dla wszystkich części zamówienia:</w:t>
      </w:r>
    </w:p>
    <w:p w14:paraId="278A2306" w14:textId="77777777" w:rsidR="00686DF2" w:rsidRPr="00B6428F" w:rsidRDefault="00686DF2" w:rsidP="00686DF2">
      <w:pPr>
        <w:pStyle w:val="WW-Domynie"/>
        <w:spacing w:line="360" w:lineRule="auto"/>
        <w:jc w:val="both"/>
      </w:pPr>
      <w:r w:rsidRPr="00B6428F">
        <w:t xml:space="preserve">1.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796E53E0" w14:textId="77777777" w:rsidR="008759EF" w:rsidRPr="00B6428F" w:rsidRDefault="00686DF2" w:rsidP="00686DF2">
      <w:pPr>
        <w:pStyle w:val="WW-Domynie"/>
        <w:spacing w:line="360" w:lineRule="auto"/>
        <w:jc w:val="both"/>
      </w:pPr>
      <w:r w:rsidRPr="00B6428F">
        <w:t>2.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894A925" w14:textId="77777777" w:rsidR="00686DF2" w:rsidRPr="00B6428F" w:rsidRDefault="00686DF2">
      <w:pPr>
        <w:pStyle w:val="WW-Domynie"/>
        <w:spacing w:line="360" w:lineRule="auto"/>
        <w:jc w:val="both"/>
        <w:rPr>
          <w:b/>
        </w:rPr>
      </w:pPr>
    </w:p>
    <w:p w14:paraId="1A29B228" w14:textId="77777777" w:rsidR="00E27EB6" w:rsidRPr="00B6428F" w:rsidRDefault="00E27EB6" w:rsidP="00E27EB6">
      <w:pPr>
        <w:pStyle w:val="WW-Domynie"/>
        <w:spacing w:line="360" w:lineRule="auto"/>
        <w:jc w:val="both"/>
        <w:rPr>
          <w:b/>
        </w:rPr>
      </w:pPr>
      <w:r w:rsidRPr="00B6428F">
        <w:rPr>
          <w:b/>
        </w:rPr>
        <w:t>XXVII</w:t>
      </w:r>
      <w:r w:rsidR="00DC6EA0" w:rsidRPr="00B6428F">
        <w:rPr>
          <w:b/>
        </w:rPr>
        <w:t>I</w:t>
      </w:r>
      <w:r w:rsidRPr="00B6428F">
        <w:rPr>
          <w:b/>
        </w:rPr>
        <w:t xml:space="preserve">. WYMAGANIA DOTYCZĄCE WADIUM </w:t>
      </w:r>
    </w:p>
    <w:p w14:paraId="4CA46778" w14:textId="77777777" w:rsidR="00E27EB6" w:rsidRPr="00B6428F" w:rsidRDefault="00E27EB6" w:rsidP="00E27EB6">
      <w:pPr>
        <w:pStyle w:val="WW-Domynie"/>
        <w:spacing w:line="360" w:lineRule="auto"/>
        <w:jc w:val="both"/>
        <w:rPr>
          <w:b/>
        </w:rPr>
      </w:pPr>
      <w:r w:rsidRPr="00B6428F">
        <w:rPr>
          <w:b/>
        </w:rPr>
        <w:t>Dla wszystkich części zamówienia:</w:t>
      </w:r>
    </w:p>
    <w:p w14:paraId="5A22569C" w14:textId="77777777" w:rsidR="00E27EB6" w:rsidRPr="00B6428F" w:rsidRDefault="00E27EB6" w:rsidP="00E27EB6">
      <w:pPr>
        <w:pStyle w:val="WW-Domynie"/>
        <w:spacing w:line="360" w:lineRule="auto"/>
        <w:jc w:val="both"/>
        <w:rPr>
          <w:b/>
        </w:rPr>
      </w:pPr>
      <w:r w:rsidRPr="00B6428F">
        <w:rPr>
          <w:b/>
        </w:rPr>
        <w:t>Zamawiający nie wymaga wniesienia wadium.</w:t>
      </w:r>
    </w:p>
    <w:p w14:paraId="72618DB6" w14:textId="77777777" w:rsidR="00E27EB6" w:rsidRPr="00B6428F" w:rsidRDefault="00E27EB6" w:rsidP="00E27EB6">
      <w:pPr>
        <w:pStyle w:val="WW-Domynie"/>
        <w:spacing w:line="360" w:lineRule="auto"/>
        <w:jc w:val="both"/>
        <w:rPr>
          <w:b/>
        </w:rPr>
      </w:pPr>
    </w:p>
    <w:p w14:paraId="238686AA" w14:textId="77777777" w:rsidR="00686DF2" w:rsidRPr="00B6428F" w:rsidRDefault="00686DF2">
      <w:pPr>
        <w:pStyle w:val="WW-Domynie"/>
        <w:spacing w:line="360" w:lineRule="auto"/>
        <w:jc w:val="both"/>
        <w:rPr>
          <w:b/>
        </w:rPr>
      </w:pPr>
    </w:p>
    <w:p w14:paraId="7AE8F1DC" w14:textId="77777777" w:rsidR="00BD00C0" w:rsidRPr="00B6428F" w:rsidRDefault="00FB0599">
      <w:pPr>
        <w:pStyle w:val="WW-Domynie"/>
        <w:spacing w:line="360" w:lineRule="auto"/>
        <w:jc w:val="both"/>
        <w:rPr>
          <w:b/>
        </w:rPr>
      </w:pPr>
      <w:r w:rsidRPr="00B6428F">
        <w:rPr>
          <w:b/>
        </w:rPr>
        <w:lastRenderedPageBreak/>
        <w:t>XX</w:t>
      </w:r>
      <w:r w:rsidR="00DC6EA0" w:rsidRPr="00B6428F">
        <w:rPr>
          <w:b/>
        </w:rPr>
        <w:t>IX</w:t>
      </w:r>
      <w:r w:rsidR="00BD00C0" w:rsidRPr="00B6428F">
        <w:rPr>
          <w:b/>
        </w:rPr>
        <w:t xml:space="preserve">. </w:t>
      </w:r>
      <w:r w:rsidR="00AD359D" w:rsidRPr="00B6428F">
        <w:rPr>
          <w:b/>
        </w:rPr>
        <w:t xml:space="preserve">POUCZENIE O ŚRODKACH OCHRONY PRAWNEJ PRZYSŁUGUJĄCYCH WYKONAWCY: </w:t>
      </w:r>
    </w:p>
    <w:p w14:paraId="55937769" w14:textId="77777777" w:rsidR="00AD359D" w:rsidRPr="00B6428F" w:rsidRDefault="00AD359D" w:rsidP="009961DA">
      <w:pPr>
        <w:pStyle w:val="WW-Domynie"/>
        <w:numPr>
          <w:ilvl w:val="0"/>
          <w:numId w:val="10"/>
        </w:numPr>
        <w:spacing w:line="360" w:lineRule="auto"/>
        <w:jc w:val="both"/>
      </w:pPr>
      <w:r w:rsidRPr="00B6428F">
        <w:t xml:space="preserve">Środki ochrony prawnej przewidziane są w dziale IX ustawy Pzp. </w:t>
      </w:r>
    </w:p>
    <w:p w14:paraId="1558E5F7" w14:textId="77777777" w:rsidR="00AD359D" w:rsidRPr="00B6428F" w:rsidRDefault="00AD359D" w:rsidP="009961DA">
      <w:pPr>
        <w:pStyle w:val="WW-Domynie"/>
        <w:numPr>
          <w:ilvl w:val="0"/>
          <w:numId w:val="10"/>
        </w:numPr>
        <w:spacing w:line="360" w:lineRule="auto"/>
        <w:jc w:val="both"/>
      </w:pPr>
      <w:r w:rsidRPr="00B6428F">
        <w:t>Środkami ochrony prawnej są odwołanie i skarga do sądu.</w:t>
      </w:r>
    </w:p>
    <w:p w14:paraId="0E7B0103" w14:textId="77777777" w:rsidR="00AD359D" w:rsidRPr="00B6428F" w:rsidRDefault="00AD359D" w:rsidP="009961DA">
      <w:pPr>
        <w:pStyle w:val="WW-Domynie"/>
        <w:numPr>
          <w:ilvl w:val="0"/>
          <w:numId w:val="10"/>
        </w:numPr>
        <w:spacing w:line="360" w:lineRule="auto"/>
        <w:jc w:val="both"/>
      </w:pPr>
      <w:r w:rsidRPr="00B6428F">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1FE2801F" w14:textId="77777777" w:rsidR="00AD359D" w:rsidRPr="00B6428F" w:rsidRDefault="00AD359D" w:rsidP="009961DA">
      <w:pPr>
        <w:pStyle w:val="WW-Domynie"/>
        <w:numPr>
          <w:ilvl w:val="0"/>
          <w:numId w:val="10"/>
        </w:numPr>
        <w:spacing w:line="360" w:lineRule="auto"/>
        <w:jc w:val="both"/>
      </w:pPr>
      <w:r w:rsidRPr="00B6428F">
        <w:t>Odwołanie przysługuje na:</w:t>
      </w:r>
    </w:p>
    <w:p w14:paraId="4F59E94C" w14:textId="77777777" w:rsidR="00304805" w:rsidRPr="00B6428F" w:rsidRDefault="00AD359D" w:rsidP="009961DA">
      <w:pPr>
        <w:pStyle w:val="WW-Domynie"/>
        <w:numPr>
          <w:ilvl w:val="0"/>
          <w:numId w:val="11"/>
        </w:numPr>
        <w:spacing w:line="360" w:lineRule="auto"/>
        <w:jc w:val="both"/>
      </w:pPr>
      <w:r w:rsidRPr="00B6428F">
        <w:t>niezgodną z przepisami ustawy czynność zamawiającego, podjętą w postępowaniu o udzielenie zamówienia, w tym na projektowane postanowienie umowy;</w:t>
      </w:r>
    </w:p>
    <w:p w14:paraId="4757DFC0" w14:textId="77777777" w:rsidR="00304805" w:rsidRPr="00B6428F" w:rsidRDefault="00AD359D" w:rsidP="009961DA">
      <w:pPr>
        <w:pStyle w:val="WW-Domynie"/>
        <w:numPr>
          <w:ilvl w:val="0"/>
          <w:numId w:val="11"/>
        </w:numPr>
        <w:spacing w:line="360" w:lineRule="auto"/>
        <w:jc w:val="both"/>
      </w:pPr>
      <w:r w:rsidRPr="00B6428F">
        <w:t>zaniechanie czynności w postępowaniu o udzielenie zamówienia, do której zamawiający był obowiązany na podstawie ustawy;</w:t>
      </w:r>
    </w:p>
    <w:p w14:paraId="112FAC1C" w14:textId="77777777" w:rsidR="00AD359D" w:rsidRPr="00B6428F" w:rsidRDefault="00AD359D" w:rsidP="009961DA">
      <w:pPr>
        <w:pStyle w:val="WW-Domynie"/>
        <w:numPr>
          <w:ilvl w:val="0"/>
          <w:numId w:val="11"/>
        </w:numPr>
        <w:spacing w:line="360" w:lineRule="auto"/>
        <w:jc w:val="both"/>
      </w:pPr>
      <w:r w:rsidRPr="00B6428F">
        <w:t>zaniechanie przeprowadzenia postępowania o udzielenie zamówienia lub zorganizowania konkursu na podstawie ustawy, mimo że zamawiający był do tego obowiązany.</w:t>
      </w:r>
    </w:p>
    <w:p w14:paraId="6CEA5C1A" w14:textId="77777777" w:rsidR="00AD359D" w:rsidRPr="00B6428F" w:rsidRDefault="00AD359D" w:rsidP="009961DA">
      <w:pPr>
        <w:pStyle w:val="WW-Domynie"/>
        <w:numPr>
          <w:ilvl w:val="0"/>
          <w:numId w:val="10"/>
        </w:numPr>
        <w:spacing w:line="360" w:lineRule="auto"/>
        <w:jc w:val="both"/>
      </w:pPr>
      <w:r w:rsidRPr="00B6428F">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5DC388B" w14:textId="77777777" w:rsidR="00304805" w:rsidRPr="00B6428F" w:rsidRDefault="00AD359D" w:rsidP="009961DA">
      <w:pPr>
        <w:pStyle w:val="WW-Domynie"/>
        <w:numPr>
          <w:ilvl w:val="0"/>
          <w:numId w:val="10"/>
        </w:numPr>
        <w:spacing w:line="360" w:lineRule="auto"/>
        <w:jc w:val="both"/>
      </w:pPr>
      <w:r w:rsidRPr="00B6428F">
        <w:t>Odwołanie wnosi się w terminie:</w:t>
      </w:r>
    </w:p>
    <w:p w14:paraId="1C722A4E" w14:textId="77777777" w:rsidR="00304805" w:rsidRPr="00B6428F" w:rsidRDefault="00AD359D" w:rsidP="009961DA">
      <w:pPr>
        <w:pStyle w:val="WW-Domynie"/>
        <w:numPr>
          <w:ilvl w:val="0"/>
          <w:numId w:val="12"/>
        </w:numPr>
        <w:spacing w:line="360" w:lineRule="auto"/>
        <w:jc w:val="both"/>
      </w:pPr>
      <w:r w:rsidRPr="00B6428F">
        <w:t>5 dni od dnia przekazania informacji o czynności zamawiającego stanowiącej podstawę jego wniesienia, jeżeli informacja została przekazana przy użyciu środków komunikacji elektronicznej,</w:t>
      </w:r>
    </w:p>
    <w:p w14:paraId="62CDA4E9" w14:textId="77777777" w:rsidR="00AD359D" w:rsidRPr="00B6428F" w:rsidRDefault="00AD359D" w:rsidP="009961DA">
      <w:pPr>
        <w:pStyle w:val="WW-Domynie"/>
        <w:numPr>
          <w:ilvl w:val="0"/>
          <w:numId w:val="12"/>
        </w:numPr>
        <w:spacing w:line="360" w:lineRule="auto"/>
        <w:jc w:val="both"/>
      </w:pPr>
      <w:r w:rsidRPr="00B6428F">
        <w:t xml:space="preserve">10 dni od dnia przekazania informacji o czynności zamawiającego stanowiącej podstawę jego wniesienia, jeżeli informacja została przekazana w sposób inny niż określony </w:t>
      </w:r>
      <w:r w:rsidR="00304805" w:rsidRPr="00B6428F">
        <w:br/>
      </w:r>
      <w:r w:rsidRPr="00B6428F">
        <w:t>w lit. a.</w:t>
      </w:r>
    </w:p>
    <w:p w14:paraId="063C6FCA" w14:textId="77777777" w:rsidR="00AD359D" w:rsidRPr="00B6428F" w:rsidRDefault="00AD359D" w:rsidP="009961DA">
      <w:pPr>
        <w:pStyle w:val="WW-Domynie"/>
        <w:numPr>
          <w:ilvl w:val="0"/>
          <w:numId w:val="10"/>
        </w:numPr>
        <w:spacing w:line="360" w:lineRule="auto"/>
        <w:jc w:val="both"/>
      </w:pPr>
      <w:r w:rsidRPr="00B6428F">
        <w:t xml:space="preserve">Odwołanie wobec treści ogłoszenia wszczynającego postępowanie o udzielenie zamówienia lub konkurs lub wobec treści dokumentów zamówienia wnosi się w terminie 5 dni od dnia </w:t>
      </w:r>
      <w:r w:rsidRPr="00B6428F">
        <w:lastRenderedPageBreak/>
        <w:t>zamieszczenia ogłoszenia w Biuletynie Zamówień Publicznych lub dokumentów zamówienia na stronie internetowej.</w:t>
      </w:r>
    </w:p>
    <w:p w14:paraId="5799567F" w14:textId="77777777" w:rsidR="00AD359D" w:rsidRPr="00B6428F" w:rsidRDefault="00AD359D" w:rsidP="009961DA">
      <w:pPr>
        <w:pStyle w:val="WW-Domynie"/>
        <w:numPr>
          <w:ilvl w:val="0"/>
          <w:numId w:val="10"/>
        </w:numPr>
        <w:spacing w:line="360" w:lineRule="auto"/>
        <w:jc w:val="both"/>
      </w:pPr>
      <w:r w:rsidRPr="00B6428F">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098363B" w14:textId="77777777" w:rsidR="00304805" w:rsidRPr="00B6428F" w:rsidRDefault="00AD359D" w:rsidP="009961DA">
      <w:pPr>
        <w:pStyle w:val="WW-Domynie"/>
        <w:numPr>
          <w:ilvl w:val="0"/>
          <w:numId w:val="10"/>
        </w:numPr>
        <w:spacing w:line="360" w:lineRule="auto"/>
        <w:jc w:val="both"/>
      </w:pPr>
      <w:r w:rsidRPr="00B6428F">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A654515" w14:textId="77777777" w:rsidR="00304805" w:rsidRPr="00B6428F" w:rsidRDefault="00AD359D" w:rsidP="009961DA">
      <w:pPr>
        <w:pStyle w:val="WW-Domynie"/>
        <w:numPr>
          <w:ilvl w:val="0"/>
          <w:numId w:val="13"/>
        </w:numPr>
        <w:spacing w:line="360" w:lineRule="auto"/>
        <w:jc w:val="both"/>
      </w:pPr>
      <w:r w:rsidRPr="00B6428F">
        <w:t>15 dni od dnia zamieszczenia w Biuletynie Zamówień Publicznych ogłoszenia o wyniku postępowania</w:t>
      </w:r>
      <w:r w:rsidR="00304805" w:rsidRPr="00B6428F">
        <w:t>,</w:t>
      </w:r>
    </w:p>
    <w:p w14:paraId="7A1813B0" w14:textId="77777777" w:rsidR="00AD359D" w:rsidRPr="00B6428F" w:rsidRDefault="00AD359D" w:rsidP="009961DA">
      <w:pPr>
        <w:pStyle w:val="WW-Domynie"/>
        <w:numPr>
          <w:ilvl w:val="0"/>
          <w:numId w:val="13"/>
        </w:numPr>
        <w:spacing w:line="360" w:lineRule="auto"/>
        <w:jc w:val="both"/>
      </w:pPr>
      <w:r w:rsidRPr="00B6428F">
        <w:t xml:space="preserve">miesiąca od dnia zawarcia umowy, jeżeli </w:t>
      </w:r>
      <w:r w:rsidR="00304805" w:rsidRPr="00B6428F">
        <w:t>Z</w:t>
      </w:r>
      <w:r w:rsidRPr="00B6428F">
        <w:t>amawiający:</w:t>
      </w:r>
      <w:r w:rsidR="00304805" w:rsidRPr="00B6428F">
        <w:t xml:space="preserve"> </w:t>
      </w:r>
      <w:r w:rsidRPr="00B6428F">
        <w:t>nie zamieścił w Biuletynie Zamówień Publicznych ogłoszenia o wyniku postępowania albo</w:t>
      </w:r>
      <w:r w:rsidR="00304805" w:rsidRPr="00B6428F">
        <w:t xml:space="preserve"> </w:t>
      </w:r>
      <w:r w:rsidRPr="00B6428F">
        <w:t xml:space="preserve">zamieścił </w:t>
      </w:r>
      <w:r w:rsidR="00304805" w:rsidRPr="00B6428F">
        <w:br/>
      </w:r>
      <w:r w:rsidRPr="00B6428F">
        <w:t>w Biuletynie Zamówień Publicznych ogłoszenie o wyniku postępowania, które nie zawiera uzasadnienia udzielenia zamówienia w trybie negocjacji bez ogłoszenia albo zamówienia z wolnej ręki.</w:t>
      </w:r>
    </w:p>
    <w:p w14:paraId="08B837B5" w14:textId="77777777" w:rsidR="00AD359D" w:rsidRPr="00B6428F" w:rsidRDefault="00AD359D" w:rsidP="009961DA">
      <w:pPr>
        <w:pStyle w:val="WW-Domynie"/>
        <w:numPr>
          <w:ilvl w:val="0"/>
          <w:numId w:val="10"/>
        </w:numPr>
        <w:spacing w:line="360" w:lineRule="auto"/>
        <w:jc w:val="both"/>
      </w:pPr>
      <w:r w:rsidRPr="00B6428F">
        <w:t>Odwołanie zawiera:</w:t>
      </w:r>
    </w:p>
    <w:p w14:paraId="1E3DDC78" w14:textId="77777777" w:rsidR="00AD359D" w:rsidRPr="00B6428F" w:rsidRDefault="00AD359D" w:rsidP="009961DA">
      <w:pPr>
        <w:pStyle w:val="WW-Domynie"/>
        <w:numPr>
          <w:ilvl w:val="1"/>
          <w:numId w:val="10"/>
        </w:numPr>
        <w:spacing w:line="360" w:lineRule="auto"/>
        <w:jc w:val="both"/>
      </w:pPr>
      <w:r w:rsidRPr="00B6428F">
        <w:t>imię i nazwisko albo nazwę, miejsce zamieszkania albo siedzibę, numer telefonu oraz adres poczty elektronicznej odwołującego oraz imię i nazwisko przedstawiciela (przedstawicieli);</w:t>
      </w:r>
    </w:p>
    <w:p w14:paraId="463FA689" w14:textId="77777777" w:rsidR="00AD359D" w:rsidRPr="00B6428F" w:rsidRDefault="00AD359D" w:rsidP="009961DA">
      <w:pPr>
        <w:pStyle w:val="WW-Domynie"/>
        <w:numPr>
          <w:ilvl w:val="1"/>
          <w:numId w:val="10"/>
        </w:numPr>
        <w:spacing w:line="360" w:lineRule="auto"/>
        <w:jc w:val="both"/>
      </w:pPr>
      <w:r w:rsidRPr="00B6428F">
        <w:t>nazwę i siedzibę zamawiającego, numer telefonu oraz adres poczty elektronicznej zamawiającego;</w:t>
      </w:r>
    </w:p>
    <w:p w14:paraId="12E49F6D" w14:textId="77777777" w:rsidR="00AD359D" w:rsidRPr="00B6428F" w:rsidRDefault="00AD359D" w:rsidP="009961DA">
      <w:pPr>
        <w:pStyle w:val="WW-Domynie"/>
        <w:numPr>
          <w:ilvl w:val="1"/>
          <w:numId w:val="10"/>
        </w:numPr>
        <w:spacing w:line="360" w:lineRule="auto"/>
        <w:jc w:val="both"/>
      </w:pPr>
      <w:r w:rsidRPr="00B6428F">
        <w:t>numer Powszechnego Elektronicznego Systemu Ewidencji Ludności (PESEL) lub NIP odwołującego będącego osobą fizyczną, jeżeli jest on obowiązany do jego posiadania albo posiada go nie mając takiego obowiązku;</w:t>
      </w:r>
    </w:p>
    <w:p w14:paraId="67C4E147" w14:textId="77777777" w:rsidR="00AD359D" w:rsidRPr="00B6428F" w:rsidRDefault="00AD359D" w:rsidP="009961DA">
      <w:pPr>
        <w:pStyle w:val="WW-Domynie"/>
        <w:numPr>
          <w:ilvl w:val="1"/>
          <w:numId w:val="10"/>
        </w:numPr>
        <w:spacing w:line="360" w:lineRule="auto"/>
        <w:jc w:val="both"/>
      </w:pPr>
      <w:r w:rsidRPr="00B6428F">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70341FB" w14:textId="77777777" w:rsidR="00AD359D" w:rsidRPr="00B6428F" w:rsidRDefault="00AD359D" w:rsidP="009961DA">
      <w:pPr>
        <w:pStyle w:val="WW-Domynie"/>
        <w:numPr>
          <w:ilvl w:val="1"/>
          <w:numId w:val="10"/>
        </w:numPr>
        <w:spacing w:line="360" w:lineRule="auto"/>
        <w:jc w:val="both"/>
      </w:pPr>
      <w:r w:rsidRPr="00B6428F">
        <w:t>określenie przedmiotu zamówienia;</w:t>
      </w:r>
    </w:p>
    <w:p w14:paraId="2306DDDA" w14:textId="77777777" w:rsidR="00AD359D" w:rsidRPr="00B6428F" w:rsidRDefault="00AD359D" w:rsidP="009961DA">
      <w:pPr>
        <w:pStyle w:val="WW-Domynie"/>
        <w:numPr>
          <w:ilvl w:val="1"/>
          <w:numId w:val="10"/>
        </w:numPr>
        <w:spacing w:line="360" w:lineRule="auto"/>
        <w:jc w:val="both"/>
      </w:pPr>
      <w:r w:rsidRPr="00B6428F">
        <w:t>wskazanie numeru ogłoszenia w przypadku zamieszczenia w Biuletynie Zamówień Publicznych albo publikacji w Dzienniku Urzędowym Unii Europejskiej;</w:t>
      </w:r>
    </w:p>
    <w:p w14:paraId="5979B95A" w14:textId="77777777" w:rsidR="00AD359D" w:rsidRPr="00B6428F" w:rsidRDefault="00AD359D" w:rsidP="009961DA">
      <w:pPr>
        <w:pStyle w:val="WW-Domynie"/>
        <w:numPr>
          <w:ilvl w:val="1"/>
          <w:numId w:val="10"/>
        </w:numPr>
        <w:spacing w:line="360" w:lineRule="auto"/>
        <w:jc w:val="both"/>
      </w:pPr>
      <w:r w:rsidRPr="00B6428F">
        <w:t xml:space="preserve">wskazanie czynności lub zaniechania czynności zamawiającego, której zarzuca się </w:t>
      </w:r>
      <w:r w:rsidRPr="00B6428F">
        <w:lastRenderedPageBreak/>
        <w:t>niezgodność z przepisami ustawy, lub wskazanie zaniechania przeprowadzenia postępowania o udzielenie zamówienia lub zorganizowania konkursu na podstawie ustawy;</w:t>
      </w:r>
    </w:p>
    <w:p w14:paraId="2DC8A4A3" w14:textId="77777777" w:rsidR="00AD359D" w:rsidRPr="00B6428F" w:rsidRDefault="00AD359D" w:rsidP="009961DA">
      <w:pPr>
        <w:pStyle w:val="WW-Domynie"/>
        <w:numPr>
          <w:ilvl w:val="1"/>
          <w:numId w:val="10"/>
        </w:numPr>
        <w:spacing w:line="360" w:lineRule="auto"/>
        <w:jc w:val="both"/>
      </w:pPr>
      <w:r w:rsidRPr="00B6428F">
        <w:t>zwięzłe przedstawienie zarzutów;</w:t>
      </w:r>
    </w:p>
    <w:p w14:paraId="0560CD1F" w14:textId="77777777" w:rsidR="00AD359D" w:rsidRPr="00B6428F" w:rsidRDefault="00AD359D" w:rsidP="009961DA">
      <w:pPr>
        <w:pStyle w:val="WW-Domynie"/>
        <w:numPr>
          <w:ilvl w:val="1"/>
          <w:numId w:val="10"/>
        </w:numPr>
        <w:spacing w:line="360" w:lineRule="auto"/>
        <w:jc w:val="both"/>
      </w:pPr>
      <w:r w:rsidRPr="00B6428F">
        <w:t>żądanie co do sposobu rozstrzygnięcia odwołania;</w:t>
      </w:r>
    </w:p>
    <w:p w14:paraId="6DA9D1CF" w14:textId="77777777" w:rsidR="00AD359D" w:rsidRPr="00B6428F" w:rsidRDefault="00AD359D" w:rsidP="009961DA">
      <w:pPr>
        <w:pStyle w:val="WW-Domynie"/>
        <w:numPr>
          <w:ilvl w:val="1"/>
          <w:numId w:val="10"/>
        </w:numPr>
        <w:spacing w:line="360" w:lineRule="auto"/>
        <w:jc w:val="both"/>
      </w:pPr>
      <w:r w:rsidRPr="00B6428F">
        <w:t>wskazanie okoliczności faktycznych i prawnych uzasadniających wniesienie odwołania oraz dowodów na poparcie przytoczonych okoliczności;</w:t>
      </w:r>
    </w:p>
    <w:p w14:paraId="26E2F134" w14:textId="77777777" w:rsidR="00AD359D" w:rsidRPr="00B6428F" w:rsidRDefault="00AD359D" w:rsidP="009961DA">
      <w:pPr>
        <w:pStyle w:val="WW-Domynie"/>
        <w:numPr>
          <w:ilvl w:val="1"/>
          <w:numId w:val="10"/>
        </w:numPr>
        <w:spacing w:line="360" w:lineRule="auto"/>
        <w:jc w:val="both"/>
      </w:pPr>
      <w:r w:rsidRPr="00B6428F">
        <w:t>podpis odwołującego albo jego przedstawiciela lub przedstawicieli;</w:t>
      </w:r>
    </w:p>
    <w:p w14:paraId="6B4C2D3B" w14:textId="77777777" w:rsidR="00AD359D" w:rsidRPr="00B6428F" w:rsidRDefault="00AD359D" w:rsidP="009961DA">
      <w:pPr>
        <w:pStyle w:val="WW-Domynie"/>
        <w:numPr>
          <w:ilvl w:val="1"/>
          <w:numId w:val="10"/>
        </w:numPr>
        <w:spacing w:line="360" w:lineRule="auto"/>
        <w:jc w:val="both"/>
      </w:pPr>
      <w:r w:rsidRPr="00B6428F">
        <w:t>wykaz załączników.</w:t>
      </w:r>
    </w:p>
    <w:p w14:paraId="64702C5D" w14:textId="77777777" w:rsidR="00AD359D" w:rsidRPr="00B6428F" w:rsidRDefault="00AD359D" w:rsidP="009961DA">
      <w:pPr>
        <w:pStyle w:val="WW-Domynie"/>
        <w:numPr>
          <w:ilvl w:val="0"/>
          <w:numId w:val="10"/>
        </w:numPr>
        <w:spacing w:line="360" w:lineRule="auto"/>
        <w:jc w:val="both"/>
      </w:pPr>
      <w:r w:rsidRPr="00B6428F">
        <w:t>Do odwołania dołącza się:</w:t>
      </w:r>
      <w:r w:rsidR="00304805" w:rsidRPr="00B6428F">
        <w:t xml:space="preserve"> </w:t>
      </w:r>
      <w:r w:rsidRPr="00B6428F">
        <w:t>dowód uiszczenia wpisu od odwołania w wymaganej wysokości;</w:t>
      </w:r>
      <w:r w:rsidR="00304805" w:rsidRPr="00B6428F">
        <w:t xml:space="preserve"> </w:t>
      </w:r>
      <w:r w:rsidRPr="00B6428F">
        <w:t>dowód przekazania odpowiednio odwołania albo jego kopii zamawiającemu;</w:t>
      </w:r>
      <w:r w:rsidR="00304805" w:rsidRPr="00B6428F">
        <w:t xml:space="preserve"> </w:t>
      </w:r>
      <w:r w:rsidRPr="00B6428F">
        <w:t>dokument potwierdzający umocowanie do reprezentowania odwołującego.</w:t>
      </w:r>
    </w:p>
    <w:p w14:paraId="3E62D669" w14:textId="77777777" w:rsidR="00BD00C0" w:rsidRPr="00B6428F" w:rsidRDefault="00AD359D" w:rsidP="009961DA">
      <w:pPr>
        <w:pStyle w:val="WW-Domynie"/>
        <w:numPr>
          <w:ilvl w:val="0"/>
          <w:numId w:val="10"/>
        </w:numPr>
        <w:spacing w:line="360" w:lineRule="auto"/>
        <w:jc w:val="both"/>
      </w:pPr>
      <w:r w:rsidRPr="00B6428F">
        <w:t>Na orzeczenie Izby stronom oraz uczestnikom postępowania odwoławczego przysługuje skarga do sądu. Skargę wnosi się do Sądu Okręgowego w Warszawie - sądu zamówień publicznych.</w:t>
      </w:r>
    </w:p>
    <w:p w14:paraId="70C83FD3" w14:textId="77777777" w:rsidR="00BD34F6" w:rsidRPr="00B6428F" w:rsidRDefault="00BD34F6">
      <w:pPr>
        <w:pStyle w:val="WW-Domynie"/>
        <w:spacing w:line="360" w:lineRule="auto"/>
        <w:jc w:val="both"/>
        <w:rPr>
          <w:b/>
          <w:bCs/>
          <w:color w:val="000000"/>
          <w:lang w:eastAsia="hi-IN"/>
        </w:rPr>
      </w:pPr>
    </w:p>
    <w:p w14:paraId="4D457F02" w14:textId="77777777" w:rsidR="00C768F8" w:rsidRPr="00B6428F" w:rsidRDefault="00D472B4" w:rsidP="00864934">
      <w:pPr>
        <w:widowControl/>
        <w:suppressAutoHyphens w:val="0"/>
        <w:spacing w:line="360" w:lineRule="auto"/>
        <w:jc w:val="both"/>
        <w:textAlignment w:val="auto"/>
        <w:rPr>
          <w:rFonts w:cs="Times New Roman"/>
          <w:b/>
          <w:bCs/>
          <w:color w:val="000000"/>
          <w:kern w:val="0"/>
          <w:lang w:bidi="ar-SA"/>
        </w:rPr>
      </w:pPr>
      <w:r w:rsidRPr="00B6428F">
        <w:rPr>
          <w:rFonts w:cs="Times New Roman"/>
          <w:b/>
          <w:bCs/>
          <w:color w:val="000000"/>
          <w:kern w:val="0"/>
          <w:lang w:bidi="ar-SA"/>
        </w:rPr>
        <w:t>XX</w:t>
      </w:r>
      <w:r w:rsidR="00864934" w:rsidRPr="00B6428F">
        <w:rPr>
          <w:rFonts w:cs="Times New Roman"/>
          <w:b/>
          <w:bCs/>
          <w:color w:val="000000"/>
          <w:kern w:val="0"/>
          <w:lang w:bidi="ar-SA"/>
        </w:rPr>
        <w:t xml:space="preserve">X. </w:t>
      </w:r>
      <w:r w:rsidR="00C768F8" w:rsidRPr="00B6428F">
        <w:rPr>
          <w:rFonts w:cs="Times New Roman"/>
          <w:b/>
          <w:bCs/>
          <w:color w:val="000000"/>
          <w:kern w:val="0"/>
          <w:lang w:bidi="ar-SA"/>
        </w:rPr>
        <w:t>KLAUZULA SPOŁECZNA – KLAUZULA PRACOWNICZA</w:t>
      </w:r>
    </w:p>
    <w:p w14:paraId="7E264537" w14:textId="77777777" w:rsidR="00864934" w:rsidRPr="00B6428F" w:rsidRDefault="00864934" w:rsidP="00864934">
      <w:pPr>
        <w:widowControl/>
        <w:suppressAutoHyphens w:val="0"/>
        <w:spacing w:line="360" w:lineRule="auto"/>
        <w:jc w:val="both"/>
        <w:textAlignment w:val="auto"/>
        <w:rPr>
          <w:rFonts w:cs="Times New Roman"/>
          <w:b/>
          <w:bCs/>
          <w:color w:val="000000"/>
          <w:kern w:val="0"/>
          <w:lang w:bidi="ar-SA"/>
        </w:rPr>
      </w:pPr>
      <w:r w:rsidRPr="00B6428F">
        <w:rPr>
          <w:rFonts w:cs="Times New Roman"/>
          <w:b/>
          <w:bCs/>
          <w:color w:val="000000"/>
          <w:kern w:val="0"/>
          <w:lang w:bidi="ar-SA"/>
        </w:rPr>
        <w:t>WYMAGANIA W ZAKRESIE ZATRUDNIANIA PRZEZ WYKONAWCĘ</w:t>
      </w:r>
      <w:r w:rsidR="00EA77C6" w:rsidRPr="00B6428F">
        <w:rPr>
          <w:rFonts w:cs="Times New Roman"/>
          <w:b/>
          <w:bCs/>
          <w:color w:val="000000"/>
          <w:kern w:val="0"/>
          <w:lang w:bidi="ar-SA"/>
        </w:rPr>
        <w:t xml:space="preserve"> PROWADZĄCEGO DZIAŁALNOŚĆ GOSPODARCZĄ </w:t>
      </w:r>
      <w:r w:rsidRPr="00B6428F">
        <w:rPr>
          <w:rFonts w:cs="Times New Roman"/>
          <w:b/>
          <w:bCs/>
          <w:color w:val="000000"/>
          <w:kern w:val="0"/>
          <w:lang w:bidi="ar-SA"/>
        </w:rPr>
        <w:t xml:space="preserve"> LUB PODWYKONAWCĘ OSÓB NA </w:t>
      </w:r>
      <w:r w:rsidRPr="00B6428F">
        <w:rPr>
          <w:rFonts w:cs="Times New Roman"/>
          <w:b/>
          <w:bCs/>
          <w:color w:val="000000"/>
          <w:kern w:val="0"/>
          <w:lang w:bidi="ar-SA"/>
        </w:rPr>
        <w:br/>
        <w:t>PODSTAWIE STOSUNKU PRACY</w:t>
      </w:r>
    </w:p>
    <w:p w14:paraId="1D3A58DA" w14:textId="77777777" w:rsidR="00864934" w:rsidRPr="00B6428F" w:rsidRDefault="00864934" w:rsidP="00864934">
      <w:pPr>
        <w:widowControl/>
        <w:suppressAutoHyphens w:val="0"/>
        <w:spacing w:line="360" w:lineRule="auto"/>
        <w:jc w:val="both"/>
        <w:textAlignment w:val="auto"/>
        <w:rPr>
          <w:rFonts w:cs="Times New Roman"/>
          <w:b/>
          <w:bCs/>
          <w:color w:val="000000"/>
          <w:kern w:val="0"/>
          <w:lang w:bidi="ar-SA"/>
        </w:rPr>
      </w:pPr>
      <w:r w:rsidRPr="00B6428F">
        <w:rPr>
          <w:rFonts w:cs="Times New Roman"/>
          <w:b/>
          <w:bCs/>
          <w:color w:val="000000"/>
          <w:kern w:val="0"/>
          <w:lang w:bidi="ar-SA"/>
        </w:rPr>
        <w:t>Dla wszystkich części zamówienia:</w:t>
      </w:r>
    </w:p>
    <w:p w14:paraId="626F5F10" w14:textId="77777777" w:rsidR="00864934" w:rsidRPr="00B6428F" w:rsidRDefault="00864934" w:rsidP="00864934">
      <w:pPr>
        <w:widowControl/>
        <w:suppressAutoHyphens w:val="0"/>
        <w:spacing w:line="360" w:lineRule="auto"/>
        <w:jc w:val="both"/>
        <w:textAlignment w:val="auto"/>
        <w:rPr>
          <w:rFonts w:cs="Times New Roman"/>
          <w:bCs/>
          <w:color w:val="000000"/>
          <w:kern w:val="0"/>
          <w:lang w:bidi="ar-SA"/>
        </w:rPr>
      </w:pPr>
      <w:r w:rsidRPr="00B6428F">
        <w:rPr>
          <w:rFonts w:cs="Times New Roman"/>
          <w:bCs/>
          <w:color w:val="000000"/>
          <w:kern w:val="0"/>
          <w:lang w:bidi="ar-SA"/>
        </w:rPr>
        <w:t>1.</w:t>
      </w:r>
      <w:r w:rsidR="00C768F8" w:rsidRPr="00B6428F">
        <w:rPr>
          <w:rFonts w:cs="Times New Roman"/>
          <w:bCs/>
          <w:color w:val="000000"/>
          <w:kern w:val="0"/>
          <w:lang w:bidi="ar-SA"/>
        </w:rPr>
        <w:t xml:space="preserve"> </w:t>
      </w:r>
      <w:r w:rsidRPr="00B6428F">
        <w:rPr>
          <w:rFonts w:cs="Times New Roman"/>
          <w:bCs/>
          <w:color w:val="000000"/>
          <w:kern w:val="0"/>
          <w:lang w:bidi="ar-SA"/>
        </w:rPr>
        <w:t xml:space="preserve">Zamawiający wymaga zatrudnienia przez Wykonawcę (prowadzącego działalność gospodarczą)  lub podwykonawcę na podstawie umowy o pracę w rozumieniu przepisów ustawy z dnia 26 </w:t>
      </w:r>
      <w:r w:rsidR="00202043" w:rsidRPr="00B6428F">
        <w:rPr>
          <w:rFonts w:cs="Times New Roman"/>
          <w:bCs/>
          <w:color w:val="000000"/>
          <w:kern w:val="0"/>
          <w:lang w:bidi="ar-SA"/>
        </w:rPr>
        <w:br/>
      </w:r>
      <w:r w:rsidRPr="00B6428F">
        <w:rPr>
          <w:rFonts w:cs="Times New Roman"/>
          <w:bCs/>
          <w:color w:val="000000"/>
          <w:kern w:val="0"/>
          <w:lang w:bidi="ar-SA"/>
        </w:rPr>
        <w:t xml:space="preserve">czerwca 1974 r. –Kodeks pracy (tekst jednolity: Dz.U. z 2020 r., poz. 1320) osób wykonujących usługi asystenta osobistego. </w:t>
      </w:r>
    </w:p>
    <w:p w14:paraId="659EC7AB" w14:textId="77777777" w:rsidR="000B093D" w:rsidRPr="00B6428F" w:rsidRDefault="00864934" w:rsidP="00864934">
      <w:pPr>
        <w:widowControl/>
        <w:suppressAutoHyphens w:val="0"/>
        <w:spacing w:line="360" w:lineRule="auto"/>
        <w:jc w:val="both"/>
        <w:textAlignment w:val="auto"/>
        <w:rPr>
          <w:rFonts w:cs="Times New Roman"/>
          <w:b/>
          <w:bCs/>
          <w:kern w:val="0"/>
          <w:lang w:bidi="ar-SA"/>
        </w:rPr>
      </w:pPr>
      <w:r w:rsidRPr="00B6428F">
        <w:rPr>
          <w:rFonts w:cs="Times New Roman"/>
          <w:bCs/>
          <w:color w:val="000000"/>
          <w:kern w:val="0"/>
          <w:lang w:bidi="ar-SA"/>
        </w:rPr>
        <w:t xml:space="preserve">2. Sposób weryfikacji zatrudnienia osób, o których mowa w </w:t>
      </w:r>
      <w:r w:rsidR="00202043" w:rsidRPr="00B6428F">
        <w:rPr>
          <w:rFonts w:cs="Times New Roman"/>
          <w:bCs/>
          <w:color w:val="000000"/>
          <w:kern w:val="0"/>
          <w:lang w:bidi="ar-SA"/>
        </w:rPr>
        <w:t>ust</w:t>
      </w:r>
      <w:r w:rsidRPr="00B6428F">
        <w:rPr>
          <w:rFonts w:cs="Times New Roman"/>
          <w:bCs/>
          <w:color w:val="000000"/>
          <w:kern w:val="0"/>
          <w:lang w:bidi="ar-SA"/>
        </w:rPr>
        <w:t>. 1 oraz uprawnienia Zamawiającego w zakresie kontroli spełniania przez Wykonawcę wymagań związanych z zatrud</w:t>
      </w:r>
      <w:r w:rsidR="00202043" w:rsidRPr="00B6428F">
        <w:rPr>
          <w:rFonts w:cs="Times New Roman"/>
          <w:bCs/>
          <w:color w:val="000000"/>
          <w:kern w:val="0"/>
          <w:lang w:bidi="ar-SA"/>
        </w:rPr>
        <w:t>nieniem osób,</w:t>
      </w:r>
      <w:r w:rsidRPr="00B6428F">
        <w:rPr>
          <w:rFonts w:cs="Times New Roman"/>
          <w:bCs/>
          <w:color w:val="000000"/>
          <w:kern w:val="0"/>
          <w:lang w:bidi="ar-SA"/>
        </w:rPr>
        <w:t xml:space="preserve">      o których mowa w </w:t>
      </w:r>
      <w:r w:rsidR="00202043" w:rsidRPr="00B6428F">
        <w:rPr>
          <w:rFonts w:cs="Times New Roman"/>
          <w:bCs/>
          <w:color w:val="000000"/>
          <w:kern w:val="0"/>
          <w:lang w:bidi="ar-SA"/>
        </w:rPr>
        <w:t>ust</w:t>
      </w:r>
      <w:r w:rsidRPr="00B6428F">
        <w:rPr>
          <w:rFonts w:cs="Times New Roman"/>
          <w:bCs/>
          <w:color w:val="000000"/>
          <w:kern w:val="0"/>
          <w:lang w:bidi="ar-SA"/>
        </w:rPr>
        <w:t xml:space="preserve">. 1 oraz sankcje z tytułu niespełnienia tych wymagań zostały opisane w projektowanych postanowieniach umownych – wzorze umowy stanowiącym </w:t>
      </w:r>
      <w:r w:rsidRPr="00B6428F">
        <w:rPr>
          <w:rFonts w:cs="Times New Roman"/>
          <w:b/>
          <w:bCs/>
          <w:kern w:val="0"/>
          <w:lang w:bidi="ar-SA"/>
        </w:rPr>
        <w:t xml:space="preserve">załącznik </w:t>
      </w:r>
      <w:r w:rsidR="00202043" w:rsidRPr="00B6428F">
        <w:rPr>
          <w:rFonts w:cs="Times New Roman"/>
          <w:b/>
          <w:bCs/>
          <w:kern w:val="0"/>
          <w:lang w:bidi="ar-SA"/>
        </w:rPr>
        <w:t xml:space="preserve">nr </w:t>
      </w:r>
      <w:r w:rsidR="00451F2B" w:rsidRPr="00B6428F">
        <w:rPr>
          <w:rFonts w:cs="Times New Roman"/>
          <w:b/>
          <w:bCs/>
          <w:kern w:val="0"/>
          <w:lang w:bidi="ar-SA"/>
        </w:rPr>
        <w:t xml:space="preserve">6 </w:t>
      </w:r>
      <w:r w:rsidRPr="00B6428F">
        <w:rPr>
          <w:rFonts w:cs="Times New Roman"/>
          <w:b/>
          <w:bCs/>
          <w:kern w:val="0"/>
          <w:lang w:bidi="ar-SA"/>
        </w:rPr>
        <w:t>do SWZ.</w:t>
      </w:r>
    </w:p>
    <w:p w14:paraId="175EE9AE" w14:textId="77777777" w:rsidR="00C768F8" w:rsidRPr="00B6428F" w:rsidRDefault="00EA77C6">
      <w:pPr>
        <w:widowControl/>
        <w:suppressAutoHyphens w:val="0"/>
        <w:spacing w:line="360" w:lineRule="auto"/>
        <w:jc w:val="both"/>
        <w:textAlignment w:val="auto"/>
        <w:rPr>
          <w:rFonts w:cs="Times New Roman"/>
          <w:bCs/>
          <w:kern w:val="0"/>
          <w:lang w:bidi="ar-SA"/>
        </w:rPr>
      </w:pPr>
      <w:r w:rsidRPr="00B6428F">
        <w:rPr>
          <w:rFonts w:cs="Times New Roman"/>
          <w:bCs/>
          <w:kern w:val="0"/>
          <w:lang w:bidi="ar-SA"/>
        </w:rPr>
        <w:t xml:space="preserve">3. Klauzula opisana w niniejszym rozdziale nie dotyczy Wykonawców będących osobami fizycznymi nie prowadzącymi działalności gospodarczej. </w:t>
      </w:r>
    </w:p>
    <w:p w14:paraId="2F3763AC" w14:textId="77777777" w:rsidR="008E6E96" w:rsidRPr="00B6428F" w:rsidRDefault="008E6E96">
      <w:pPr>
        <w:widowControl/>
        <w:suppressAutoHyphens w:val="0"/>
        <w:spacing w:line="360" w:lineRule="auto"/>
        <w:jc w:val="both"/>
        <w:textAlignment w:val="auto"/>
        <w:rPr>
          <w:rFonts w:cs="Times New Roman"/>
          <w:b/>
          <w:bCs/>
          <w:color w:val="000000"/>
          <w:kern w:val="0"/>
          <w:u w:val="single"/>
          <w:lang w:bidi="ar-SA"/>
        </w:rPr>
      </w:pPr>
    </w:p>
    <w:p w14:paraId="7AF77E72" w14:textId="77777777" w:rsidR="000B093D" w:rsidRPr="00B6428F" w:rsidRDefault="00AC19FF">
      <w:pPr>
        <w:widowControl/>
        <w:suppressAutoHyphens w:val="0"/>
        <w:spacing w:line="360" w:lineRule="auto"/>
        <w:jc w:val="both"/>
        <w:textAlignment w:val="auto"/>
        <w:rPr>
          <w:rFonts w:cs="Times New Roman"/>
          <w:b/>
          <w:bCs/>
          <w:color w:val="000000"/>
          <w:kern w:val="0"/>
          <w:u w:val="single"/>
          <w:lang w:bidi="ar-SA"/>
        </w:rPr>
      </w:pPr>
      <w:r w:rsidRPr="00B6428F">
        <w:rPr>
          <w:rFonts w:cs="Times New Roman"/>
          <w:b/>
          <w:bCs/>
          <w:color w:val="000000"/>
          <w:kern w:val="0"/>
          <w:u w:val="single"/>
          <w:lang w:bidi="ar-SA"/>
        </w:rPr>
        <w:t xml:space="preserve">Załączniki do SWZ: </w:t>
      </w:r>
    </w:p>
    <w:p w14:paraId="03BAC7C4" w14:textId="77777777" w:rsidR="00CA731E" w:rsidRPr="00B6428F" w:rsidRDefault="006D25E2" w:rsidP="00640AD7">
      <w:pPr>
        <w:pStyle w:val="Akapitzlist"/>
        <w:widowControl/>
        <w:numPr>
          <w:ilvl w:val="0"/>
          <w:numId w:val="18"/>
        </w:numPr>
        <w:suppressAutoHyphens w:val="0"/>
        <w:spacing w:line="360" w:lineRule="auto"/>
        <w:jc w:val="both"/>
        <w:textAlignment w:val="auto"/>
        <w:rPr>
          <w:rFonts w:cs="Times New Roman"/>
          <w:b/>
          <w:bCs/>
          <w:color w:val="000000"/>
          <w:kern w:val="0"/>
          <w:lang w:bidi="ar-SA"/>
        </w:rPr>
      </w:pPr>
      <w:r w:rsidRPr="00B6428F">
        <w:rPr>
          <w:rFonts w:cs="Times New Roman"/>
          <w:bCs/>
          <w:color w:val="000000"/>
          <w:kern w:val="0"/>
          <w:lang w:bidi="ar-SA"/>
        </w:rPr>
        <w:t xml:space="preserve">Formularz ofertowy </w:t>
      </w:r>
      <w:r w:rsidRPr="00B6428F">
        <w:rPr>
          <w:rFonts w:cs="Times New Roman"/>
          <w:b/>
          <w:bCs/>
          <w:color w:val="000000"/>
          <w:kern w:val="0"/>
          <w:lang w:bidi="ar-SA"/>
        </w:rPr>
        <w:t xml:space="preserve">– załącznik nr 1. </w:t>
      </w:r>
    </w:p>
    <w:p w14:paraId="2F8E507E" w14:textId="77777777" w:rsidR="00CA731E" w:rsidRPr="00B6428F" w:rsidRDefault="00AC19FF" w:rsidP="00640AD7">
      <w:pPr>
        <w:pStyle w:val="Akapitzlist"/>
        <w:widowControl/>
        <w:numPr>
          <w:ilvl w:val="0"/>
          <w:numId w:val="18"/>
        </w:numPr>
        <w:suppressAutoHyphens w:val="0"/>
        <w:spacing w:line="360" w:lineRule="auto"/>
        <w:jc w:val="both"/>
        <w:textAlignment w:val="auto"/>
        <w:rPr>
          <w:rFonts w:cs="Times New Roman"/>
          <w:b/>
          <w:bCs/>
          <w:color w:val="000000"/>
          <w:kern w:val="0"/>
          <w:lang w:bidi="ar-SA"/>
        </w:rPr>
      </w:pPr>
      <w:r w:rsidRPr="00B6428F">
        <w:rPr>
          <w:rFonts w:cs="Times New Roman"/>
          <w:bCs/>
          <w:color w:val="000000"/>
          <w:kern w:val="0"/>
          <w:lang w:bidi="ar-SA"/>
        </w:rPr>
        <w:t>Szczegółowy opis przedmiotu zamówienia</w:t>
      </w:r>
      <w:r w:rsidRPr="00B6428F">
        <w:rPr>
          <w:rFonts w:cs="Times New Roman"/>
          <w:b/>
          <w:bCs/>
          <w:color w:val="000000"/>
          <w:kern w:val="0"/>
          <w:lang w:bidi="ar-SA"/>
        </w:rPr>
        <w:t xml:space="preserve"> – załącznik nr 2. </w:t>
      </w:r>
    </w:p>
    <w:p w14:paraId="01B2C4A6" w14:textId="77777777" w:rsidR="00AA007F" w:rsidRPr="00B6428F" w:rsidRDefault="006C2710" w:rsidP="00640AD7">
      <w:pPr>
        <w:pStyle w:val="Akapitzlist"/>
        <w:widowControl/>
        <w:numPr>
          <w:ilvl w:val="0"/>
          <w:numId w:val="18"/>
        </w:numPr>
        <w:suppressAutoHyphens w:val="0"/>
        <w:spacing w:line="360" w:lineRule="auto"/>
        <w:jc w:val="both"/>
        <w:textAlignment w:val="auto"/>
        <w:rPr>
          <w:rFonts w:cs="Times New Roman"/>
          <w:b/>
          <w:bCs/>
          <w:color w:val="000000"/>
          <w:kern w:val="0"/>
          <w:lang w:bidi="ar-SA"/>
        </w:rPr>
      </w:pPr>
      <w:r w:rsidRPr="00B6428F">
        <w:rPr>
          <w:rFonts w:cs="Times New Roman"/>
          <w:b/>
          <w:bCs/>
          <w:color w:val="000000"/>
          <w:kern w:val="0"/>
          <w:lang w:bidi="ar-SA"/>
        </w:rPr>
        <w:lastRenderedPageBreak/>
        <w:t>Oświadczenia Wykonawcy (prowadzącego działalność gospodarczą)</w:t>
      </w:r>
      <w:r w:rsidR="00AA007F" w:rsidRPr="00B6428F">
        <w:rPr>
          <w:rFonts w:cs="Times New Roman"/>
          <w:bCs/>
          <w:color w:val="000000"/>
          <w:kern w:val="0"/>
          <w:lang w:bidi="ar-SA"/>
        </w:rPr>
        <w:t>:</w:t>
      </w:r>
    </w:p>
    <w:p w14:paraId="422EC3BC" w14:textId="77777777" w:rsidR="00AA007F" w:rsidRPr="00B6428F" w:rsidRDefault="006C2710" w:rsidP="00640AD7">
      <w:pPr>
        <w:pStyle w:val="Akapitzlist"/>
        <w:widowControl/>
        <w:numPr>
          <w:ilvl w:val="0"/>
          <w:numId w:val="34"/>
        </w:numPr>
        <w:suppressAutoHyphens w:val="0"/>
        <w:spacing w:line="360" w:lineRule="auto"/>
        <w:jc w:val="both"/>
        <w:textAlignment w:val="auto"/>
        <w:rPr>
          <w:rFonts w:cs="Times New Roman"/>
          <w:b/>
          <w:bCs/>
          <w:color w:val="000000"/>
          <w:kern w:val="0"/>
          <w:lang w:bidi="ar-SA"/>
        </w:rPr>
      </w:pPr>
      <w:r w:rsidRPr="00B6428F">
        <w:rPr>
          <w:rFonts w:cs="Times New Roman"/>
          <w:bCs/>
          <w:color w:val="000000"/>
          <w:kern w:val="0"/>
          <w:lang w:bidi="ar-SA"/>
        </w:rPr>
        <w:t>o speł</w:t>
      </w:r>
      <w:r w:rsidR="003A2033" w:rsidRPr="00B6428F">
        <w:rPr>
          <w:rFonts w:cs="Times New Roman"/>
          <w:bCs/>
          <w:color w:val="000000"/>
          <w:kern w:val="0"/>
          <w:lang w:bidi="ar-SA"/>
        </w:rPr>
        <w:t>nia</w:t>
      </w:r>
      <w:r w:rsidRPr="00B6428F">
        <w:rPr>
          <w:rFonts w:cs="Times New Roman"/>
          <w:bCs/>
          <w:color w:val="000000"/>
          <w:kern w:val="0"/>
          <w:lang w:bidi="ar-SA"/>
        </w:rPr>
        <w:t>niu warunków udziału w postępowaniu</w:t>
      </w:r>
      <w:r w:rsidR="00AA007F" w:rsidRPr="00B6428F">
        <w:rPr>
          <w:rFonts w:cs="Times New Roman"/>
          <w:bCs/>
          <w:color w:val="000000"/>
          <w:kern w:val="0"/>
          <w:lang w:bidi="ar-SA"/>
        </w:rPr>
        <w:t xml:space="preserve"> </w:t>
      </w:r>
      <w:r w:rsidR="00AA007F" w:rsidRPr="00B6428F">
        <w:rPr>
          <w:rFonts w:cs="Times New Roman"/>
          <w:b/>
          <w:bCs/>
          <w:color w:val="000000"/>
          <w:kern w:val="0"/>
          <w:lang w:bidi="ar-SA"/>
        </w:rPr>
        <w:t>– załącznik nr 3</w:t>
      </w:r>
    </w:p>
    <w:p w14:paraId="1717DC51" w14:textId="77777777" w:rsidR="006C2710" w:rsidRPr="00B6428F" w:rsidRDefault="006C2710" w:rsidP="00640AD7">
      <w:pPr>
        <w:pStyle w:val="Akapitzlist"/>
        <w:widowControl/>
        <w:numPr>
          <w:ilvl w:val="0"/>
          <w:numId w:val="34"/>
        </w:numPr>
        <w:suppressAutoHyphens w:val="0"/>
        <w:spacing w:line="360" w:lineRule="auto"/>
        <w:jc w:val="both"/>
        <w:textAlignment w:val="auto"/>
        <w:rPr>
          <w:rFonts w:cs="Times New Roman"/>
          <w:b/>
          <w:bCs/>
          <w:color w:val="000000"/>
          <w:kern w:val="0"/>
          <w:lang w:bidi="ar-SA"/>
        </w:rPr>
      </w:pPr>
      <w:r w:rsidRPr="00B6428F">
        <w:rPr>
          <w:rFonts w:cs="Times New Roman"/>
          <w:bCs/>
          <w:color w:val="000000"/>
          <w:kern w:val="0"/>
          <w:lang w:bidi="ar-SA"/>
        </w:rPr>
        <w:t>o braku podstaw do wykluczenia z postępowania</w:t>
      </w:r>
      <w:r w:rsidRPr="00B6428F">
        <w:rPr>
          <w:rFonts w:cs="Times New Roman"/>
          <w:b/>
          <w:bCs/>
          <w:color w:val="000000"/>
          <w:kern w:val="0"/>
          <w:lang w:bidi="ar-SA"/>
        </w:rPr>
        <w:t xml:space="preserve"> – załącznik nr </w:t>
      </w:r>
      <w:r w:rsidR="006E48FB" w:rsidRPr="00B6428F">
        <w:rPr>
          <w:rFonts w:cs="Times New Roman"/>
          <w:b/>
          <w:bCs/>
          <w:color w:val="000000"/>
          <w:kern w:val="0"/>
          <w:lang w:bidi="ar-SA"/>
        </w:rPr>
        <w:t>3</w:t>
      </w:r>
      <w:r w:rsidR="00AA007F" w:rsidRPr="00B6428F">
        <w:rPr>
          <w:rFonts w:cs="Times New Roman"/>
          <w:b/>
          <w:bCs/>
          <w:color w:val="000000"/>
          <w:kern w:val="0"/>
          <w:lang w:bidi="ar-SA"/>
        </w:rPr>
        <w:t>a</w:t>
      </w:r>
      <w:r w:rsidR="006E48FB" w:rsidRPr="00B6428F">
        <w:rPr>
          <w:rFonts w:cs="Times New Roman"/>
          <w:b/>
          <w:bCs/>
          <w:color w:val="000000"/>
          <w:kern w:val="0"/>
          <w:lang w:bidi="ar-SA"/>
        </w:rPr>
        <w:t xml:space="preserve">. </w:t>
      </w:r>
    </w:p>
    <w:p w14:paraId="096BD1D1" w14:textId="77777777" w:rsidR="00D1152D" w:rsidRPr="00B6428F" w:rsidRDefault="006C2710" w:rsidP="00640AD7">
      <w:pPr>
        <w:pStyle w:val="Akapitzlist"/>
        <w:widowControl/>
        <w:numPr>
          <w:ilvl w:val="0"/>
          <w:numId w:val="18"/>
        </w:numPr>
        <w:suppressAutoHyphens w:val="0"/>
        <w:spacing w:line="360" w:lineRule="auto"/>
        <w:jc w:val="both"/>
        <w:textAlignment w:val="auto"/>
        <w:rPr>
          <w:rFonts w:cs="Times New Roman"/>
          <w:b/>
          <w:bCs/>
          <w:color w:val="000000"/>
          <w:kern w:val="0"/>
          <w:lang w:bidi="ar-SA"/>
        </w:rPr>
      </w:pPr>
      <w:r w:rsidRPr="00B6428F">
        <w:rPr>
          <w:rFonts w:cs="Times New Roman"/>
          <w:b/>
          <w:bCs/>
          <w:color w:val="000000"/>
          <w:kern w:val="0"/>
          <w:lang w:bidi="ar-SA"/>
        </w:rPr>
        <w:t>Oświadczenia Wykonawcy (</w:t>
      </w:r>
      <w:r w:rsidR="00856E1D" w:rsidRPr="00B6428F">
        <w:rPr>
          <w:rFonts w:cs="Times New Roman"/>
          <w:b/>
          <w:bCs/>
          <w:color w:val="000000"/>
          <w:kern w:val="0"/>
          <w:lang w:bidi="ar-SA"/>
        </w:rPr>
        <w:t>osoby fizycznej nie</w:t>
      </w:r>
      <w:r w:rsidRPr="00B6428F">
        <w:rPr>
          <w:rFonts w:cs="Times New Roman"/>
          <w:b/>
          <w:bCs/>
          <w:color w:val="000000"/>
          <w:kern w:val="0"/>
          <w:lang w:bidi="ar-SA"/>
        </w:rPr>
        <w:t>prowadzącej działalnoś</w:t>
      </w:r>
      <w:r w:rsidR="00856E1D" w:rsidRPr="00B6428F">
        <w:rPr>
          <w:rFonts w:cs="Times New Roman"/>
          <w:b/>
          <w:bCs/>
          <w:color w:val="000000"/>
          <w:kern w:val="0"/>
          <w:lang w:bidi="ar-SA"/>
        </w:rPr>
        <w:t>ci gospodarczej)</w:t>
      </w:r>
      <w:r w:rsidR="00D1152D" w:rsidRPr="00B6428F">
        <w:rPr>
          <w:rFonts w:cs="Times New Roman"/>
          <w:b/>
          <w:bCs/>
          <w:color w:val="000000"/>
          <w:kern w:val="0"/>
          <w:lang w:bidi="ar-SA"/>
        </w:rPr>
        <w:t>:</w:t>
      </w:r>
      <w:r w:rsidR="00856E1D" w:rsidRPr="00B6428F">
        <w:rPr>
          <w:rFonts w:cs="Times New Roman"/>
          <w:bCs/>
          <w:color w:val="000000"/>
          <w:kern w:val="0"/>
          <w:lang w:bidi="ar-SA"/>
        </w:rPr>
        <w:t xml:space="preserve"> </w:t>
      </w:r>
      <w:r w:rsidR="00856E1D" w:rsidRPr="00B6428F">
        <w:rPr>
          <w:rFonts w:cs="Times New Roman"/>
          <w:bCs/>
          <w:color w:val="000000"/>
          <w:kern w:val="0"/>
          <w:lang w:bidi="ar-SA"/>
        </w:rPr>
        <w:br/>
      </w:r>
      <w:r w:rsidR="00D1152D" w:rsidRPr="00B6428F">
        <w:rPr>
          <w:rFonts w:cs="Times New Roman"/>
          <w:bCs/>
          <w:color w:val="000000"/>
          <w:kern w:val="0"/>
          <w:lang w:bidi="ar-SA"/>
        </w:rPr>
        <w:t xml:space="preserve">1) </w:t>
      </w:r>
      <w:r w:rsidR="003A2033" w:rsidRPr="00B6428F">
        <w:rPr>
          <w:rFonts w:cs="Times New Roman"/>
          <w:bCs/>
          <w:color w:val="000000"/>
          <w:kern w:val="0"/>
          <w:lang w:bidi="ar-SA"/>
        </w:rPr>
        <w:t>o spełnia</w:t>
      </w:r>
      <w:r w:rsidR="00856E1D" w:rsidRPr="00B6428F">
        <w:rPr>
          <w:rFonts w:cs="Times New Roman"/>
          <w:bCs/>
          <w:color w:val="000000"/>
          <w:kern w:val="0"/>
          <w:lang w:bidi="ar-SA"/>
        </w:rPr>
        <w:t>niu warunków udziału w postępowaniu</w:t>
      </w:r>
      <w:r w:rsidR="00D1152D" w:rsidRPr="00B6428F">
        <w:rPr>
          <w:rFonts w:cs="Times New Roman"/>
          <w:bCs/>
          <w:color w:val="000000"/>
          <w:kern w:val="0"/>
          <w:lang w:bidi="ar-SA"/>
        </w:rPr>
        <w:t xml:space="preserve"> – </w:t>
      </w:r>
      <w:r w:rsidR="00D1152D" w:rsidRPr="00B6428F">
        <w:rPr>
          <w:rFonts w:cs="Times New Roman"/>
          <w:b/>
          <w:bCs/>
          <w:color w:val="000000"/>
          <w:kern w:val="0"/>
          <w:lang w:bidi="ar-SA"/>
        </w:rPr>
        <w:t>załącznik nr 4,</w:t>
      </w:r>
      <w:r w:rsidR="00D1152D" w:rsidRPr="00B6428F">
        <w:rPr>
          <w:rFonts w:cs="Times New Roman"/>
          <w:bCs/>
          <w:color w:val="000000"/>
          <w:kern w:val="0"/>
          <w:lang w:bidi="ar-SA"/>
        </w:rPr>
        <w:t xml:space="preserve"> </w:t>
      </w:r>
    </w:p>
    <w:p w14:paraId="085CEFDC" w14:textId="77777777" w:rsidR="000B093D" w:rsidRPr="00B6428F" w:rsidRDefault="00D1152D" w:rsidP="00640AD7">
      <w:pPr>
        <w:pStyle w:val="Akapitzlist"/>
        <w:widowControl/>
        <w:suppressAutoHyphens w:val="0"/>
        <w:spacing w:line="360" w:lineRule="auto"/>
        <w:ind w:left="644"/>
        <w:jc w:val="both"/>
        <w:textAlignment w:val="auto"/>
        <w:rPr>
          <w:rFonts w:cs="Times New Roman"/>
          <w:b/>
          <w:bCs/>
          <w:color w:val="000000"/>
          <w:kern w:val="0"/>
          <w:lang w:bidi="ar-SA"/>
        </w:rPr>
      </w:pPr>
      <w:r w:rsidRPr="00B6428F">
        <w:rPr>
          <w:rFonts w:cs="Times New Roman"/>
          <w:bCs/>
          <w:color w:val="000000"/>
          <w:kern w:val="0"/>
          <w:lang w:bidi="ar-SA"/>
        </w:rPr>
        <w:t>2)  o</w:t>
      </w:r>
      <w:r w:rsidR="00856E1D" w:rsidRPr="00B6428F">
        <w:rPr>
          <w:rFonts w:cs="Times New Roman"/>
          <w:bCs/>
          <w:color w:val="000000"/>
          <w:kern w:val="0"/>
          <w:lang w:bidi="ar-SA"/>
        </w:rPr>
        <w:t xml:space="preserve"> braku podstaw do wykluczenia z postępowania</w:t>
      </w:r>
      <w:r w:rsidR="006C2710" w:rsidRPr="00B6428F">
        <w:rPr>
          <w:rFonts w:cs="Times New Roman"/>
          <w:bCs/>
          <w:color w:val="000000"/>
          <w:kern w:val="0"/>
          <w:lang w:bidi="ar-SA"/>
        </w:rPr>
        <w:t xml:space="preserve"> -</w:t>
      </w:r>
      <w:r w:rsidR="006C2710" w:rsidRPr="00B6428F">
        <w:rPr>
          <w:rFonts w:cs="Times New Roman"/>
          <w:b/>
          <w:bCs/>
          <w:color w:val="000000"/>
          <w:kern w:val="0"/>
          <w:lang w:bidi="ar-SA"/>
        </w:rPr>
        <w:t xml:space="preserve"> załącznik </w:t>
      </w:r>
      <w:r w:rsidR="00856E1D" w:rsidRPr="00B6428F">
        <w:rPr>
          <w:rFonts w:cs="Times New Roman"/>
          <w:b/>
          <w:bCs/>
          <w:color w:val="000000"/>
          <w:kern w:val="0"/>
          <w:lang w:bidi="ar-SA"/>
        </w:rPr>
        <w:t xml:space="preserve">nr </w:t>
      </w:r>
      <w:r w:rsidR="006E48FB" w:rsidRPr="00B6428F">
        <w:rPr>
          <w:rFonts w:cs="Times New Roman"/>
          <w:b/>
          <w:bCs/>
          <w:color w:val="000000"/>
          <w:kern w:val="0"/>
          <w:lang w:bidi="ar-SA"/>
        </w:rPr>
        <w:t>4</w:t>
      </w:r>
      <w:r w:rsidRPr="00B6428F">
        <w:rPr>
          <w:rFonts w:cs="Times New Roman"/>
          <w:b/>
          <w:bCs/>
          <w:color w:val="000000"/>
          <w:kern w:val="0"/>
          <w:lang w:bidi="ar-SA"/>
        </w:rPr>
        <w:t>a</w:t>
      </w:r>
      <w:r w:rsidR="006E48FB" w:rsidRPr="00B6428F">
        <w:rPr>
          <w:rFonts w:cs="Times New Roman"/>
          <w:b/>
          <w:bCs/>
          <w:color w:val="000000"/>
          <w:kern w:val="0"/>
          <w:lang w:bidi="ar-SA"/>
        </w:rPr>
        <w:t xml:space="preserve">. </w:t>
      </w:r>
    </w:p>
    <w:p w14:paraId="706A6F7C" w14:textId="77777777" w:rsidR="006E48FB" w:rsidRPr="00B6428F" w:rsidRDefault="006E48FB" w:rsidP="00640AD7">
      <w:pPr>
        <w:pStyle w:val="Akapitzlist"/>
        <w:numPr>
          <w:ilvl w:val="0"/>
          <w:numId w:val="18"/>
        </w:numPr>
        <w:spacing w:line="360" w:lineRule="auto"/>
        <w:jc w:val="both"/>
        <w:rPr>
          <w:rFonts w:cs="Times New Roman"/>
          <w:b/>
          <w:bCs/>
          <w:color w:val="000000"/>
          <w:kern w:val="0"/>
          <w:lang w:bidi="ar-SA"/>
        </w:rPr>
      </w:pPr>
      <w:r w:rsidRPr="00B6428F">
        <w:rPr>
          <w:rFonts w:cs="Times New Roman"/>
          <w:bCs/>
          <w:color w:val="000000"/>
          <w:kern w:val="0"/>
          <w:lang w:bidi="ar-SA"/>
        </w:rPr>
        <w:t>Wykaz osób skierowanych przez Wykonawcę do realizacji zamówienia</w:t>
      </w:r>
      <w:r w:rsidRPr="00B6428F">
        <w:rPr>
          <w:rFonts w:cs="Times New Roman"/>
          <w:b/>
          <w:bCs/>
          <w:color w:val="000000"/>
          <w:kern w:val="0"/>
          <w:lang w:bidi="ar-SA"/>
        </w:rPr>
        <w:t xml:space="preserve"> – załącznik nr 5. </w:t>
      </w:r>
    </w:p>
    <w:p w14:paraId="3E43DA76" w14:textId="77777777" w:rsidR="0092209E" w:rsidRPr="00B6428F" w:rsidRDefault="00BA12A8" w:rsidP="00640AD7">
      <w:pPr>
        <w:pStyle w:val="Akapitzlist"/>
        <w:widowControl/>
        <w:numPr>
          <w:ilvl w:val="0"/>
          <w:numId w:val="18"/>
        </w:numPr>
        <w:suppressAutoHyphens w:val="0"/>
        <w:spacing w:line="360" w:lineRule="auto"/>
        <w:jc w:val="both"/>
        <w:textAlignment w:val="auto"/>
        <w:rPr>
          <w:rFonts w:cs="Times New Roman"/>
          <w:b/>
          <w:bCs/>
          <w:color w:val="000000"/>
          <w:kern w:val="0"/>
          <w:lang w:bidi="ar-SA"/>
        </w:rPr>
      </w:pPr>
      <w:r w:rsidRPr="00B6428F">
        <w:rPr>
          <w:rFonts w:cs="Times New Roman"/>
          <w:bCs/>
          <w:color w:val="000000"/>
          <w:kern w:val="0"/>
          <w:lang w:bidi="ar-SA"/>
        </w:rPr>
        <w:t xml:space="preserve">Projekt umowy – </w:t>
      </w:r>
      <w:r w:rsidRPr="00B6428F">
        <w:rPr>
          <w:rFonts w:cs="Times New Roman"/>
          <w:b/>
          <w:bCs/>
          <w:color w:val="000000"/>
          <w:kern w:val="0"/>
          <w:lang w:bidi="ar-SA"/>
        </w:rPr>
        <w:t xml:space="preserve">załącznik nr </w:t>
      </w:r>
      <w:bookmarkStart w:id="0" w:name="_Hlk60825101"/>
      <w:r w:rsidR="006E48FB" w:rsidRPr="00B6428F">
        <w:rPr>
          <w:rFonts w:cs="Times New Roman"/>
          <w:b/>
          <w:bCs/>
          <w:color w:val="000000"/>
          <w:kern w:val="0"/>
          <w:lang w:bidi="ar-SA"/>
        </w:rPr>
        <w:t xml:space="preserve">6. </w:t>
      </w:r>
    </w:p>
    <w:p w14:paraId="4C20C8CB" w14:textId="77777777" w:rsidR="000E30FF" w:rsidRPr="00B6428F" w:rsidRDefault="0092209E" w:rsidP="00640AD7">
      <w:pPr>
        <w:pStyle w:val="Akapitzlist"/>
        <w:widowControl/>
        <w:numPr>
          <w:ilvl w:val="0"/>
          <w:numId w:val="18"/>
        </w:numPr>
        <w:suppressAutoHyphens w:val="0"/>
        <w:spacing w:line="360" w:lineRule="auto"/>
        <w:jc w:val="both"/>
        <w:textAlignment w:val="auto"/>
        <w:rPr>
          <w:rFonts w:cs="Times New Roman"/>
          <w:b/>
          <w:bCs/>
          <w:color w:val="000000"/>
          <w:kern w:val="0"/>
          <w:lang w:bidi="ar-SA"/>
        </w:rPr>
      </w:pPr>
      <w:r w:rsidRPr="00B6428F">
        <w:rPr>
          <w:rFonts w:cs="Times New Roman"/>
          <w:bCs/>
          <w:color w:val="000000"/>
          <w:kern w:val="0"/>
          <w:lang w:bidi="ar-SA"/>
        </w:rPr>
        <w:t>O</w:t>
      </w:r>
      <w:r w:rsidR="000E30FF" w:rsidRPr="00B6428F">
        <w:rPr>
          <w:rFonts w:cs="Times New Roman"/>
          <w:bCs/>
          <w:color w:val="000000"/>
          <w:kern w:val="0"/>
          <w:lang w:bidi="ar-SA"/>
        </w:rPr>
        <w:t>świadczenie Wykonawców wspólnie ubiegających się o udzielenie zamówienia</w:t>
      </w:r>
      <w:r w:rsidR="000E30FF" w:rsidRPr="00B6428F">
        <w:rPr>
          <w:rFonts w:cs="Times New Roman"/>
          <w:b/>
          <w:bCs/>
          <w:color w:val="000000"/>
          <w:kern w:val="0"/>
          <w:lang w:bidi="ar-SA"/>
        </w:rPr>
        <w:t xml:space="preserve"> - załącznik nr 7. </w:t>
      </w:r>
    </w:p>
    <w:p w14:paraId="20C3EB1D" w14:textId="77777777" w:rsidR="00AF5B51" w:rsidRPr="00B6428F" w:rsidRDefault="00AF5B51" w:rsidP="00640AD7">
      <w:pPr>
        <w:pStyle w:val="Akapitzlist"/>
        <w:widowControl/>
        <w:numPr>
          <w:ilvl w:val="0"/>
          <w:numId w:val="18"/>
        </w:numPr>
        <w:suppressAutoHyphens w:val="0"/>
        <w:spacing w:line="360" w:lineRule="auto"/>
        <w:jc w:val="both"/>
        <w:textAlignment w:val="auto"/>
        <w:rPr>
          <w:rFonts w:cs="Times New Roman"/>
          <w:bCs/>
          <w:color w:val="000000"/>
          <w:kern w:val="0"/>
          <w:lang w:bidi="ar-SA"/>
        </w:rPr>
      </w:pPr>
      <w:r w:rsidRPr="00B6428F">
        <w:rPr>
          <w:rFonts w:cs="Times New Roman"/>
          <w:bCs/>
          <w:color w:val="000000"/>
          <w:kern w:val="0"/>
          <w:lang w:bidi="ar-SA"/>
        </w:rPr>
        <w:t xml:space="preserve">Zobowiązanie podmiotu udostępniającego zasoby – </w:t>
      </w:r>
      <w:r w:rsidRPr="00B6428F">
        <w:rPr>
          <w:rFonts w:cs="Times New Roman"/>
          <w:b/>
          <w:bCs/>
          <w:color w:val="000000"/>
          <w:kern w:val="0"/>
          <w:lang w:bidi="ar-SA"/>
        </w:rPr>
        <w:t>załącznik nr 8.</w:t>
      </w:r>
      <w:r w:rsidRPr="00B6428F">
        <w:rPr>
          <w:rFonts w:cs="Times New Roman"/>
          <w:bCs/>
          <w:color w:val="000000"/>
          <w:kern w:val="0"/>
          <w:lang w:bidi="ar-SA"/>
        </w:rPr>
        <w:t xml:space="preserve"> </w:t>
      </w:r>
    </w:p>
    <w:bookmarkEnd w:id="0"/>
    <w:p w14:paraId="171F896F" w14:textId="77777777" w:rsidR="002D474F" w:rsidRPr="00AF5B51" w:rsidRDefault="002D474F" w:rsidP="002D474F">
      <w:pPr>
        <w:widowControl/>
        <w:suppressAutoHyphens w:val="0"/>
        <w:spacing w:line="360" w:lineRule="auto"/>
        <w:ind w:left="284"/>
        <w:jc w:val="both"/>
        <w:textAlignment w:val="auto"/>
        <w:rPr>
          <w:rFonts w:cs="Times New Roman"/>
          <w:bCs/>
          <w:color w:val="000000"/>
          <w:kern w:val="0"/>
          <w:lang w:bidi="ar-SA"/>
        </w:rPr>
      </w:pPr>
    </w:p>
    <w:sectPr w:rsidR="002D474F" w:rsidRPr="00AF5B51" w:rsidSect="00BD34F6">
      <w:footerReference w:type="default" r:id="rId11"/>
      <w:pgSz w:w="11906" w:h="16838"/>
      <w:pgMar w:top="1134" w:right="1134" w:bottom="1134" w:left="1134"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9C744" w14:textId="77777777" w:rsidR="0029371A" w:rsidRDefault="0029371A" w:rsidP="00BD34F6">
      <w:r>
        <w:separator/>
      </w:r>
    </w:p>
  </w:endnote>
  <w:endnote w:type="continuationSeparator" w:id="0">
    <w:p w14:paraId="6FE33763" w14:textId="77777777" w:rsidR="0029371A" w:rsidRDefault="0029371A" w:rsidP="00BD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00"/>
    <w:family w:val="roman"/>
    <w:notTrueType/>
    <w:pitch w:val="default"/>
  </w:font>
  <w:font w:name="TimesNewRoman">
    <w:altName w:val="Times New Roman"/>
    <w:panose1 w:val="00000000000000000000"/>
    <w:charset w:val="00"/>
    <w:family w:val="roman"/>
    <w:notTrueType/>
    <w:pitch w:val="default"/>
  </w:font>
  <w:font w:name="Open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33796" w14:textId="77777777" w:rsidR="005F4E03" w:rsidRDefault="005F4E03">
    <w:pPr>
      <w:pStyle w:val="Stopka1"/>
      <w:jc w:val="right"/>
    </w:pPr>
    <w:r>
      <w:fldChar w:fldCharType="begin"/>
    </w:r>
    <w:r>
      <w:instrText>PAGE</w:instrText>
    </w:r>
    <w:r>
      <w:fldChar w:fldCharType="separate"/>
    </w:r>
    <w:r w:rsidR="00654193">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CE47A" w14:textId="77777777" w:rsidR="0029371A" w:rsidRDefault="0029371A" w:rsidP="00BD34F6">
      <w:r>
        <w:separator/>
      </w:r>
    </w:p>
  </w:footnote>
  <w:footnote w:type="continuationSeparator" w:id="0">
    <w:p w14:paraId="57CCDA33" w14:textId="77777777" w:rsidR="0029371A" w:rsidRDefault="0029371A" w:rsidP="00BD3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D7A"/>
    <w:multiLevelType w:val="hybridMultilevel"/>
    <w:tmpl w:val="042C5100"/>
    <w:lvl w:ilvl="0" w:tplc="E732F7F0">
      <w:start w:val="1"/>
      <w:numFmt w:val="decimal"/>
      <w:lvlText w:val="%1."/>
      <w:lvlJc w:val="left"/>
      <w:pPr>
        <w:ind w:left="720" w:hanging="360"/>
      </w:pPr>
      <w:rPr>
        <w:b w:val="0"/>
      </w:rPr>
    </w:lvl>
    <w:lvl w:ilvl="1" w:tplc="734EF29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754C3"/>
    <w:multiLevelType w:val="hybridMultilevel"/>
    <w:tmpl w:val="7772F3A8"/>
    <w:lvl w:ilvl="0" w:tplc="30323308">
      <w:start w:val="1"/>
      <w:numFmt w:val="decimal"/>
      <w:lvlText w:val="%1)"/>
      <w:lvlJc w:val="center"/>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8696A"/>
    <w:multiLevelType w:val="hybridMultilevel"/>
    <w:tmpl w:val="A2AE5E9A"/>
    <w:lvl w:ilvl="0" w:tplc="C80AAE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A6A4A"/>
    <w:multiLevelType w:val="hybridMultilevel"/>
    <w:tmpl w:val="D144A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7003CA"/>
    <w:multiLevelType w:val="hybridMultilevel"/>
    <w:tmpl w:val="8646B422"/>
    <w:lvl w:ilvl="0" w:tplc="F020C0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0E04CC"/>
    <w:multiLevelType w:val="hybridMultilevel"/>
    <w:tmpl w:val="6DE8C4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45B0E"/>
    <w:multiLevelType w:val="hybridMultilevel"/>
    <w:tmpl w:val="C92AC3CC"/>
    <w:lvl w:ilvl="0" w:tplc="FC46AC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C9020E"/>
    <w:multiLevelType w:val="hybridMultilevel"/>
    <w:tmpl w:val="6B762398"/>
    <w:lvl w:ilvl="0" w:tplc="0415000F">
      <w:start w:val="1"/>
      <w:numFmt w:val="decimal"/>
      <w:lvlText w:val="%1."/>
      <w:lvlJc w:val="left"/>
      <w:pPr>
        <w:ind w:left="720" w:hanging="360"/>
      </w:pPr>
    </w:lvl>
    <w:lvl w:ilvl="1" w:tplc="DA8A8E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3168B6"/>
    <w:multiLevelType w:val="hybridMultilevel"/>
    <w:tmpl w:val="B4906A02"/>
    <w:lvl w:ilvl="0" w:tplc="2A9AB2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61000F"/>
    <w:multiLevelType w:val="hybridMultilevel"/>
    <w:tmpl w:val="F8580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FD3736"/>
    <w:multiLevelType w:val="hybridMultilevel"/>
    <w:tmpl w:val="C6845A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C2988"/>
    <w:multiLevelType w:val="hybridMultilevel"/>
    <w:tmpl w:val="13506A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AF79BC"/>
    <w:multiLevelType w:val="hybridMultilevel"/>
    <w:tmpl w:val="E99CA316"/>
    <w:lvl w:ilvl="0" w:tplc="62B4E83A">
      <w:start w:val="1"/>
      <w:numFmt w:val="decimal"/>
      <w:lvlText w:val="%1)"/>
      <w:lvlJc w:val="center"/>
      <w:pPr>
        <w:ind w:left="1509" w:hanging="360"/>
      </w:pPr>
      <w:rPr>
        <w:rFonts w:hint="default"/>
      </w:r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13" w15:restartNumberingAfterBreak="0">
    <w:nsid w:val="39B50EB7"/>
    <w:multiLevelType w:val="hybridMultilevel"/>
    <w:tmpl w:val="E8885D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017C91"/>
    <w:multiLevelType w:val="hybridMultilevel"/>
    <w:tmpl w:val="D8967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7C6232"/>
    <w:multiLevelType w:val="hybridMultilevel"/>
    <w:tmpl w:val="E6620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2176ED"/>
    <w:multiLevelType w:val="hybridMultilevel"/>
    <w:tmpl w:val="7E421694"/>
    <w:lvl w:ilvl="0" w:tplc="932A4ED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5E5165"/>
    <w:multiLevelType w:val="hybridMultilevel"/>
    <w:tmpl w:val="A04AC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294EA2"/>
    <w:multiLevelType w:val="hybridMultilevel"/>
    <w:tmpl w:val="960A67CA"/>
    <w:lvl w:ilvl="0" w:tplc="31B8EB5E">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C475F1"/>
    <w:multiLevelType w:val="hybridMultilevel"/>
    <w:tmpl w:val="C55AAAB6"/>
    <w:lvl w:ilvl="0" w:tplc="04150001">
      <w:numFmt w:val="bullet"/>
      <w:lvlText w:val=""/>
      <w:lvlJc w:val="left"/>
      <w:pPr>
        <w:ind w:left="720" w:hanging="360"/>
      </w:pPr>
      <w:rPr>
        <w:rFonts w:ascii="Symbol" w:eastAsia="Times New Roman" w:hAnsi="Symbol" w:cs="Times New Roman" w:hint="default"/>
        <w:b w:val="0"/>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A17D0C"/>
    <w:multiLevelType w:val="hybridMultilevel"/>
    <w:tmpl w:val="96F2424C"/>
    <w:lvl w:ilvl="0" w:tplc="B054F2B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A850877"/>
    <w:multiLevelType w:val="hybridMultilevel"/>
    <w:tmpl w:val="DA56BD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9F25B5E"/>
    <w:multiLevelType w:val="hybridMultilevel"/>
    <w:tmpl w:val="06A8B432"/>
    <w:lvl w:ilvl="0" w:tplc="806C1F16">
      <w:start w:val="1"/>
      <w:numFmt w:val="decimal"/>
      <w:lvlText w:val="%1)"/>
      <w:lvlJc w:val="left"/>
      <w:pPr>
        <w:ind w:left="1080" w:hanging="360"/>
      </w:pPr>
      <w:rPr>
        <w:rFonts w:hint="default"/>
        <w:b/>
        <w:sz w:val="24"/>
        <w:szCs w:val="24"/>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E4C53DE"/>
    <w:multiLevelType w:val="hybridMultilevel"/>
    <w:tmpl w:val="264CBED6"/>
    <w:lvl w:ilvl="0" w:tplc="0415000F">
      <w:start w:val="1"/>
      <w:numFmt w:val="decimal"/>
      <w:lvlText w:val="%1."/>
      <w:lvlJc w:val="left"/>
      <w:pPr>
        <w:ind w:left="720" w:hanging="360"/>
      </w:pPr>
    </w:lvl>
    <w:lvl w:ilvl="1" w:tplc="A814A96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1279D7"/>
    <w:multiLevelType w:val="hybridMultilevel"/>
    <w:tmpl w:val="78C6B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F91019"/>
    <w:multiLevelType w:val="hybridMultilevel"/>
    <w:tmpl w:val="D4DA4C2C"/>
    <w:lvl w:ilvl="0" w:tplc="A6E65AFC">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68177B87"/>
    <w:multiLevelType w:val="hybridMultilevel"/>
    <w:tmpl w:val="8772813A"/>
    <w:lvl w:ilvl="0" w:tplc="62B4E83A">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BB49F8"/>
    <w:multiLevelType w:val="hybridMultilevel"/>
    <w:tmpl w:val="F30CDC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FB2406"/>
    <w:multiLevelType w:val="hybridMultilevel"/>
    <w:tmpl w:val="256036DA"/>
    <w:lvl w:ilvl="0" w:tplc="C8086FB6">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 w15:restartNumberingAfterBreak="0">
    <w:nsid w:val="6F374E69"/>
    <w:multiLevelType w:val="hybridMultilevel"/>
    <w:tmpl w:val="F6F010D6"/>
    <w:lvl w:ilvl="0" w:tplc="0D9457C8">
      <w:start w:val="1"/>
      <w:numFmt w:val="decimal"/>
      <w:lvlText w:val="%1)"/>
      <w:lvlJc w:val="left"/>
      <w:pPr>
        <w:ind w:left="163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F612F07"/>
    <w:multiLevelType w:val="hybridMultilevel"/>
    <w:tmpl w:val="943EA9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2F87254"/>
    <w:multiLevelType w:val="hybridMultilevel"/>
    <w:tmpl w:val="ED602768"/>
    <w:lvl w:ilvl="0" w:tplc="0415000F">
      <w:start w:val="1"/>
      <w:numFmt w:val="decimal"/>
      <w:lvlText w:val="%1."/>
      <w:lvlJc w:val="left"/>
      <w:pPr>
        <w:ind w:left="720" w:hanging="360"/>
      </w:pPr>
      <w:rPr>
        <w:rFonts w:hint="default"/>
      </w:rPr>
    </w:lvl>
    <w:lvl w:ilvl="1" w:tplc="12BAD642">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4730E3"/>
    <w:multiLevelType w:val="hybridMultilevel"/>
    <w:tmpl w:val="C6486A18"/>
    <w:lvl w:ilvl="0" w:tplc="B9E06F6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BF7E96"/>
    <w:multiLevelType w:val="hybridMultilevel"/>
    <w:tmpl w:val="E0E6956A"/>
    <w:lvl w:ilvl="0" w:tplc="A70CDFC6">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132892"/>
    <w:multiLevelType w:val="hybridMultilevel"/>
    <w:tmpl w:val="03902D02"/>
    <w:lvl w:ilvl="0" w:tplc="CA944336">
      <w:start w:val="1"/>
      <w:numFmt w:val="decimal"/>
      <w:lvlText w:val="%1)"/>
      <w:lvlJc w:val="left"/>
      <w:pPr>
        <w:ind w:left="19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95F7A86"/>
    <w:multiLevelType w:val="hybridMultilevel"/>
    <w:tmpl w:val="821618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741632"/>
    <w:multiLevelType w:val="hybridMultilevel"/>
    <w:tmpl w:val="1BCCD9CC"/>
    <w:lvl w:ilvl="0" w:tplc="02C8EC32">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4C7FC1"/>
    <w:multiLevelType w:val="hybridMultilevel"/>
    <w:tmpl w:val="A3B853F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1E642D"/>
    <w:multiLevelType w:val="hybridMultilevel"/>
    <w:tmpl w:val="C93690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6E754A"/>
    <w:multiLevelType w:val="hybridMultilevel"/>
    <w:tmpl w:val="F6DCD82C"/>
    <w:lvl w:ilvl="0" w:tplc="0415000F">
      <w:start w:val="1"/>
      <w:numFmt w:val="decimal"/>
      <w:lvlText w:val="%1."/>
      <w:lvlJc w:val="left"/>
      <w:pPr>
        <w:ind w:left="720" w:hanging="360"/>
      </w:pPr>
    </w:lvl>
    <w:lvl w:ilvl="1" w:tplc="A5CC12F8">
      <w:start w:val="1"/>
      <w:numFmt w:val="decimal"/>
      <w:lvlText w:val="%2)"/>
      <w:lvlJc w:val="left"/>
      <w:pPr>
        <w:ind w:left="1785" w:hanging="705"/>
      </w:pPr>
      <w:rPr>
        <w:rFonts w:hint="default"/>
      </w:rPr>
    </w:lvl>
    <w:lvl w:ilvl="2" w:tplc="D10A1C60">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15"/>
  </w:num>
  <w:num w:numId="4">
    <w:abstractNumId w:val="8"/>
  </w:num>
  <w:num w:numId="5">
    <w:abstractNumId w:val="0"/>
  </w:num>
  <w:num w:numId="6">
    <w:abstractNumId w:val="23"/>
  </w:num>
  <w:num w:numId="7">
    <w:abstractNumId w:val="33"/>
  </w:num>
  <w:num w:numId="8">
    <w:abstractNumId w:val="10"/>
  </w:num>
  <w:num w:numId="9">
    <w:abstractNumId w:val="39"/>
  </w:num>
  <w:num w:numId="10">
    <w:abstractNumId w:val="7"/>
  </w:num>
  <w:num w:numId="11">
    <w:abstractNumId w:val="27"/>
  </w:num>
  <w:num w:numId="12">
    <w:abstractNumId w:val="30"/>
  </w:num>
  <w:num w:numId="13">
    <w:abstractNumId w:val="21"/>
  </w:num>
  <w:num w:numId="14">
    <w:abstractNumId w:val="24"/>
  </w:num>
  <w:num w:numId="15">
    <w:abstractNumId w:val="4"/>
  </w:num>
  <w:num w:numId="16">
    <w:abstractNumId w:val="12"/>
  </w:num>
  <w:num w:numId="17">
    <w:abstractNumId w:val="9"/>
  </w:num>
  <w:num w:numId="18">
    <w:abstractNumId w:val="20"/>
  </w:num>
  <w:num w:numId="19">
    <w:abstractNumId w:val="32"/>
  </w:num>
  <w:num w:numId="20">
    <w:abstractNumId w:val="31"/>
  </w:num>
  <w:num w:numId="21">
    <w:abstractNumId w:val="14"/>
  </w:num>
  <w:num w:numId="22">
    <w:abstractNumId w:val="5"/>
  </w:num>
  <w:num w:numId="23">
    <w:abstractNumId w:val="13"/>
  </w:num>
  <w:num w:numId="24">
    <w:abstractNumId w:val="17"/>
  </w:num>
  <w:num w:numId="25">
    <w:abstractNumId w:val="2"/>
  </w:num>
  <w:num w:numId="26">
    <w:abstractNumId w:val="1"/>
  </w:num>
  <w:num w:numId="27">
    <w:abstractNumId w:val="18"/>
  </w:num>
  <w:num w:numId="28">
    <w:abstractNumId w:val="26"/>
  </w:num>
  <w:num w:numId="29">
    <w:abstractNumId w:val="38"/>
  </w:num>
  <w:num w:numId="30">
    <w:abstractNumId w:val="36"/>
  </w:num>
  <w:num w:numId="31">
    <w:abstractNumId w:val="29"/>
  </w:num>
  <w:num w:numId="32">
    <w:abstractNumId w:val="34"/>
  </w:num>
  <w:num w:numId="33">
    <w:abstractNumId w:val="35"/>
  </w:num>
  <w:num w:numId="34">
    <w:abstractNumId w:val="28"/>
  </w:num>
  <w:num w:numId="35">
    <w:abstractNumId w:val="25"/>
  </w:num>
  <w:num w:numId="36">
    <w:abstractNumId w:val="16"/>
  </w:num>
  <w:num w:numId="37">
    <w:abstractNumId w:val="19"/>
  </w:num>
  <w:num w:numId="38">
    <w:abstractNumId w:val="22"/>
  </w:num>
  <w:num w:numId="39">
    <w:abstractNumId w:val="11"/>
  </w:num>
  <w:num w:numId="40">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F6"/>
    <w:rsid w:val="00000F32"/>
    <w:rsid w:val="00001BF5"/>
    <w:rsid w:val="000053D7"/>
    <w:rsid w:val="00022979"/>
    <w:rsid w:val="000248BF"/>
    <w:rsid w:val="00031600"/>
    <w:rsid w:val="00032E9A"/>
    <w:rsid w:val="0003423B"/>
    <w:rsid w:val="000348C8"/>
    <w:rsid w:val="00041C0A"/>
    <w:rsid w:val="0004205F"/>
    <w:rsid w:val="0006078D"/>
    <w:rsid w:val="00062D8B"/>
    <w:rsid w:val="000705A1"/>
    <w:rsid w:val="000724D9"/>
    <w:rsid w:val="00087408"/>
    <w:rsid w:val="0009164D"/>
    <w:rsid w:val="00093864"/>
    <w:rsid w:val="00095BDE"/>
    <w:rsid w:val="00096120"/>
    <w:rsid w:val="000A0D8B"/>
    <w:rsid w:val="000A350C"/>
    <w:rsid w:val="000A4B70"/>
    <w:rsid w:val="000B093D"/>
    <w:rsid w:val="000B32C7"/>
    <w:rsid w:val="000B7692"/>
    <w:rsid w:val="000C2595"/>
    <w:rsid w:val="000C508D"/>
    <w:rsid w:val="000D25CE"/>
    <w:rsid w:val="000D322A"/>
    <w:rsid w:val="000D40A4"/>
    <w:rsid w:val="000E30FF"/>
    <w:rsid w:val="000F127A"/>
    <w:rsid w:val="000F1966"/>
    <w:rsid w:val="00103019"/>
    <w:rsid w:val="00110AE5"/>
    <w:rsid w:val="00113BA4"/>
    <w:rsid w:val="0011449C"/>
    <w:rsid w:val="00116173"/>
    <w:rsid w:val="00127295"/>
    <w:rsid w:val="001313B4"/>
    <w:rsid w:val="00131831"/>
    <w:rsid w:val="00133148"/>
    <w:rsid w:val="0013446C"/>
    <w:rsid w:val="00142AD4"/>
    <w:rsid w:val="001434E8"/>
    <w:rsid w:val="00150C67"/>
    <w:rsid w:val="0015269B"/>
    <w:rsid w:val="00162F1D"/>
    <w:rsid w:val="00166D87"/>
    <w:rsid w:val="00167612"/>
    <w:rsid w:val="00181D72"/>
    <w:rsid w:val="00184019"/>
    <w:rsid w:val="00186182"/>
    <w:rsid w:val="001A2DFA"/>
    <w:rsid w:val="001A7150"/>
    <w:rsid w:val="001A7B47"/>
    <w:rsid w:val="001B4BE1"/>
    <w:rsid w:val="001C1A4B"/>
    <w:rsid w:val="001C2CF1"/>
    <w:rsid w:val="001C4853"/>
    <w:rsid w:val="001D2FEE"/>
    <w:rsid w:val="001D508A"/>
    <w:rsid w:val="001E6597"/>
    <w:rsid w:val="001F006A"/>
    <w:rsid w:val="001F08DB"/>
    <w:rsid w:val="00202043"/>
    <w:rsid w:val="002038A3"/>
    <w:rsid w:val="00205FBD"/>
    <w:rsid w:val="0020745A"/>
    <w:rsid w:val="00212DD2"/>
    <w:rsid w:val="0021350D"/>
    <w:rsid w:val="002226EF"/>
    <w:rsid w:val="0022452E"/>
    <w:rsid w:val="00224D67"/>
    <w:rsid w:val="00224EC1"/>
    <w:rsid w:val="0022558C"/>
    <w:rsid w:val="00232473"/>
    <w:rsid w:val="00257DA5"/>
    <w:rsid w:val="00263349"/>
    <w:rsid w:val="00264A53"/>
    <w:rsid w:val="00266F71"/>
    <w:rsid w:val="00270519"/>
    <w:rsid w:val="0027526A"/>
    <w:rsid w:val="00285E01"/>
    <w:rsid w:val="00287178"/>
    <w:rsid w:val="0029371A"/>
    <w:rsid w:val="002A2200"/>
    <w:rsid w:val="002A4ACE"/>
    <w:rsid w:val="002A57F3"/>
    <w:rsid w:val="002B0764"/>
    <w:rsid w:val="002B4CFF"/>
    <w:rsid w:val="002C7AD2"/>
    <w:rsid w:val="002D1093"/>
    <w:rsid w:val="002D474F"/>
    <w:rsid w:val="002D7985"/>
    <w:rsid w:val="002E417C"/>
    <w:rsid w:val="002E660A"/>
    <w:rsid w:val="002E7EAC"/>
    <w:rsid w:val="00304805"/>
    <w:rsid w:val="00304DDC"/>
    <w:rsid w:val="00305977"/>
    <w:rsid w:val="00307044"/>
    <w:rsid w:val="00310A28"/>
    <w:rsid w:val="00327370"/>
    <w:rsid w:val="003276C7"/>
    <w:rsid w:val="00327E1B"/>
    <w:rsid w:val="00331949"/>
    <w:rsid w:val="0033375B"/>
    <w:rsid w:val="0033386E"/>
    <w:rsid w:val="00334745"/>
    <w:rsid w:val="003400BB"/>
    <w:rsid w:val="003417F7"/>
    <w:rsid w:val="00345E79"/>
    <w:rsid w:val="003502C3"/>
    <w:rsid w:val="003542C7"/>
    <w:rsid w:val="003647EB"/>
    <w:rsid w:val="00372DD1"/>
    <w:rsid w:val="00383132"/>
    <w:rsid w:val="003860FE"/>
    <w:rsid w:val="003939C9"/>
    <w:rsid w:val="00397686"/>
    <w:rsid w:val="003A2033"/>
    <w:rsid w:val="003B6E02"/>
    <w:rsid w:val="003C544D"/>
    <w:rsid w:val="003C61AE"/>
    <w:rsid w:val="003C75A3"/>
    <w:rsid w:val="003E000D"/>
    <w:rsid w:val="003E2ADC"/>
    <w:rsid w:val="003E5B7B"/>
    <w:rsid w:val="003E6070"/>
    <w:rsid w:val="003F0EF3"/>
    <w:rsid w:val="003F75FB"/>
    <w:rsid w:val="003F76D2"/>
    <w:rsid w:val="00400D10"/>
    <w:rsid w:val="00413777"/>
    <w:rsid w:val="004236A0"/>
    <w:rsid w:val="00423E90"/>
    <w:rsid w:val="004267C9"/>
    <w:rsid w:val="004311D1"/>
    <w:rsid w:val="004318E7"/>
    <w:rsid w:val="00435D31"/>
    <w:rsid w:val="004457ED"/>
    <w:rsid w:val="00451444"/>
    <w:rsid w:val="00451F2B"/>
    <w:rsid w:val="0045262F"/>
    <w:rsid w:val="00452804"/>
    <w:rsid w:val="00452930"/>
    <w:rsid w:val="00457DDC"/>
    <w:rsid w:val="004656A8"/>
    <w:rsid w:val="00466D58"/>
    <w:rsid w:val="004702D7"/>
    <w:rsid w:val="00477519"/>
    <w:rsid w:val="0048663C"/>
    <w:rsid w:val="00486F0B"/>
    <w:rsid w:val="00487650"/>
    <w:rsid w:val="00487A05"/>
    <w:rsid w:val="004903A9"/>
    <w:rsid w:val="00492A56"/>
    <w:rsid w:val="0049578A"/>
    <w:rsid w:val="00496A69"/>
    <w:rsid w:val="004A7822"/>
    <w:rsid w:val="004B0222"/>
    <w:rsid w:val="004B66BA"/>
    <w:rsid w:val="004B7DE6"/>
    <w:rsid w:val="004C2903"/>
    <w:rsid w:val="004D0DD2"/>
    <w:rsid w:val="004D3ACE"/>
    <w:rsid w:val="004D3E8A"/>
    <w:rsid w:val="004D4E9D"/>
    <w:rsid w:val="004E0893"/>
    <w:rsid w:val="004E0D4F"/>
    <w:rsid w:val="004E419A"/>
    <w:rsid w:val="004F7515"/>
    <w:rsid w:val="00501508"/>
    <w:rsid w:val="00511064"/>
    <w:rsid w:val="00512EE2"/>
    <w:rsid w:val="00524640"/>
    <w:rsid w:val="0053329E"/>
    <w:rsid w:val="00541119"/>
    <w:rsid w:val="0055763A"/>
    <w:rsid w:val="00562240"/>
    <w:rsid w:val="00562CAA"/>
    <w:rsid w:val="0056710C"/>
    <w:rsid w:val="005674F7"/>
    <w:rsid w:val="00567E69"/>
    <w:rsid w:val="00567FB3"/>
    <w:rsid w:val="00571FD4"/>
    <w:rsid w:val="00573176"/>
    <w:rsid w:val="0057705D"/>
    <w:rsid w:val="00580C37"/>
    <w:rsid w:val="0058373B"/>
    <w:rsid w:val="0058415D"/>
    <w:rsid w:val="0059524D"/>
    <w:rsid w:val="005B0969"/>
    <w:rsid w:val="005B537F"/>
    <w:rsid w:val="005C71CD"/>
    <w:rsid w:val="005D12D7"/>
    <w:rsid w:val="005E2369"/>
    <w:rsid w:val="005E27FD"/>
    <w:rsid w:val="005E3618"/>
    <w:rsid w:val="005F4683"/>
    <w:rsid w:val="005F4E03"/>
    <w:rsid w:val="006016B5"/>
    <w:rsid w:val="00602186"/>
    <w:rsid w:val="0060497B"/>
    <w:rsid w:val="006056FE"/>
    <w:rsid w:val="00617541"/>
    <w:rsid w:val="00631EDB"/>
    <w:rsid w:val="00636AD1"/>
    <w:rsid w:val="00640AD7"/>
    <w:rsid w:val="006472D3"/>
    <w:rsid w:val="00654193"/>
    <w:rsid w:val="00656D7A"/>
    <w:rsid w:val="00657D0B"/>
    <w:rsid w:val="00657E6B"/>
    <w:rsid w:val="00677374"/>
    <w:rsid w:val="006774C1"/>
    <w:rsid w:val="00686DF2"/>
    <w:rsid w:val="006910C5"/>
    <w:rsid w:val="006A219C"/>
    <w:rsid w:val="006A3B0C"/>
    <w:rsid w:val="006A50A3"/>
    <w:rsid w:val="006A6099"/>
    <w:rsid w:val="006A69D9"/>
    <w:rsid w:val="006B2C50"/>
    <w:rsid w:val="006C2710"/>
    <w:rsid w:val="006C38C3"/>
    <w:rsid w:val="006D25E2"/>
    <w:rsid w:val="006E48FB"/>
    <w:rsid w:val="006E51E6"/>
    <w:rsid w:val="006E781B"/>
    <w:rsid w:val="00703D93"/>
    <w:rsid w:val="00710220"/>
    <w:rsid w:val="00711DEF"/>
    <w:rsid w:val="007201F9"/>
    <w:rsid w:val="007225CB"/>
    <w:rsid w:val="00722AC4"/>
    <w:rsid w:val="00731DB2"/>
    <w:rsid w:val="007358F8"/>
    <w:rsid w:val="0076447E"/>
    <w:rsid w:val="00773C3E"/>
    <w:rsid w:val="00782D73"/>
    <w:rsid w:val="00786555"/>
    <w:rsid w:val="007950BC"/>
    <w:rsid w:val="007A0C52"/>
    <w:rsid w:val="007A3D7C"/>
    <w:rsid w:val="007A6925"/>
    <w:rsid w:val="007B343B"/>
    <w:rsid w:val="007B37C3"/>
    <w:rsid w:val="007C056B"/>
    <w:rsid w:val="007C47DF"/>
    <w:rsid w:val="007D45D2"/>
    <w:rsid w:val="007D470A"/>
    <w:rsid w:val="007E62D1"/>
    <w:rsid w:val="007E7405"/>
    <w:rsid w:val="007F49EE"/>
    <w:rsid w:val="007F4CB9"/>
    <w:rsid w:val="00801AB0"/>
    <w:rsid w:val="008052CA"/>
    <w:rsid w:val="00805515"/>
    <w:rsid w:val="00810B69"/>
    <w:rsid w:val="00814C84"/>
    <w:rsid w:val="00816758"/>
    <w:rsid w:val="008234DF"/>
    <w:rsid w:val="0082360A"/>
    <w:rsid w:val="008263B7"/>
    <w:rsid w:val="00831283"/>
    <w:rsid w:val="0083643B"/>
    <w:rsid w:val="00837C09"/>
    <w:rsid w:val="00842AF5"/>
    <w:rsid w:val="0084311B"/>
    <w:rsid w:val="00844F67"/>
    <w:rsid w:val="00845AA8"/>
    <w:rsid w:val="00850234"/>
    <w:rsid w:val="00855610"/>
    <w:rsid w:val="00856E1D"/>
    <w:rsid w:val="00863563"/>
    <w:rsid w:val="00864934"/>
    <w:rsid w:val="008759EF"/>
    <w:rsid w:val="00875CAF"/>
    <w:rsid w:val="008761BA"/>
    <w:rsid w:val="0087658C"/>
    <w:rsid w:val="008841D3"/>
    <w:rsid w:val="008862AE"/>
    <w:rsid w:val="008932CF"/>
    <w:rsid w:val="0089506D"/>
    <w:rsid w:val="00895B17"/>
    <w:rsid w:val="008A7FCF"/>
    <w:rsid w:val="008C2FEC"/>
    <w:rsid w:val="008C348F"/>
    <w:rsid w:val="008C6ACB"/>
    <w:rsid w:val="008D0CA5"/>
    <w:rsid w:val="008D6D70"/>
    <w:rsid w:val="008E6E45"/>
    <w:rsid w:val="008E6E96"/>
    <w:rsid w:val="008F3F9E"/>
    <w:rsid w:val="00902A67"/>
    <w:rsid w:val="00902C73"/>
    <w:rsid w:val="00903198"/>
    <w:rsid w:val="0090455F"/>
    <w:rsid w:val="0091288F"/>
    <w:rsid w:val="00921929"/>
    <w:rsid w:val="0092209E"/>
    <w:rsid w:val="00922D8D"/>
    <w:rsid w:val="00925F70"/>
    <w:rsid w:val="00930E13"/>
    <w:rsid w:val="009365C5"/>
    <w:rsid w:val="00943D57"/>
    <w:rsid w:val="00946F20"/>
    <w:rsid w:val="00953FDA"/>
    <w:rsid w:val="0096236F"/>
    <w:rsid w:val="009725A6"/>
    <w:rsid w:val="0097708E"/>
    <w:rsid w:val="00982102"/>
    <w:rsid w:val="0098235F"/>
    <w:rsid w:val="00994AFE"/>
    <w:rsid w:val="0099563D"/>
    <w:rsid w:val="0099565A"/>
    <w:rsid w:val="009961DA"/>
    <w:rsid w:val="009A2FC2"/>
    <w:rsid w:val="009A7BFB"/>
    <w:rsid w:val="009B33EE"/>
    <w:rsid w:val="009B5B2C"/>
    <w:rsid w:val="009C1BF5"/>
    <w:rsid w:val="009C6D22"/>
    <w:rsid w:val="009D0725"/>
    <w:rsid w:val="009D162E"/>
    <w:rsid w:val="009D3860"/>
    <w:rsid w:val="009D474C"/>
    <w:rsid w:val="009E5035"/>
    <w:rsid w:val="009E59E9"/>
    <w:rsid w:val="009F1DA1"/>
    <w:rsid w:val="009F3E69"/>
    <w:rsid w:val="00A04ECC"/>
    <w:rsid w:val="00A06145"/>
    <w:rsid w:val="00A13B63"/>
    <w:rsid w:val="00A155C6"/>
    <w:rsid w:val="00A4167B"/>
    <w:rsid w:val="00A46DD3"/>
    <w:rsid w:val="00A53916"/>
    <w:rsid w:val="00A54C90"/>
    <w:rsid w:val="00A60354"/>
    <w:rsid w:val="00AA007F"/>
    <w:rsid w:val="00AA0BBB"/>
    <w:rsid w:val="00AB09E2"/>
    <w:rsid w:val="00AB5C80"/>
    <w:rsid w:val="00AC19FF"/>
    <w:rsid w:val="00AC238F"/>
    <w:rsid w:val="00AC2B27"/>
    <w:rsid w:val="00AC517E"/>
    <w:rsid w:val="00AD359D"/>
    <w:rsid w:val="00AD6712"/>
    <w:rsid w:val="00AE09C4"/>
    <w:rsid w:val="00AE3E16"/>
    <w:rsid w:val="00AF5B49"/>
    <w:rsid w:val="00AF5B51"/>
    <w:rsid w:val="00AF77C9"/>
    <w:rsid w:val="00B07618"/>
    <w:rsid w:val="00B12D00"/>
    <w:rsid w:val="00B1685B"/>
    <w:rsid w:val="00B2216F"/>
    <w:rsid w:val="00B22FA1"/>
    <w:rsid w:val="00B25885"/>
    <w:rsid w:val="00B26E55"/>
    <w:rsid w:val="00B33ABD"/>
    <w:rsid w:val="00B35E31"/>
    <w:rsid w:val="00B40EFB"/>
    <w:rsid w:val="00B418D0"/>
    <w:rsid w:val="00B42AAE"/>
    <w:rsid w:val="00B519EC"/>
    <w:rsid w:val="00B6061A"/>
    <w:rsid w:val="00B62BB9"/>
    <w:rsid w:val="00B6428F"/>
    <w:rsid w:val="00B745AD"/>
    <w:rsid w:val="00B77A9C"/>
    <w:rsid w:val="00B80112"/>
    <w:rsid w:val="00B802E4"/>
    <w:rsid w:val="00B80923"/>
    <w:rsid w:val="00B82835"/>
    <w:rsid w:val="00B86C0C"/>
    <w:rsid w:val="00B94AA8"/>
    <w:rsid w:val="00B96C73"/>
    <w:rsid w:val="00B97FA9"/>
    <w:rsid w:val="00BA03DE"/>
    <w:rsid w:val="00BA11AF"/>
    <w:rsid w:val="00BA12A8"/>
    <w:rsid w:val="00BA54B1"/>
    <w:rsid w:val="00BB1737"/>
    <w:rsid w:val="00BB5A67"/>
    <w:rsid w:val="00BC133C"/>
    <w:rsid w:val="00BD00C0"/>
    <w:rsid w:val="00BD1330"/>
    <w:rsid w:val="00BD34F6"/>
    <w:rsid w:val="00BF767A"/>
    <w:rsid w:val="00C028CB"/>
    <w:rsid w:val="00C032F0"/>
    <w:rsid w:val="00C11B7A"/>
    <w:rsid w:val="00C14F13"/>
    <w:rsid w:val="00C17E1A"/>
    <w:rsid w:val="00C2534D"/>
    <w:rsid w:val="00C271D3"/>
    <w:rsid w:val="00C336E3"/>
    <w:rsid w:val="00C35F89"/>
    <w:rsid w:val="00C36247"/>
    <w:rsid w:val="00C41DA2"/>
    <w:rsid w:val="00C477E4"/>
    <w:rsid w:val="00C47F89"/>
    <w:rsid w:val="00C50B68"/>
    <w:rsid w:val="00C52900"/>
    <w:rsid w:val="00C53A83"/>
    <w:rsid w:val="00C53E21"/>
    <w:rsid w:val="00C56D58"/>
    <w:rsid w:val="00C61647"/>
    <w:rsid w:val="00C637BC"/>
    <w:rsid w:val="00C73046"/>
    <w:rsid w:val="00C73ADE"/>
    <w:rsid w:val="00C768F8"/>
    <w:rsid w:val="00C9130C"/>
    <w:rsid w:val="00C94F4E"/>
    <w:rsid w:val="00C97342"/>
    <w:rsid w:val="00CA20DE"/>
    <w:rsid w:val="00CA6045"/>
    <w:rsid w:val="00CA731E"/>
    <w:rsid w:val="00CB4A1F"/>
    <w:rsid w:val="00CC506F"/>
    <w:rsid w:val="00CE7DF1"/>
    <w:rsid w:val="00CF4116"/>
    <w:rsid w:val="00CF6AA2"/>
    <w:rsid w:val="00D03E87"/>
    <w:rsid w:val="00D1152D"/>
    <w:rsid w:val="00D145F1"/>
    <w:rsid w:val="00D17A94"/>
    <w:rsid w:val="00D22EB5"/>
    <w:rsid w:val="00D27A03"/>
    <w:rsid w:val="00D32402"/>
    <w:rsid w:val="00D352EE"/>
    <w:rsid w:val="00D37C3F"/>
    <w:rsid w:val="00D43B89"/>
    <w:rsid w:val="00D45CFA"/>
    <w:rsid w:val="00D46C91"/>
    <w:rsid w:val="00D472B4"/>
    <w:rsid w:val="00D53546"/>
    <w:rsid w:val="00D53A1E"/>
    <w:rsid w:val="00D733A7"/>
    <w:rsid w:val="00D83594"/>
    <w:rsid w:val="00DA5B24"/>
    <w:rsid w:val="00DB17DC"/>
    <w:rsid w:val="00DB1D1D"/>
    <w:rsid w:val="00DC2656"/>
    <w:rsid w:val="00DC4C84"/>
    <w:rsid w:val="00DC6EA0"/>
    <w:rsid w:val="00DD5058"/>
    <w:rsid w:val="00DD79BB"/>
    <w:rsid w:val="00DD7A24"/>
    <w:rsid w:val="00DE0436"/>
    <w:rsid w:val="00DE3128"/>
    <w:rsid w:val="00DE66CB"/>
    <w:rsid w:val="00DF6714"/>
    <w:rsid w:val="00E00AAC"/>
    <w:rsid w:val="00E0619D"/>
    <w:rsid w:val="00E10588"/>
    <w:rsid w:val="00E10613"/>
    <w:rsid w:val="00E1276E"/>
    <w:rsid w:val="00E14E82"/>
    <w:rsid w:val="00E168D2"/>
    <w:rsid w:val="00E21D17"/>
    <w:rsid w:val="00E23153"/>
    <w:rsid w:val="00E27EB6"/>
    <w:rsid w:val="00E301CC"/>
    <w:rsid w:val="00E30243"/>
    <w:rsid w:val="00E347D9"/>
    <w:rsid w:val="00E41B2F"/>
    <w:rsid w:val="00E42541"/>
    <w:rsid w:val="00E4417E"/>
    <w:rsid w:val="00E44228"/>
    <w:rsid w:val="00E47642"/>
    <w:rsid w:val="00E5372A"/>
    <w:rsid w:val="00E64E81"/>
    <w:rsid w:val="00E71019"/>
    <w:rsid w:val="00E845F2"/>
    <w:rsid w:val="00E850E5"/>
    <w:rsid w:val="00E85651"/>
    <w:rsid w:val="00E85E7A"/>
    <w:rsid w:val="00E94A86"/>
    <w:rsid w:val="00EA0BD5"/>
    <w:rsid w:val="00EA77C6"/>
    <w:rsid w:val="00EB5590"/>
    <w:rsid w:val="00EC6749"/>
    <w:rsid w:val="00ED5241"/>
    <w:rsid w:val="00EE4206"/>
    <w:rsid w:val="00EF0EEF"/>
    <w:rsid w:val="00F10155"/>
    <w:rsid w:val="00F177A6"/>
    <w:rsid w:val="00F206D0"/>
    <w:rsid w:val="00F31833"/>
    <w:rsid w:val="00F568DA"/>
    <w:rsid w:val="00F56B28"/>
    <w:rsid w:val="00F62F6E"/>
    <w:rsid w:val="00F72322"/>
    <w:rsid w:val="00F732F2"/>
    <w:rsid w:val="00F806E9"/>
    <w:rsid w:val="00F86760"/>
    <w:rsid w:val="00F914B3"/>
    <w:rsid w:val="00F930AA"/>
    <w:rsid w:val="00F96836"/>
    <w:rsid w:val="00FA6254"/>
    <w:rsid w:val="00FB0599"/>
    <w:rsid w:val="00FB2A14"/>
    <w:rsid w:val="00FB39D4"/>
    <w:rsid w:val="00FB5707"/>
    <w:rsid w:val="00FC3C40"/>
    <w:rsid w:val="00FC7A3E"/>
    <w:rsid w:val="00FE090D"/>
    <w:rsid w:val="00FE2EF2"/>
    <w:rsid w:val="00FF297B"/>
    <w:rsid w:val="00FF3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AE1F"/>
  <w15:docId w15:val="{B30498D6-4DB5-4AEA-AB00-547BD4AB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6E7A"/>
    <w:pPr>
      <w:widowControl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BA0C40"/>
    <w:pPr>
      <w:widowControl/>
      <w:suppressAutoHyphens w:val="0"/>
      <w:spacing w:beforeAutospacing="1" w:afterAutospacing="1"/>
      <w:textAlignment w:val="auto"/>
      <w:outlineLvl w:val="0"/>
    </w:pPr>
    <w:rPr>
      <w:rFonts w:eastAsia="Times New Roman" w:cs="Times New Roman"/>
      <w:b/>
      <w:bCs/>
      <w:sz w:val="48"/>
      <w:szCs w:val="48"/>
      <w:lang w:eastAsia="pl-PL" w:bidi="ar-SA"/>
    </w:rPr>
  </w:style>
  <w:style w:type="paragraph" w:customStyle="1" w:styleId="Nagwek21">
    <w:name w:val="Nagłówek 21"/>
    <w:basedOn w:val="Nagwek"/>
    <w:qFormat/>
    <w:rsid w:val="00BD34F6"/>
  </w:style>
  <w:style w:type="character" w:customStyle="1" w:styleId="Hipercze1">
    <w:name w:val="Hiperłącze1"/>
    <w:qFormat/>
    <w:rsid w:val="003B6E7A"/>
    <w:rPr>
      <w:color w:val="000080"/>
      <w:u w:val="single"/>
    </w:rPr>
  </w:style>
  <w:style w:type="character" w:customStyle="1" w:styleId="Domylnaczcionkaakapitu4">
    <w:name w:val="Domyślna czcionka akapitu4"/>
    <w:qFormat/>
    <w:rsid w:val="003B6E7A"/>
  </w:style>
  <w:style w:type="character" w:customStyle="1" w:styleId="WW-Domylnaczcionkaakapitu31">
    <w:name w:val="WW-Domy?lna czcionka akapitu31"/>
    <w:uiPriority w:val="99"/>
    <w:qFormat/>
    <w:rsid w:val="003B6E7A"/>
  </w:style>
  <w:style w:type="character" w:customStyle="1" w:styleId="Mocnewyrnione">
    <w:name w:val="Mocne wyróżnione"/>
    <w:qFormat/>
    <w:rsid w:val="003B6E7A"/>
    <w:rPr>
      <w:b/>
      <w:bCs/>
    </w:rPr>
  </w:style>
  <w:style w:type="character" w:customStyle="1" w:styleId="object">
    <w:name w:val="object"/>
    <w:qFormat/>
    <w:rsid w:val="003B6E7A"/>
  </w:style>
  <w:style w:type="character" w:customStyle="1" w:styleId="DeltaViewInsertion">
    <w:name w:val="DeltaView Insertion"/>
    <w:qFormat/>
    <w:rsid w:val="003B6E7A"/>
    <w:rPr>
      <w:b/>
      <w:bCs/>
      <w:i/>
      <w:iCs/>
      <w:spacing w:val="0"/>
    </w:rPr>
  </w:style>
  <w:style w:type="character" w:customStyle="1" w:styleId="citation-line">
    <w:name w:val="citation-line"/>
    <w:qFormat/>
    <w:rsid w:val="003B6E7A"/>
  </w:style>
  <w:style w:type="character" w:customStyle="1" w:styleId="Domylnaczcionkaakapitu3">
    <w:name w:val="Domyślna czcionka akapitu3"/>
    <w:qFormat/>
    <w:rsid w:val="003B6E7A"/>
  </w:style>
  <w:style w:type="character" w:styleId="Odwoaniedokomentarza">
    <w:name w:val="annotation reference"/>
    <w:qFormat/>
    <w:rsid w:val="003B6E7A"/>
    <w:rPr>
      <w:sz w:val="16"/>
      <w:szCs w:val="16"/>
    </w:rPr>
  </w:style>
  <w:style w:type="character" w:customStyle="1" w:styleId="WW8Num8z0">
    <w:name w:val="WW8Num8z0"/>
    <w:qFormat/>
    <w:rsid w:val="003B6E7A"/>
    <w:rPr>
      <w:rFonts w:ascii="Symbol" w:eastAsia="Symbol" w:hAnsi="Symbol" w:cs="Symbol"/>
      <w:strike w:val="0"/>
      <w:dstrike w:val="0"/>
      <w:color w:val="000000"/>
      <w:lang w:val="hi-IN"/>
    </w:rPr>
  </w:style>
  <w:style w:type="character" w:customStyle="1" w:styleId="WW8Num8z2">
    <w:name w:val="WW8Num8z2"/>
    <w:qFormat/>
    <w:rsid w:val="003B6E7A"/>
    <w:rPr>
      <w:rFonts w:ascii="Wingdings" w:eastAsia="Symbol" w:hAnsi="Wingdings" w:cs="Wingdings"/>
      <w:strike w:val="0"/>
      <w:dstrike w:val="0"/>
      <w:color w:val="000000"/>
      <w:lang w:val="hi-IN"/>
    </w:rPr>
  </w:style>
  <w:style w:type="character" w:customStyle="1" w:styleId="WW8Num8z4">
    <w:name w:val="WW8Num8z4"/>
    <w:qFormat/>
    <w:rsid w:val="003B6E7A"/>
    <w:rPr>
      <w:rFonts w:eastAsia="Symbol"/>
      <w:strike w:val="0"/>
      <w:dstrike w:val="0"/>
      <w:color w:val="000000"/>
      <w:lang w:val="hi-IN"/>
    </w:rPr>
  </w:style>
  <w:style w:type="character" w:customStyle="1" w:styleId="WW-czeinternetowe12345678910111213141516">
    <w:name w:val="WW-??cze internetowe12345678910111213141516"/>
    <w:qFormat/>
    <w:rsid w:val="003B6E7A"/>
    <w:rPr>
      <w:color w:val="000080"/>
      <w:u w:val="single"/>
    </w:rPr>
  </w:style>
  <w:style w:type="character" w:customStyle="1" w:styleId="WW8Num6z0">
    <w:name w:val="WW8Num6z0"/>
    <w:qFormat/>
    <w:rsid w:val="003B6E7A"/>
    <w:rPr>
      <w:rFonts w:ascii="Symbol" w:eastAsia="Symbol" w:hAnsi="Symbol" w:cs="Symbol"/>
      <w:sz w:val="18"/>
      <w:szCs w:val="18"/>
      <w:lang w:eastAsia="pl-PL"/>
    </w:rPr>
  </w:style>
  <w:style w:type="character" w:customStyle="1" w:styleId="WW8Num6z1">
    <w:name w:val="WW8Num6z1"/>
    <w:qFormat/>
    <w:rsid w:val="003B6E7A"/>
    <w:rPr>
      <w:rFonts w:eastAsia="Symbol"/>
    </w:rPr>
  </w:style>
  <w:style w:type="character" w:customStyle="1" w:styleId="WW8Num6z2">
    <w:name w:val="WW8Num6z2"/>
    <w:qFormat/>
    <w:rsid w:val="003B6E7A"/>
    <w:rPr>
      <w:rFonts w:ascii="Wingdings" w:eastAsia="Symbol" w:hAnsi="Wingdings" w:cs="Wingdings"/>
    </w:rPr>
  </w:style>
  <w:style w:type="character" w:customStyle="1" w:styleId="WW8Num7z0">
    <w:name w:val="WW8Num7z0"/>
    <w:qFormat/>
    <w:rsid w:val="003B6E7A"/>
    <w:rPr>
      <w:rFonts w:ascii="Symbol" w:eastAsia="OpenSymbol," w:hAnsi="Symbol" w:cs="Symbol"/>
      <w:lang w:eastAsia="pl-PL"/>
    </w:rPr>
  </w:style>
  <w:style w:type="character" w:customStyle="1" w:styleId="WW8Num7z1">
    <w:name w:val="WW8Num7z1"/>
    <w:qFormat/>
    <w:rsid w:val="003B6E7A"/>
    <w:rPr>
      <w:rFonts w:eastAsia="OpenSymbol,"/>
    </w:rPr>
  </w:style>
  <w:style w:type="character" w:customStyle="1" w:styleId="WW8Num7z2">
    <w:name w:val="WW8Num7z2"/>
    <w:qFormat/>
    <w:rsid w:val="003B6E7A"/>
    <w:rPr>
      <w:rFonts w:ascii="Wingdings" w:eastAsia="OpenSymbol," w:hAnsi="Wingdings" w:cs="Wingdings"/>
    </w:rPr>
  </w:style>
  <w:style w:type="character" w:customStyle="1" w:styleId="WW8Num5z0">
    <w:name w:val="WW8Num5z0"/>
    <w:qFormat/>
    <w:rsid w:val="003B6E7A"/>
    <w:rPr>
      <w:rFonts w:ascii="Symbol" w:eastAsia="Symbol" w:hAnsi="Symbol" w:cs="Symbol"/>
    </w:rPr>
  </w:style>
  <w:style w:type="character" w:customStyle="1" w:styleId="WW8Num5z1">
    <w:name w:val="WW8Num5z1"/>
    <w:qFormat/>
    <w:rsid w:val="003B6E7A"/>
  </w:style>
  <w:style w:type="character" w:customStyle="1" w:styleId="WW8Num5z2">
    <w:name w:val="WW8Num5z2"/>
    <w:qFormat/>
    <w:rsid w:val="003B6E7A"/>
    <w:rPr>
      <w:rFonts w:ascii="Wingdings" w:eastAsia="Wingdings" w:hAnsi="Wingdings" w:cs="Wingdings"/>
    </w:rPr>
  </w:style>
  <w:style w:type="character" w:customStyle="1" w:styleId="WW8Num5z4">
    <w:name w:val="WW8Num5z4"/>
    <w:qFormat/>
    <w:rsid w:val="003B6E7A"/>
  </w:style>
  <w:style w:type="character" w:customStyle="1" w:styleId="WW8Num5z7">
    <w:name w:val="WW8Num5z7"/>
    <w:qFormat/>
    <w:rsid w:val="003B6E7A"/>
  </w:style>
  <w:style w:type="character" w:customStyle="1" w:styleId="WW8Num2z0">
    <w:name w:val="WW8Num2z0"/>
    <w:qFormat/>
    <w:rsid w:val="003B6E7A"/>
    <w:rPr>
      <w:rFonts w:ascii="Symbol" w:eastAsia="TimesNewRoman" w:hAnsi="Symbol" w:cs="Symbol"/>
      <w:color w:val="000000"/>
      <w:sz w:val="24"/>
      <w:szCs w:val="24"/>
      <w:lang w:eastAsia="pl-PL" w:bidi="hi-IN"/>
    </w:rPr>
  </w:style>
  <w:style w:type="character" w:customStyle="1" w:styleId="WW8Num2z1">
    <w:name w:val="WW8Num2z1"/>
    <w:qFormat/>
    <w:rsid w:val="003B6E7A"/>
    <w:rPr>
      <w:rFonts w:ascii="OpenSymbol," w:eastAsia="OpenSymbol," w:hAnsi="OpenSymbol," w:cs="OpenSymbol,"/>
    </w:rPr>
  </w:style>
  <w:style w:type="character" w:customStyle="1" w:styleId="WW8Num2z2">
    <w:name w:val="WW8Num2z2"/>
    <w:qFormat/>
    <w:rsid w:val="003B6E7A"/>
    <w:rPr>
      <w:rFonts w:ascii="Wingdings" w:eastAsia="Wingdings" w:hAnsi="Wingdings" w:cs="Wingdings"/>
    </w:rPr>
  </w:style>
  <w:style w:type="character" w:customStyle="1" w:styleId="WW8Num2z4">
    <w:name w:val="WW8Num2z4"/>
    <w:qFormat/>
    <w:rsid w:val="003B6E7A"/>
  </w:style>
  <w:style w:type="character" w:customStyle="1" w:styleId="WW8Num2z7">
    <w:name w:val="WW8Num2z7"/>
    <w:qFormat/>
    <w:rsid w:val="003B6E7A"/>
  </w:style>
  <w:style w:type="character" w:customStyle="1" w:styleId="Znakinumeracji">
    <w:name w:val="Znaki numeracji"/>
    <w:qFormat/>
    <w:rsid w:val="003B6E7A"/>
  </w:style>
  <w:style w:type="character" w:customStyle="1" w:styleId="Znakiwypunktowania">
    <w:name w:val="Znaki wypunktowania"/>
    <w:qFormat/>
    <w:rsid w:val="003B6E7A"/>
    <w:rPr>
      <w:rFonts w:ascii="OpenSymbol" w:eastAsia="OpenSymbol" w:hAnsi="OpenSymbol" w:cs="OpenSymbol"/>
    </w:rPr>
  </w:style>
  <w:style w:type="character" w:customStyle="1" w:styleId="Domylnaczcionkaakapitu6">
    <w:name w:val="Domyślna czcionka akapitu6"/>
    <w:qFormat/>
    <w:rsid w:val="003B6E7A"/>
  </w:style>
  <w:style w:type="character" w:customStyle="1" w:styleId="WW-Domylnaczcionkaakapitu1">
    <w:name w:val="WW-Domy?lna czcionka akapitu1"/>
    <w:qFormat/>
    <w:rsid w:val="003B6E7A"/>
  </w:style>
  <w:style w:type="character" w:customStyle="1" w:styleId="Domylnaczcionkaakapitu2">
    <w:name w:val="Domyślna czcionka akapitu2"/>
    <w:qFormat/>
    <w:rsid w:val="003B6E7A"/>
  </w:style>
  <w:style w:type="character" w:customStyle="1" w:styleId="TekstkomentarzaZnak">
    <w:name w:val="Tekst komentarza Znak"/>
    <w:basedOn w:val="Domylnaczcionkaakapitu"/>
    <w:link w:val="Tekstkomentarza"/>
    <w:uiPriority w:val="99"/>
    <w:semiHidden/>
    <w:qFormat/>
    <w:rsid w:val="005578F3"/>
    <w:rPr>
      <w:rFonts w:cs="Mangal"/>
      <w:sz w:val="20"/>
      <w:szCs w:val="18"/>
    </w:rPr>
  </w:style>
  <w:style w:type="character" w:customStyle="1" w:styleId="TematkomentarzaZnak">
    <w:name w:val="Temat komentarza Znak"/>
    <w:basedOn w:val="TekstkomentarzaZnak"/>
    <w:link w:val="Tematkomentarza"/>
    <w:uiPriority w:val="99"/>
    <w:semiHidden/>
    <w:qFormat/>
    <w:rsid w:val="005578F3"/>
    <w:rPr>
      <w:rFonts w:cs="Mangal"/>
      <w:b/>
      <w:bCs/>
      <w:sz w:val="20"/>
      <w:szCs w:val="18"/>
    </w:rPr>
  </w:style>
  <w:style w:type="character" w:customStyle="1" w:styleId="TekstdymkaZnak">
    <w:name w:val="Tekst dymka Znak"/>
    <w:basedOn w:val="Domylnaczcionkaakapitu"/>
    <w:link w:val="Tekstdymka"/>
    <w:uiPriority w:val="99"/>
    <w:semiHidden/>
    <w:qFormat/>
    <w:rsid w:val="005578F3"/>
    <w:rPr>
      <w:rFonts w:ascii="Segoe UI" w:hAnsi="Segoe UI" w:cs="Mangal"/>
      <w:sz w:val="18"/>
      <w:szCs w:val="16"/>
    </w:rPr>
  </w:style>
  <w:style w:type="character" w:styleId="Pogrubienie">
    <w:name w:val="Strong"/>
    <w:basedOn w:val="Domylnaczcionkaakapitu"/>
    <w:uiPriority w:val="99"/>
    <w:qFormat/>
    <w:rsid w:val="001A55DE"/>
    <w:rPr>
      <w:b/>
      <w:bCs/>
    </w:rPr>
  </w:style>
  <w:style w:type="character" w:customStyle="1" w:styleId="czeinternetowe">
    <w:name w:val="Łącze internetowe"/>
    <w:basedOn w:val="Domylnaczcionkaakapitu"/>
    <w:uiPriority w:val="99"/>
    <w:semiHidden/>
    <w:unhideWhenUsed/>
    <w:rsid w:val="0046062E"/>
    <w:rPr>
      <w:color w:val="000080"/>
      <w:u w:val="single"/>
    </w:rPr>
  </w:style>
  <w:style w:type="character" w:customStyle="1" w:styleId="Nagwek1Znak">
    <w:name w:val="Nagłówek 1 Znak"/>
    <w:basedOn w:val="Domylnaczcionkaakapitu"/>
    <w:link w:val="Nagwek11"/>
    <w:uiPriority w:val="9"/>
    <w:qFormat/>
    <w:rsid w:val="00BA0C40"/>
    <w:rPr>
      <w:rFonts w:eastAsia="Times New Roman" w:cs="Times New Roman"/>
      <w:b/>
      <w:bCs/>
      <w:kern w:val="2"/>
      <w:sz w:val="48"/>
      <w:szCs w:val="48"/>
      <w:lang w:eastAsia="pl-PL" w:bidi="ar-SA"/>
    </w:rPr>
  </w:style>
  <w:style w:type="character" w:customStyle="1" w:styleId="articletitle">
    <w:name w:val="articletitle"/>
    <w:basedOn w:val="Domylnaczcionkaakapitu"/>
    <w:qFormat/>
    <w:rsid w:val="00BA0C40"/>
  </w:style>
  <w:style w:type="character" w:customStyle="1" w:styleId="footnote">
    <w:name w:val="footnote"/>
    <w:basedOn w:val="Domylnaczcionkaakapitu"/>
    <w:qFormat/>
    <w:rsid w:val="00BA0C40"/>
  </w:style>
  <w:style w:type="character" w:customStyle="1" w:styleId="TekstpodstawowyZnakZnakZnakZnakZnak1TekstpodstawowF2ZnakF2Znak">
    <w:name w:val="Tekst podstawowy Znak;Znak Znak;Znak Znak1;Tekst podstawow.(F2) Znak;(F2) Znak"/>
    <w:basedOn w:val="Domylnaczcionkaakapitu"/>
    <w:qFormat/>
    <w:rsid w:val="00BD34F6"/>
    <w:rPr>
      <w:sz w:val="24"/>
    </w:rPr>
  </w:style>
  <w:style w:type="character" w:customStyle="1" w:styleId="AkapitzlistZnakwypunktowanieZnak">
    <w:name w:val="Akapit z listą Znak;wypunktowanie Znak"/>
    <w:qFormat/>
    <w:rsid w:val="00BD34F6"/>
  </w:style>
  <w:style w:type="character" w:customStyle="1" w:styleId="Nagwek2Znak">
    <w:name w:val="Nagłówek 2 Znak"/>
    <w:basedOn w:val="Domylnaczcionkaakapitu"/>
    <w:qFormat/>
    <w:rsid w:val="00BD34F6"/>
    <w:rPr>
      <w:rFonts w:ascii="Trebuchet MS" w:hAnsi="Trebuchet MS"/>
      <w:b/>
    </w:rPr>
  </w:style>
  <w:style w:type="character" w:customStyle="1" w:styleId="NormalnyWebZnak">
    <w:name w:val="Normalny (Web) Znak"/>
    <w:qFormat/>
    <w:rsid w:val="00BD34F6"/>
    <w:rPr>
      <w:sz w:val="24"/>
    </w:rPr>
  </w:style>
  <w:style w:type="character" w:customStyle="1" w:styleId="WW8Num3z0">
    <w:name w:val="WW8Num3z0"/>
    <w:qFormat/>
    <w:rsid w:val="00BD34F6"/>
  </w:style>
  <w:style w:type="character" w:customStyle="1" w:styleId="WW8Num3z1">
    <w:name w:val="WW8Num3z1"/>
    <w:qFormat/>
    <w:rsid w:val="00BD34F6"/>
  </w:style>
  <w:style w:type="character" w:customStyle="1" w:styleId="WW8Num3z2">
    <w:name w:val="WW8Num3z2"/>
    <w:qFormat/>
    <w:rsid w:val="00BD34F6"/>
  </w:style>
  <w:style w:type="character" w:customStyle="1" w:styleId="WW8Num3z3">
    <w:name w:val="WW8Num3z3"/>
    <w:qFormat/>
    <w:rsid w:val="00BD34F6"/>
  </w:style>
  <w:style w:type="character" w:customStyle="1" w:styleId="WW8Num3z4">
    <w:name w:val="WW8Num3z4"/>
    <w:qFormat/>
    <w:rsid w:val="00BD34F6"/>
  </w:style>
  <w:style w:type="character" w:customStyle="1" w:styleId="WW8Num3z5">
    <w:name w:val="WW8Num3z5"/>
    <w:qFormat/>
    <w:rsid w:val="00BD34F6"/>
  </w:style>
  <w:style w:type="character" w:customStyle="1" w:styleId="WW8Num3z6">
    <w:name w:val="WW8Num3z6"/>
    <w:qFormat/>
    <w:rsid w:val="00BD34F6"/>
  </w:style>
  <w:style w:type="character" w:customStyle="1" w:styleId="WW8Num3z7">
    <w:name w:val="WW8Num3z7"/>
    <w:qFormat/>
    <w:rsid w:val="00BD34F6"/>
  </w:style>
  <w:style w:type="character" w:customStyle="1" w:styleId="WW8Num3z8">
    <w:name w:val="WW8Num3z8"/>
    <w:qFormat/>
    <w:rsid w:val="00BD34F6"/>
  </w:style>
  <w:style w:type="character" w:customStyle="1" w:styleId="WW8Num4z0">
    <w:name w:val="WW8Num4z0"/>
    <w:qFormat/>
    <w:rsid w:val="00BD34F6"/>
  </w:style>
  <w:style w:type="character" w:customStyle="1" w:styleId="WW8Num4z1">
    <w:name w:val="WW8Num4z1"/>
    <w:qFormat/>
    <w:rsid w:val="00BD34F6"/>
  </w:style>
  <w:style w:type="character" w:customStyle="1" w:styleId="WW8Num4z2">
    <w:name w:val="WW8Num4z2"/>
    <w:qFormat/>
    <w:rsid w:val="00BD34F6"/>
  </w:style>
  <w:style w:type="character" w:customStyle="1" w:styleId="WW8Num4z3">
    <w:name w:val="WW8Num4z3"/>
    <w:qFormat/>
    <w:rsid w:val="00BD34F6"/>
  </w:style>
  <w:style w:type="character" w:customStyle="1" w:styleId="WW8Num4z4">
    <w:name w:val="WW8Num4z4"/>
    <w:qFormat/>
    <w:rsid w:val="00BD34F6"/>
  </w:style>
  <w:style w:type="character" w:customStyle="1" w:styleId="WW8Num4z5">
    <w:name w:val="WW8Num4z5"/>
    <w:qFormat/>
    <w:rsid w:val="00BD34F6"/>
  </w:style>
  <w:style w:type="character" w:customStyle="1" w:styleId="WW8Num4z6">
    <w:name w:val="WW8Num4z6"/>
    <w:qFormat/>
    <w:rsid w:val="00BD34F6"/>
  </w:style>
  <w:style w:type="character" w:customStyle="1" w:styleId="WW8Num4z7">
    <w:name w:val="WW8Num4z7"/>
    <w:qFormat/>
    <w:rsid w:val="00BD34F6"/>
  </w:style>
  <w:style w:type="character" w:customStyle="1" w:styleId="WW8Num4z8">
    <w:name w:val="WW8Num4z8"/>
    <w:qFormat/>
    <w:rsid w:val="00BD34F6"/>
  </w:style>
  <w:style w:type="character" w:customStyle="1" w:styleId="WWCharLFO36LVL1">
    <w:name w:val="WW_CharLFO36LVL1"/>
    <w:qFormat/>
    <w:rsid w:val="00BD34F6"/>
    <w:rPr>
      <w:b w:val="0"/>
      <w:color w:val="000000"/>
      <w:sz w:val="22"/>
      <w:szCs w:val="22"/>
    </w:rPr>
  </w:style>
  <w:style w:type="character" w:customStyle="1" w:styleId="Character20style">
    <w:name w:val="Character_20_style"/>
    <w:qFormat/>
    <w:rsid w:val="00BD34F6"/>
    <w:rPr>
      <w:sz w:val="20"/>
      <w:szCs w:val="20"/>
    </w:rPr>
  </w:style>
  <w:style w:type="character" w:customStyle="1" w:styleId="WW8Num9z0">
    <w:name w:val="WW8Num9z0"/>
    <w:qFormat/>
    <w:rsid w:val="00BD34F6"/>
  </w:style>
  <w:style w:type="character" w:customStyle="1" w:styleId="WW8Num9z1">
    <w:name w:val="WW8Num9z1"/>
    <w:qFormat/>
    <w:rsid w:val="00BD34F6"/>
  </w:style>
  <w:style w:type="character" w:customStyle="1" w:styleId="WW8Num9z2">
    <w:name w:val="WW8Num9z2"/>
    <w:qFormat/>
    <w:rsid w:val="00BD34F6"/>
  </w:style>
  <w:style w:type="character" w:customStyle="1" w:styleId="WW8Num9z3">
    <w:name w:val="WW8Num9z3"/>
    <w:qFormat/>
    <w:rsid w:val="00BD34F6"/>
  </w:style>
  <w:style w:type="character" w:customStyle="1" w:styleId="WW8Num9z4">
    <w:name w:val="WW8Num9z4"/>
    <w:qFormat/>
    <w:rsid w:val="00BD34F6"/>
  </w:style>
  <w:style w:type="character" w:customStyle="1" w:styleId="WW8Num9z5">
    <w:name w:val="WW8Num9z5"/>
    <w:qFormat/>
    <w:rsid w:val="00BD34F6"/>
  </w:style>
  <w:style w:type="character" w:customStyle="1" w:styleId="WW8Num9z6">
    <w:name w:val="WW8Num9z6"/>
    <w:qFormat/>
    <w:rsid w:val="00BD34F6"/>
  </w:style>
  <w:style w:type="character" w:customStyle="1" w:styleId="WW8Num9z7">
    <w:name w:val="WW8Num9z7"/>
    <w:qFormat/>
    <w:rsid w:val="00BD34F6"/>
  </w:style>
  <w:style w:type="character" w:customStyle="1" w:styleId="WW8Num9z8">
    <w:name w:val="WW8Num9z8"/>
    <w:qFormat/>
    <w:rsid w:val="00BD34F6"/>
  </w:style>
  <w:style w:type="character" w:customStyle="1" w:styleId="WW8Num10z0">
    <w:name w:val="WW8Num10z0"/>
    <w:qFormat/>
    <w:rsid w:val="00BD34F6"/>
    <w:rPr>
      <w:b w:val="0"/>
    </w:rPr>
  </w:style>
  <w:style w:type="character" w:customStyle="1" w:styleId="WW8Num10z1">
    <w:name w:val="WW8Num10z1"/>
    <w:qFormat/>
    <w:rsid w:val="00BD34F6"/>
  </w:style>
  <w:style w:type="character" w:customStyle="1" w:styleId="WW8Num10z2">
    <w:name w:val="WW8Num10z2"/>
    <w:qFormat/>
    <w:rsid w:val="00BD34F6"/>
  </w:style>
  <w:style w:type="character" w:customStyle="1" w:styleId="WW8Num10z3">
    <w:name w:val="WW8Num10z3"/>
    <w:qFormat/>
    <w:rsid w:val="00BD34F6"/>
  </w:style>
  <w:style w:type="character" w:customStyle="1" w:styleId="WW8Num10z4">
    <w:name w:val="WW8Num10z4"/>
    <w:qFormat/>
    <w:rsid w:val="00BD34F6"/>
  </w:style>
  <w:style w:type="character" w:customStyle="1" w:styleId="WW8Num10z5">
    <w:name w:val="WW8Num10z5"/>
    <w:qFormat/>
    <w:rsid w:val="00BD34F6"/>
  </w:style>
  <w:style w:type="character" w:customStyle="1" w:styleId="WW8Num10z6">
    <w:name w:val="WW8Num10z6"/>
    <w:qFormat/>
    <w:rsid w:val="00BD34F6"/>
  </w:style>
  <w:style w:type="character" w:customStyle="1" w:styleId="WW8Num10z7">
    <w:name w:val="WW8Num10z7"/>
    <w:qFormat/>
    <w:rsid w:val="00BD34F6"/>
  </w:style>
  <w:style w:type="character" w:customStyle="1" w:styleId="WW8Num10z8">
    <w:name w:val="WW8Num10z8"/>
    <w:qFormat/>
    <w:rsid w:val="00BD34F6"/>
  </w:style>
  <w:style w:type="character" w:customStyle="1" w:styleId="WW8Num11z0">
    <w:name w:val="WW8Num11z0"/>
    <w:qFormat/>
    <w:rsid w:val="00BD34F6"/>
    <w:rPr>
      <w:b w:val="0"/>
    </w:rPr>
  </w:style>
  <w:style w:type="character" w:customStyle="1" w:styleId="WW8Num11z1">
    <w:name w:val="WW8Num11z1"/>
    <w:qFormat/>
    <w:rsid w:val="00BD34F6"/>
  </w:style>
  <w:style w:type="character" w:customStyle="1" w:styleId="WW8Num11z2">
    <w:name w:val="WW8Num11z2"/>
    <w:qFormat/>
    <w:rsid w:val="00BD34F6"/>
  </w:style>
  <w:style w:type="character" w:customStyle="1" w:styleId="WW8Num11z3">
    <w:name w:val="WW8Num11z3"/>
    <w:qFormat/>
    <w:rsid w:val="00BD34F6"/>
  </w:style>
  <w:style w:type="character" w:customStyle="1" w:styleId="WW8Num11z4">
    <w:name w:val="WW8Num11z4"/>
    <w:qFormat/>
    <w:rsid w:val="00BD34F6"/>
  </w:style>
  <w:style w:type="character" w:customStyle="1" w:styleId="WW8Num11z5">
    <w:name w:val="WW8Num11z5"/>
    <w:qFormat/>
    <w:rsid w:val="00BD34F6"/>
  </w:style>
  <w:style w:type="character" w:customStyle="1" w:styleId="WW8Num11z6">
    <w:name w:val="WW8Num11z6"/>
    <w:qFormat/>
    <w:rsid w:val="00BD34F6"/>
  </w:style>
  <w:style w:type="character" w:customStyle="1" w:styleId="WW8Num11z7">
    <w:name w:val="WW8Num11z7"/>
    <w:qFormat/>
    <w:rsid w:val="00BD34F6"/>
  </w:style>
  <w:style w:type="character" w:customStyle="1" w:styleId="WW8Num11z8">
    <w:name w:val="WW8Num11z8"/>
    <w:qFormat/>
    <w:rsid w:val="00BD34F6"/>
  </w:style>
  <w:style w:type="paragraph" w:styleId="Nagwek">
    <w:name w:val="header"/>
    <w:basedOn w:val="Normalny"/>
    <w:next w:val="Tekstpodstawowy"/>
    <w:qFormat/>
    <w:rsid w:val="00BD34F6"/>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6B60F3"/>
    <w:pPr>
      <w:spacing w:after="140" w:line="276" w:lineRule="auto"/>
    </w:pPr>
  </w:style>
  <w:style w:type="paragraph" w:styleId="Lista">
    <w:name w:val="List"/>
    <w:basedOn w:val="Textbody"/>
    <w:rsid w:val="003B6E7A"/>
  </w:style>
  <w:style w:type="paragraph" w:customStyle="1" w:styleId="Legenda1">
    <w:name w:val="Legenda1"/>
    <w:basedOn w:val="Normalny"/>
    <w:qFormat/>
    <w:rsid w:val="00BD34F6"/>
    <w:pPr>
      <w:suppressLineNumbers/>
      <w:spacing w:before="120" w:after="120"/>
    </w:pPr>
    <w:rPr>
      <w:rFonts w:cs="Arial Unicode MS"/>
      <w:i/>
      <w:iCs/>
    </w:rPr>
  </w:style>
  <w:style w:type="paragraph" w:customStyle="1" w:styleId="Indeks">
    <w:name w:val="Indeks"/>
    <w:basedOn w:val="Standard"/>
    <w:qFormat/>
    <w:rsid w:val="003B6E7A"/>
    <w:pPr>
      <w:suppressLineNumbers/>
    </w:pPr>
  </w:style>
  <w:style w:type="paragraph" w:customStyle="1" w:styleId="Nagwek1">
    <w:name w:val="Nagłówek1"/>
    <w:basedOn w:val="Standard"/>
    <w:next w:val="Textbody"/>
    <w:qFormat/>
    <w:rsid w:val="003B6E7A"/>
    <w:pPr>
      <w:keepNext/>
      <w:spacing w:before="240" w:after="120"/>
    </w:pPr>
    <w:rPr>
      <w:rFonts w:ascii="Arial" w:eastAsia="Microsoft YaHei" w:hAnsi="Arial"/>
      <w:sz w:val="28"/>
      <w:szCs w:val="28"/>
    </w:rPr>
  </w:style>
  <w:style w:type="paragraph" w:styleId="Legenda">
    <w:name w:val="caption"/>
    <w:basedOn w:val="Standard"/>
    <w:qFormat/>
    <w:rsid w:val="003B6E7A"/>
    <w:pPr>
      <w:suppressLineNumbers/>
      <w:spacing w:before="120" w:after="120"/>
    </w:pPr>
    <w:rPr>
      <w:i/>
      <w:iCs/>
    </w:rPr>
  </w:style>
  <w:style w:type="paragraph" w:customStyle="1" w:styleId="Standard">
    <w:name w:val="Standard"/>
    <w:qFormat/>
    <w:rsid w:val="003B6E7A"/>
    <w:pPr>
      <w:widowControl w:val="0"/>
      <w:textAlignment w:val="baseline"/>
    </w:pPr>
    <w:rPr>
      <w:rFonts w:eastAsia="Arial" w:cs="SimSun, ??"/>
    </w:rPr>
  </w:style>
  <w:style w:type="paragraph" w:customStyle="1" w:styleId="Textbody">
    <w:name w:val="Text body"/>
    <w:basedOn w:val="Standard"/>
    <w:qFormat/>
    <w:rsid w:val="003B6E7A"/>
    <w:pPr>
      <w:spacing w:after="120"/>
    </w:pPr>
  </w:style>
  <w:style w:type="paragraph" w:customStyle="1" w:styleId="WW-Domynie">
    <w:name w:val="WW-Domy?nie"/>
    <w:qFormat/>
    <w:rsid w:val="003B6E7A"/>
    <w:pPr>
      <w:widowControl w:val="0"/>
      <w:spacing w:line="100" w:lineRule="atLeast"/>
      <w:textAlignment w:val="baseline"/>
    </w:pPr>
    <w:rPr>
      <w:rFonts w:eastAsia="Times New Roman" w:cs="Times New Roman"/>
    </w:rPr>
  </w:style>
  <w:style w:type="paragraph" w:customStyle="1" w:styleId="Default">
    <w:name w:val="Default"/>
    <w:basedOn w:val="Standard"/>
    <w:qFormat/>
    <w:rsid w:val="003B6E7A"/>
    <w:rPr>
      <w:color w:val="000000"/>
    </w:rPr>
  </w:style>
  <w:style w:type="paragraph" w:customStyle="1" w:styleId="Domynie">
    <w:name w:val="Domy徑nie"/>
    <w:uiPriority w:val="99"/>
    <w:qFormat/>
    <w:rsid w:val="003B6E7A"/>
    <w:pPr>
      <w:widowControl w:val="0"/>
      <w:textAlignment w:val="baseline"/>
    </w:pPr>
    <w:rPr>
      <w:rFonts w:eastAsia="Times New Roman" w:cs="Times New Roman"/>
      <w:lang w:bidi="ar-SA"/>
    </w:rPr>
  </w:style>
  <w:style w:type="paragraph" w:customStyle="1" w:styleId="Tretekstu">
    <w:name w:val="Tre? tekstu"/>
    <w:basedOn w:val="WW-Domynie"/>
    <w:qFormat/>
    <w:rsid w:val="003B6E7A"/>
    <w:pPr>
      <w:spacing w:after="120"/>
    </w:pPr>
    <w:rPr>
      <w:lang w:val="ar-SA"/>
    </w:rPr>
  </w:style>
  <w:style w:type="paragraph" w:styleId="Akapitzlist">
    <w:name w:val="List Paragraph"/>
    <w:basedOn w:val="Standard"/>
    <w:qFormat/>
    <w:rsid w:val="00BD34F6"/>
    <w:pPr>
      <w:ind w:left="720"/>
    </w:pPr>
  </w:style>
  <w:style w:type="paragraph" w:customStyle="1" w:styleId="Footnote0">
    <w:name w:val="Footnote"/>
    <w:basedOn w:val="Standard"/>
    <w:qFormat/>
    <w:rsid w:val="003B6E7A"/>
    <w:rPr>
      <w:rFonts w:ascii="Calibri" w:eastAsia="Calibri" w:hAnsi="Calibri" w:cs="Calibri"/>
    </w:rPr>
  </w:style>
  <w:style w:type="paragraph" w:customStyle="1" w:styleId="Zawartotabeli">
    <w:name w:val="Zawartość tabeli"/>
    <w:basedOn w:val="Standard"/>
    <w:uiPriority w:val="99"/>
    <w:qFormat/>
    <w:rsid w:val="003A7C10"/>
    <w:pPr>
      <w:suppressLineNumbers/>
    </w:pPr>
    <w:rPr>
      <w:rFonts w:ascii="Calibri" w:eastAsia="Calibri" w:hAnsi="Calibri" w:cs="Calibri"/>
      <w:lang w:bidi="ar-SA"/>
    </w:rPr>
  </w:style>
  <w:style w:type="paragraph" w:customStyle="1" w:styleId="Gwkaistopka">
    <w:name w:val="Główka i stopka"/>
    <w:basedOn w:val="Standard"/>
    <w:qFormat/>
    <w:rsid w:val="003B6E7A"/>
    <w:pPr>
      <w:suppressLineNumbers/>
      <w:tabs>
        <w:tab w:val="center" w:pos="4819"/>
        <w:tab w:val="right" w:pos="9638"/>
      </w:tabs>
    </w:pPr>
  </w:style>
  <w:style w:type="paragraph" w:customStyle="1" w:styleId="Stopka1">
    <w:name w:val="Stopka1"/>
    <w:basedOn w:val="Standard"/>
    <w:rsid w:val="003B6E7A"/>
    <w:pPr>
      <w:suppressLineNumbers/>
      <w:tabs>
        <w:tab w:val="center" w:pos="4819"/>
        <w:tab w:val="right" w:pos="9638"/>
      </w:tabs>
    </w:pPr>
  </w:style>
  <w:style w:type="paragraph" w:customStyle="1" w:styleId="Nagwektabeli">
    <w:name w:val="Nagłówek tabeli"/>
    <w:basedOn w:val="Zawartotabeli"/>
    <w:qFormat/>
    <w:rsid w:val="003B6E7A"/>
    <w:pPr>
      <w:jc w:val="center"/>
    </w:pPr>
    <w:rPr>
      <w:b/>
      <w:bCs/>
    </w:rPr>
  </w:style>
  <w:style w:type="paragraph" w:styleId="Tekstkomentarza">
    <w:name w:val="annotation text"/>
    <w:basedOn w:val="Normalny"/>
    <w:link w:val="TekstkomentarzaZnak"/>
    <w:uiPriority w:val="99"/>
    <w:semiHidden/>
    <w:unhideWhenUsed/>
    <w:qFormat/>
    <w:rsid w:val="005578F3"/>
    <w:rPr>
      <w:rFonts w:cs="Mangal"/>
      <w:sz w:val="20"/>
      <w:szCs w:val="18"/>
    </w:rPr>
  </w:style>
  <w:style w:type="paragraph" w:styleId="Tematkomentarza">
    <w:name w:val="annotation subject"/>
    <w:basedOn w:val="Tekstkomentarza"/>
    <w:next w:val="Tekstkomentarza"/>
    <w:link w:val="TematkomentarzaZnak"/>
    <w:uiPriority w:val="99"/>
    <w:semiHidden/>
    <w:unhideWhenUsed/>
    <w:qFormat/>
    <w:rsid w:val="005578F3"/>
    <w:rPr>
      <w:b/>
      <w:bCs/>
    </w:rPr>
  </w:style>
  <w:style w:type="paragraph" w:styleId="Tekstdymka">
    <w:name w:val="Balloon Text"/>
    <w:basedOn w:val="Normalny"/>
    <w:link w:val="TekstdymkaZnak"/>
    <w:uiPriority w:val="99"/>
    <w:semiHidden/>
    <w:unhideWhenUsed/>
    <w:qFormat/>
    <w:rsid w:val="005578F3"/>
    <w:rPr>
      <w:rFonts w:ascii="Segoe UI" w:hAnsi="Segoe UI" w:cs="Mangal"/>
      <w:sz w:val="18"/>
      <w:szCs w:val="16"/>
    </w:rPr>
  </w:style>
  <w:style w:type="paragraph" w:styleId="NormalnyWeb">
    <w:name w:val="Normal (Web)"/>
    <w:basedOn w:val="Normalny"/>
    <w:uiPriority w:val="99"/>
    <w:unhideWhenUsed/>
    <w:qFormat/>
    <w:rsid w:val="0046062E"/>
    <w:pPr>
      <w:widowControl/>
      <w:suppressAutoHyphens w:val="0"/>
      <w:spacing w:beforeAutospacing="1" w:after="119"/>
      <w:textAlignment w:val="auto"/>
    </w:pPr>
    <w:rPr>
      <w:rFonts w:eastAsia="Times New Roman" w:cs="Times New Roman"/>
      <w:kern w:val="0"/>
      <w:lang w:eastAsia="pl-PL" w:bidi="ar-SA"/>
    </w:rPr>
  </w:style>
  <w:style w:type="paragraph" w:styleId="Poprawka">
    <w:name w:val="Revision"/>
    <w:uiPriority w:val="99"/>
    <w:semiHidden/>
    <w:qFormat/>
    <w:rsid w:val="0034706F"/>
    <w:pPr>
      <w:suppressAutoHyphens w:val="0"/>
    </w:pPr>
    <w:rPr>
      <w:rFonts w:cs="Mangal"/>
      <w:szCs w:val="21"/>
    </w:rPr>
  </w:style>
  <w:style w:type="paragraph" w:customStyle="1" w:styleId="western">
    <w:name w:val="western"/>
    <w:basedOn w:val="Normalny"/>
    <w:qFormat/>
    <w:rsid w:val="00256980"/>
    <w:pPr>
      <w:widowControl/>
      <w:suppressAutoHyphens w:val="0"/>
      <w:spacing w:beforeAutospacing="1" w:after="142" w:line="276" w:lineRule="auto"/>
      <w:textAlignment w:val="auto"/>
    </w:pPr>
    <w:rPr>
      <w:rFonts w:eastAsia="Times New Roman" w:cs="Times New Roman"/>
      <w:color w:val="000000"/>
      <w:kern w:val="0"/>
      <w:lang w:eastAsia="pl-PL" w:bidi="ar-SA"/>
    </w:rPr>
  </w:style>
  <w:style w:type="paragraph" w:customStyle="1" w:styleId="Standardowy1">
    <w:name w:val="Standardowy1"/>
    <w:qFormat/>
    <w:rsid w:val="00BD34F6"/>
    <w:rPr>
      <w:rFonts w:eastAsia="Cambria Math" w:cs="Times New Roman"/>
      <w:sz w:val="20"/>
      <w:szCs w:val="20"/>
      <w:lang w:eastAsia="pl-PL" w:bidi="ar-SA"/>
    </w:rPr>
  </w:style>
  <w:style w:type="paragraph" w:customStyle="1" w:styleId="BodyTextZnakTekstpodstawowF2F2">
    <w:name w:val="Body Text;Znak;Tekst podstawow.(F2);(F2)"/>
    <w:basedOn w:val="Normalny"/>
    <w:qFormat/>
    <w:rsid w:val="00BD34F6"/>
    <w:pPr>
      <w:jc w:val="both"/>
    </w:pPr>
  </w:style>
  <w:style w:type="paragraph" w:customStyle="1" w:styleId="ListParagraphwypunktowanie">
    <w:name w:val="List Paragraph;wypunktowanie"/>
    <w:basedOn w:val="Normalny"/>
    <w:qFormat/>
    <w:rsid w:val="00BD34F6"/>
    <w:pPr>
      <w:ind w:left="708"/>
    </w:pPr>
  </w:style>
  <w:style w:type="paragraph" w:customStyle="1" w:styleId="WW-Domy3f3flnie">
    <w:name w:val="WW-Domyś3f3flnie"/>
    <w:basedOn w:val="Normalny"/>
    <w:qFormat/>
    <w:rsid w:val="00BD34F6"/>
    <w:pPr>
      <w:autoSpaceDE w:val="0"/>
    </w:pPr>
    <w:rPr>
      <w:lang w:val="en-US"/>
    </w:rPr>
  </w:style>
  <w:style w:type="numbering" w:customStyle="1" w:styleId="WW8Num8">
    <w:name w:val="WW8Num8"/>
    <w:qFormat/>
    <w:rsid w:val="003B6E7A"/>
  </w:style>
  <w:style w:type="numbering" w:customStyle="1" w:styleId="WW8Num6">
    <w:name w:val="WW8Num6"/>
    <w:qFormat/>
    <w:rsid w:val="003B6E7A"/>
  </w:style>
  <w:style w:type="numbering" w:customStyle="1" w:styleId="WW8Num7">
    <w:name w:val="WW8Num7"/>
    <w:qFormat/>
    <w:rsid w:val="003B6E7A"/>
  </w:style>
  <w:style w:type="numbering" w:customStyle="1" w:styleId="WW8Num5">
    <w:name w:val="WW8Num5"/>
    <w:qFormat/>
    <w:rsid w:val="003B6E7A"/>
  </w:style>
  <w:style w:type="numbering" w:customStyle="1" w:styleId="WW8Num2">
    <w:name w:val="WW8Num2"/>
    <w:qFormat/>
    <w:rsid w:val="003B6E7A"/>
  </w:style>
  <w:style w:type="numbering" w:customStyle="1" w:styleId="WW8Num3">
    <w:name w:val="WW8Num3"/>
    <w:qFormat/>
    <w:rsid w:val="00BD34F6"/>
  </w:style>
  <w:style w:type="numbering" w:customStyle="1" w:styleId="WW8Num4">
    <w:name w:val="WW8Num4"/>
    <w:qFormat/>
    <w:rsid w:val="00BD34F6"/>
  </w:style>
  <w:style w:type="numbering" w:customStyle="1" w:styleId="WW8Num36">
    <w:name w:val="WW8Num36"/>
    <w:qFormat/>
    <w:rsid w:val="00BD34F6"/>
  </w:style>
  <w:style w:type="numbering" w:customStyle="1" w:styleId="WW8Num9">
    <w:name w:val="WW8Num9"/>
    <w:qFormat/>
    <w:rsid w:val="00BD34F6"/>
  </w:style>
  <w:style w:type="numbering" w:customStyle="1" w:styleId="WW8Num10">
    <w:name w:val="WW8Num10"/>
    <w:qFormat/>
    <w:rsid w:val="00BD34F6"/>
  </w:style>
  <w:style w:type="numbering" w:customStyle="1" w:styleId="WW8Num11">
    <w:name w:val="WW8Num11"/>
    <w:qFormat/>
    <w:rsid w:val="00BD34F6"/>
  </w:style>
  <w:style w:type="table" w:styleId="Tabela-Siatka">
    <w:name w:val="Table Grid"/>
    <w:basedOn w:val="Standardowy"/>
    <w:uiPriority w:val="39"/>
    <w:rsid w:val="002569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AC517E"/>
    <w:rPr>
      <w:color w:val="0563C1" w:themeColor="hyperlink"/>
      <w:u w:val="single"/>
    </w:rPr>
  </w:style>
  <w:style w:type="character" w:styleId="UyteHipercze">
    <w:name w:val="FollowedHyperlink"/>
    <w:basedOn w:val="Domylnaczcionkaakapitu"/>
    <w:uiPriority w:val="99"/>
    <w:semiHidden/>
    <w:unhideWhenUsed/>
    <w:rsid w:val="000705A1"/>
    <w:rPr>
      <w:color w:val="954F72" w:themeColor="followedHyperlink"/>
      <w:u w:val="single"/>
    </w:rPr>
  </w:style>
  <w:style w:type="character" w:customStyle="1" w:styleId="Nierozpoznanawzmianka1">
    <w:name w:val="Nierozpoznana wzmianka1"/>
    <w:basedOn w:val="Domylnaczcionkaakapitu"/>
    <w:uiPriority w:val="99"/>
    <w:semiHidden/>
    <w:unhideWhenUsed/>
    <w:rsid w:val="00F96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835812">
      <w:bodyDiv w:val="1"/>
      <w:marLeft w:val="0"/>
      <w:marRight w:val="0"/>
      <w:marTop w:val="0"/>
      <w:marBottom w:val="0"/>
      <w:divBdr>
        <w:top w:val="none" w:sz="0" w:space="0" w:color="auto"/>
        <w:left w:val="none" w:sz="0" w:space="0" w:color="auto"/>
        <w:bottom w:val="none" w:sz="0" w:space="0" w:color="auto"/>
        <w:right w:val="none" w:sz="0" w:space="0" w:color="auto"/>
      </w:divBdr>
    </w:div>
    <w:div w:id="553539374">
      <w:bodyDiv w:val="1"/>
      <w:marLeft w:val="0"/>
      <w:marRight w:val="0"/>
      <w:marTop w:val="0"/>
      <w:marBottom w:val="0"/>
      <w:divBdr>
        <w:top w:val="none" w:sz="0" w:space="0" w:color="auto"/>
        <w:left w:val="none" w:sz="0" w:space="0" w:color="auto"/>
        <w:bottom w:val="none" w:sz="0" w:space="0" w:color="auto"/>
        <w:right w:val="none" w:sz="0" w:space="0" w:color="auto"/>
      </w:divBdr>
    </w:div>
    <w:div w:id="1229615225">
      <w:bodyDiv w:val="1"/>
      <w:marLeft w:val="0"/>
      <w:marRight w:val="0"/>
      <w:marTop w:val="0"/>
      <w:marBottom w:val="0"/>
      <w:divBdr>
        <w:top w:val="none" w:sz="0" w:space="0" w:color="auto"/>
        <w:left w:val="none" w:sz="0" w:space="0" w:color="auto"/>
        <w:bottom w:val="none" w:sz="0" w:space="0" w:color="auto"/>
        <w:right w:val="none" w:sz="0" w:space="0" w:color="auto"/>
      </w:divBdr>
    </w:div>
    <w:div w:id="1675184416">
      <w:bodyDiv w:val="1"/>
      <w:marLeft w:val="0"/>
      <w:marRight w:val="0"/>
      <w:marTop w:val="0"/>
      <w:marBottom w:val="0"/>
      <w:divBdr>
        <w:top w:val="none" w:sz="0" w:space="0" w:color="auto"/>
        <w:left w:val="none" w:sz="0" w:space="0" w:color="auto"/>
        <w:bottom w:val="none" w:sz="0" w:space="0" w:color="auto"/>
        <w:right w:val="none" w:sz="0" w:space="0" w:color="auto"/>
      </w:divBdr>
    </w:div>
    <w:div w:id="1748652457">
      <w:bodyDiv w:val="1"/>
      <w:marLeft w:val="0"/>
      <w:marRight w:val="0"/>
      <w:marTop w:val="0"/>
      <w:marBottom w:val="0"/>
      <w:divBdr>
        <w:top w:val="none" w:sz="0" w:space="0" w:color="auto"/>
        <w:left w:val="none" w:sz="0" w:space="0" w:color="auto"/>
        <w:bottom w:val="none" w:sz="0" w:space="0" w:color="auto"/>
        <w:right w:val="none" w:sz="0" w:space="0" w:color="auto"/>
      </w:divBdr>
    </w:div>
    <w:div w:id="1768496304">
      <w:bodyDiv w:val="1"/>
      <w:marLeft w:val="0"/>
      <w:marRight w:val="0"/>
      <w:marTop w:val="0"/>
      <w:marBottom w:val="0"/>
      <w:divBdr>
        <w:top w:val="none" w:sz="0" w:space="0" w:color="auto"/>
        <w:left w:val="none" w:sz="0" w:space="0" w:color="auto"/>
        <w:bottom w:val="none" w:sz="0" w:space="0" w:color="auto"/>
        <w:right w:val="none" w:sz="0" w:space="0" w:color="auto"/>
      </w:divBdr>
    </w:div>
    <w:div w:id="1833133116">
      <w:bodyDiv w:val="1"/>
      <w:marLeft w:val="0"/>
      <w:marRight w:val="0"/>
      <w:marTop w:val="0"/>
      <w:marBottom w:val="0"/>
      <w:divBdr>
        <w:top w:val="none" w:sz="0" w:space="0" w:color="auto"/>
        <w:left w:val="none" w:sz="0" w:space="0" w:color="auto"/>
        <w:bottom w:val="none" w:sz="0" w:space="0" w:color="auto"/>
        <w:right w:val="none" w:sz="0" w:space="0" w:color="auto"/>
      </w:divBdr>
    </w:div>
    <w:div w:id="1861240605">
      <w:bodyDiv w:val="1"/>
      <w:marLeft w:val="0"/>
      <w:marRight w:val="0"/>
      <w:marTop w:val="0"/>
      <w:marBottom w:val="0"/>
      <w:divBdr>
        <w:top w:val="none" w:sz="0" w:space="0" w:color="auto"/>
        <w:left w:val="none" w:sz="0" w:space="0" w:color="auto"/>
        <w:bottom w:val="none" w:sz="0" w:space="0" w:color="auto"/>
        <w:right w:val="none" w:sz="0" w:space="0" w:color="auto"/>
      </w:divBdr>
    </w:div>
    <w:div w:id="1958365551">
      <w:bodyDiv w:val="1"/>
      <w:marLeft w:val="0"/>
      <w:marRight w:val="0"/>
      <w:marTop w:val="0"/>
      <w:marBottom w:val="0"/>
      <w:divBdr>
        <w:top w:val="none" w:sz="0" w:space="0" w:color="auto"/>
        <w:left w:val="none" w:sz="0" w:space="0" w:color="auto"/>
        <w:bottom w:val="none" w:sz="0" w:space="0" w:color="auto"/>
        <w:right w:val="none" w:sz="0" w:space="0" w:color="auto"/>
      </w:divBdr>
    </w:div>
    <w:div w:id="2115589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moprkros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amowienia@moprkrosno.pl" TargetMode="External"/><Relationship Id="rId4" Type="http://schemas.openxmlformats.org/officeDocument/2006/relationships/settings" Target="settings.xml"/><Relationship Id="rId9" Type="http://schemas.openxmlformats.org/officeDocument/2006/relationships/hyperlink" Target="https://moprkr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F591-6C2B-46C4-8ABD-1A37747E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33</Pages>
  <Words>10029</Words>
  <Characters>60175</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Zastrzeżyński</dc:creator>
  <cp:lastModifiedBy>pcebula</cp:lastModifiedBy>
  <cp:revision>6</cp:revision>
  <cp:lastPrinted>2021-06-02T16:57:00Z</cp:lastPrinted>
  <dcterms:created xsi:type="dcterms:W3CDTF">2021-07-14T11:51:00Z</dcterms:created>
  <dcterms:modified xsi:type="dcterms:W3CDTF">2021-07-14T13:40:00Z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